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F49A4" w14:textId="77777777" w:rsidR="007A64AF" w:rsidRDefault="00000000">
      <w:pPr>
        <w:pStyle w:val="Ttulo1"/>
        <w:rPr>
          <w:rFonts w:cs="Arial"/>
          <w:szCs w:val="24"/>
          <w:lang w:val="pt-BR"/>
        </w:rPr>
      </w:pPr>
      <w:bookmarkStart w:id="0" w:name="_Hlk55250301"/>
      <w:r>
        <w:rPr>
          <w:rFonts w:cs="Arial"/>
          <w:szCs w:val="24"/>
          <w:lang w:val="pt-BR"/>
        </w:rPr>
        <w:t>Ficha de Avaliação Individual de TCC do Curso de Farmácia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1"/>
        <w:gridCol w:w="7"/>
        <w:gridCol w:w="1755"/>
      </w:tblGrid>
      <w:tr w:rsidR="007A64AF" w:rsidRPr="00586A03" w14:paraId="5256FE89" w14:textId="77777777">
        <w:trPr>
          <w:trHeight w:val="425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35C" w14:textId="6F28621C" w:rsidR="007A64AF" w:rsidRDefault="00000000">
            <w:pPr>
              <w:spacing w:before="60" w:after="60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Acadêmico: </w:t>
            </w:r>
          </w:p>
        </w:tc>
      </w:tr>
      <w:tr w:rsidR="007A64AF" w:rsidRPr="00586A03" w14:paraId="4FD396EF" w14:textId="77777777">
        <w:trPr>
          <w:trHeight w:val="446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DDC" w14:textId="081E8166" w:rsidR="007A64AF" w:rsidRDefault="00000000">
            <w:pPr>
              <w:spacing w:line="240" w:lineRule="auto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Título do TCC:</w:t>
            </w:r>
            <w:r w:rsidR="00706664">
              <w:rPr>
                <w:rFonts w:ascii="Arial" w:hAnsi="Arial" w:cs="Arial"/>
                <w:sz w:val="22"/>
                <w:lang w:val="pt-BR"/>
              </w:rPr>
              <w:t xml:space="preserve"> </w:t>
            </w:r>
          </w:p>
        </w:tc>
      </w:tr>
      <w:tr w:rsidR="007A64AF" w14:paraId="364C2F8B" w14:textId="77777777">
        <w:trPr>
          <w:trHeight w:val="519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BF7" w14:textId="77777777" w:rsidR="007A64AF" w:rsidRDefault="00000000">
            <w:pPr>
              <w:spacing w:before="120" w:after="0" w:line="240" w:lineRule="auto"/>
              <w:ind w:right="284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 xml:space="preserve">Quanto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</w:rPr>
              <w:t>ao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</w:rPr>
              <w:t>trabalho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</w:rPr>
              <w:t>escrito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DBE" w14:textId="77777777" w:rsidR="007A64AF" w:rsidRDefault="00000000">
            <w:pPr>
              <w:spacing w:before="120" w:after="0" w:line="240" w:lineRule="auto"/>
              <w:ind w:right="284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Nota</w:t>
            </w:r>
          </w:p>
        </w:tc>
      </w:tr>
      <w:tr w:rsidR="007A64AF" w14:paraId="3CF3FE1C" w14:textId="77777777">
        <w:trPr>
          <w:trHeight w:val="40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6D8" w14:textId="77777777" w:rsidR="007A64AF" w:rsidRDefault="00000000">
            <w:pPr>
              <w:spacing w:before="60" w:after="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Pertinência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tema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603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14:paraId="2CF4F63C" w14:textId="77777777">
        <w:trPr>
          <w:trHeight w:val="40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D06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Fundamentação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tema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BBF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:rsidRPr="00586A03" w14:paraId="0A7F3B20" w14:textId="77777777">
        <w:trPr>
          <w:trHeight w:val="40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B69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  <w:lang w:val="pt-BR"/>
              </w:rPr>
            </w:pPr>
            <w:r>
              <w:rPr>
                <w:rFonts w:ascii="Arial" w:hAnsi="Arial" w:cs="Arial"/>
                <w:snapToGrid w:val="0"/>
                <w:sz w:val="22"/>
                <w:lang w:val="pt-BR"/>
              </w:rPr>
              <w:t>Coerência dos objetivos com o tema proposto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D26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  <w:lang w:val="pt-BR"/>
              </w:rPr>
            </w:pPr>
          </w:p>
        </w:tc>
      </w:tr>
      <w:tr w:rsidR="007A64AF" w14:paraId="2CB6D7A7" w14:textId="77777777">
        <w:trPr>
          <w:trHeight w:val="40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8D1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Coerência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metodológica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AA0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:rsidRPr="00586A03" w14:paraId="420DDAD9" w14:textId="77777777">
        <w:trPr>
          <w:trHeight w:val="40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F1A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  <w:lang w:val="pt-BR"/>
              </w:rPr>
            </w:pPr>
            <w:r>
              <w:rPr>
                <w:rFonts w:ascii="Arial" w:hAnsi="Arial" w:cs="Arial"/>
                <w:snapToGrid w:val="0"/>
                <w:sz w:val="22"/>
                <w:lang w:val="pt-BR"/>
              </w:rPr>
              <w:t>Coerência entre objetivos, resultados e conclusões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5B2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  <w:lang w:val="pt-BR"/>
              </w:rPr>
            </w:pPr>
          </w:p>
        </w:tc>
      </w:tr>
      <w:tr w:rsidR="007A64AF" w:rsidRPr="00586A03" w14:paraId="23F87046" w14:textId="77777777">
        <w:trPr>
          <w:trHeight w:val="40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E9D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b/>
                <w:snapToGrid w:val="0"/>
                <w:sz w:val="22"/>
                <w:lang w:val="pt-BR"/>
              </w:rPr>
            </w:pPr>
            <w:r>
              <w:rPr>
                <w:rFonts w:ascii="Arial" w:hAnsi="Arial" w:cs="Arial"/>
                <w:snapToGrid w:val="0"/>
                <w:sz w:val="22"/>
                <w:lang w:val="pt-BR"/>
              </w:rPr>
              <w:t>Pertinência das ref. bibliográficas com o assunto desenvolvido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752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  <w:lang w:val="pt-BR"/>
              </w:rPr>
            </w:pPr>
          </w:p>
        </w:tc>
      </w:tr>
      <w:tr w:rsidR="007A64AF" w14:paraId="2B0037CA" w14:textId="77777777">
        <w:trPr>
          <w:trHeight w:val="40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E19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Obediência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às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normas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técnicas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F32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14:paraId="73FF8B51" w14:textId="77777777">
        <w:trPr>
          <w:trHeight w:val="415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3D2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b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</w:rPr>
              <w:t>Média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</w:rPr>
              <w:t>Parcial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50C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14:paraId="443BD29E" w14:textId="77777777">
        <w:trPr>
          <w:trHeight w:val="525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A16" w14:textId="77777777" w:rsidR="007A64AF" w:rsidRDefault="00000000">
            <w:pPr>
              <w:spacing w:before="120" w:after="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  <w:lang w:val="pt-BR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val="pt-BR"/>
              </w:rPr>
              <w:t>Quanto à apresentação oral e arguição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AFB" w14:textId="77777777" w:rsidR="007A64AF" w:rsidRDefault="00000000">
            <w:pPr>
              <w:spacing w:before="120" w:after="0" w:line="240" w:lineRule="auto"/>
              <w:ind w:right="283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Nota</w:t>
            </w:r>
          </w:p>
        </w:tc>
      </w:tr>
      <w:tr w:rsidR="007A64AF" w14:paraId="7735CC16" w14:textId="77777777">
        <w:trPr>
          <w:trHeight w:val="405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385" w14:textId="77777777" w:rsidR="007A64AF" w:rsidRDefault="00000000">
            <w:pPr>
              <w:spacing w:before="60" w:after="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Segurança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apresentação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oral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347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14:paraId="19E33BA7" w14:textId="77777777">
        <w:trPr>
          <w:trHeight w:val="405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B44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Desenvoltura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F288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14:paraId="4DC4DA75" w14:textId="77777777">
        <w:trPr>
          <w:trHeight w:val="405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CE4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Conhecimento</w:t>
            </w:r>
            <w:proofErr w:type="spellEnd"/>
            <w:r>
              <w:rPr>
                <w:rFonts w:ascii="Arial" w:hAnsi="Arial" w:cs="Arial"/>
                <w:snapToGrid w:val="0"/>
                <w:sz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napToGrid w:val="0"/>
                <w:sz w:val="22"/>
              </w:rPr>
              <w:t>assunto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BA6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:rsidRPr="00586A03" w14:paraId="103C4995" w14:textId="77777777">
        <w:trPr>
          <w:trHeight w:val="405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B77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  <w:lang w:val="pt-BR"/>
              </w:rPr>
            </w:pPr>
            <w:r>
              <w:rPr>
                <w:rFonts w:ascii="Arial" w:hAnsi="Arial" w:cs="Arial"/>
                <w:snapToGrid w:val="0"/>
                <w:sz w:val="22"/>
                <w:lang w:val="pt-BR"/>
              </w:rPr>
              <w:t>Tempo de apresentação (máximo de 30 minutos)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95C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  <w:lang w:val="pt-BR"/>
              </w:rPr>
            </w:pPr>
          </w:p>
        </w:tc>
      </w:tr>
      <w:tr w:rsidR="007A64AF" w14:paraId="254436F6" w14:textId="77777777">
        <w:trPr>
          <w:trHeight w:val="420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495" w14:textId="77777777" w:rsidR="007A64AF" w:rsidRDefault="00000000">
            <w:pPr>
              <w:spacing w:before="60" w:after="60" w:line="240" w:lineRule="auto"/>
              <w:ind w:right="113"/>
              <w:rPr>
                <w:rFonts w:ascii="Arial" w:hAnsi="Arial" w:cs="Arial"/>
                <w:snapToGrid w:val="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</w:rPr>
              <w:t>Média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</w:rPr>
              <w:t>Parcial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599" w14:textId="77777777" w:rsidR="007A64AF" w:rsidRDefault="007A64AF">
            <w:pPr>
              <w:spacing w:before="60" w:after="60" w:line="240" w:lineRule="auto"/>
              <w:ind w:right="283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14:paraId="30EF2D0C" w14:textId="77777777">
        <w:trPr>
          <w:trHeight w:val="405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FD1" w14:textId="77777777" w:rsidR="007A64AF" w:rsidRDefault="00000000">
            <w:pPr>
              <w:spacing w:before="120" w:after="120" w:line="240" w:lineRule="auto"/>
              <w:ind w:right="284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 xml:space="preserve">Nota TCC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476" w14:textId="77777777" w:rsidR="007A64AF" w:rsidRDefault="007A64AF">
            <w:pPr>
              <w:spacing w:before="120" w:after="120" w:line="240" w:lineRule="auto"/>
              <w:ind w:right="284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  <w:tr w:rsidR="007A64AF" w:rsidRPr="00706664" w14:paraId="2E0B64D7" w14:textId="77777777">
        <w:trPr>
          <w:trHeight w:val="580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874" w14:textId="77777777" w:rsidR="007A64AF" w:rsidRDefault="00000000">
            <w:pPr>
              <w:spacing w:after="0" w:line="240" w:lineRule="auto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Observação: Para cada item avaliado pontuar de 1 a 10. A nota do TCC será resultado da média aritmética das notas atribuídas.</w:t>
            </w:r>
          </w:p>
        </w:tc>
      </w:tr>
    </w:tbl>
    <w:p w14:paraId="062858C3" w14:textId="07432262" w:rsidR="007A64AF" w:rsidRDefault="00000000">
      <w:pPr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Divinópolis, </w:t>
      </w:r>
      <w:r w:rsidR="00706664">
        <w:rPr>
          <w:rFonts w:ascii="Arial" w:hAnsi="Arial" w:cs="Arial"/>
          <w:lang w:val="pt-BR"/>
        </w:rPr>
        <w:t>XX</w:t>
      </w:r>
      <w:r>
        <w:rPr>
          <w:rFonts w:ascii="Arial" w:hAnsi="Arial" w:cs="Arial"/>
          <w:lang w:val="pt-BR"/>
        </w:rPr>
        <w:t>/</w:t>
      </w:r>
      <w:r w:rsidR="00706664">
        <w:rPr>
          <w:rFonts w:ascii="Arial" w:hAnsi="Arial" w:cs="Arial"/>
          <w:lang w:val="pt-BR"/>
        </w:rPr>
        <w:t>XX</w:t>
      </w:r>
      <w:r>
        <w:rPr>
          <w:rFonts w:ascii="Arial" w:hAnsi="Arial" w:cs="Arial"/>
          <w:lang w:val="pt-BR"/>
        </w:rPr>
        <w:t>/</w:t>
      </w:r>
      <w:r w:rsidR="00706664">
        <w:rPr>
          <w:rFonts w:ascii="Arial" w:hAnsi="Arial" w:cs="Arial"/>
          <w:lang w:val="pt-BR"/>
        </w:rPr>
        <w:t>XXXX</w:t>
      </w:r>
    </w:p>
    <w:p w14:paraId="77F5751F" w14:textId="5650DF78" w:rsidR="007A64AF" w:rsidRPr="005822B2" w:rsidRDefault="00000000" w:rsidP="005822B2">
      <w:pPr>
        <w:spacing w:after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</w:t>
      </w:r>
    </w:p>
    <w:p w14:paraId="1E9B25A4" w14:textId="77777777" w:rsidR="007A64AF" w:rsidRDefault="00000000">
      <w:pPr>
        <w:spacing w:after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Orientador(a) </w:t>
      </w:r>
    </w:p>
    <w:p w14:paraId="40FFD653" w14:textId="77777777" w:rsidR="007A64AF" w:rsidRDefault="007A64AF">
      <w:pPr>
        <w:spacing w:after="0"/>
        <w:rPr>
          <w:rFonts w:ascii="Arial" w:hAnsi="Arial" w:cs="Arial"/>
          <w:lang w:val="pt-BR"/>
        </w:rPr>
      </w:pPr>
    </w:p>
    <w:p w14:paraId="31CE0E83" w14:textId="77777777" w:rsidR="007A64AF" w:rsidRDefault="00000000">
      <w:pP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_____________________________________________________</w:t>
      </w:r>
    </w:p>
    <w:p w14:paraId="490F81B2" w14:textId="77777777" w:rsidR="007A64AF" w:rsidRDefault="00000000">
      <w:pPr>
        <w:spacing w:after="0"/>
        <w:jc w:val="center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>Membros da banca avaliadora</w:t>
      </w:r>
      <w:bookmarkEnd w:id="0"/>
    </w:p>
    <w:sectPr w:rsidR="007A64AF">
      <w:headerReference w:type="default" r:id="rId7"/>
      <w:footerReference w:type="default" r:id="rId8"/>
      <w:pgSz w:w="11906" w:h="16838"/>
      <w:pgMar w:top="1618" w:right="1800" w:bottom="1440" w:left="1800" w:header="426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93BFD" w14:textId="77777777" w:rsidR="00F108F1" w:rsidRDefault="00F108F1">
      <w:pPr>
        <w:spacing w:line="240" w:lineRule="auto"/>
      </w:pPr>
      <w:r>
        <w:separator/>
      </w:r>
    </w:p>
  </w:endnote>
  <w:endnote w:type="continuationSeparator" w:id="0">
    <w:p w14:paraId="2CD4BF8B" w14:textId="77777777" w:rsidR="00F108F1" w:rsidRDefault="00F10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20" w:type="dxa"/>
      <w:tblInd w:w="-1150" w:type="dxa"/>
      <w:tblLayout w:type="fixed"/>
      <w:tblLook w:val="04A0" w:firstRow="1" w:lastRow="0" w:firstColumn="1" w:lastColumn="0" w:noHBand="0" w:noVBand="1"/>
    </w:tblPr>
    <w:tblGrid>
      <w:gridCol w:w="1800"/>
      <w:gridCol w:w="1620"/>
      <w:gridCol w:w="1800"/>
      <w:gridCol w:w="1980"/>
      <w:gridCol w:w="1620"/>
      <w:gridCol w:w="1800"/>
    </w:tblGrid>
    <w:tr w:rsidR="007A64AF" w:rsidRPr="00586A03" w14:paraId="71B6BFE4" w14:textId="77777777">
      <w:tc>
        <w:tcPr>
          <w:tcW w:w="1800" w:type="dxa"/>
        </w:tcPr>
        <w:p w14:paraId="2EB0C5A8" w14:textId="77777777" w:rsidR="007A64AF" w:rsidRDefault="00000000">
          <w:pPr>
            <w:pStyle w:val="Rodap"/>
            <w:snapToGrid w:val="0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Santo Antônio</w:t>
          </w:r>
        </w:p>
        <w:p w14:paraId="4E9B8DD4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Pça. Frei Orlando, 170</w:t>
          </w:r>
        </w:p>
        <w:p w14:paraId="409CE903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Centro </w:t>
          </w:r>
        </w:p>
        <w:p w14:paraId="5EA4009D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36307-352</w:t>
          </w:r>
        </w:p>
        <w:p w14:paraId="54B86FC9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São João </w:t>
          </w:r>
          <w:proofErr w:type="spellStart"/>
          <w:r>
            <w:rPr>
              <w:rFonts w:ascii="Arial" w:hAnsi="Arial" w:cs="Arial"/>
              <w:sz w:val="13"/>
              <w:szCs w:val="13"/>
              <w:lang w:val="pt-BR"/>
            </w:rPr>
            <w:t>del</w:t>
          </w:r>
          <w:proofErr w:type="spellEnd"/>
          <w:r>
            <w:rPr>
              <w:rFonts w:ascii="Arial" w:hAnsi="Arial" w:cs="Arial"/>
              <w:sz w:val="13"/>
              <w:szCs w:val="13"/>
              <w:lang w:val="pt-BR"/>
            </w:rPr>
            <w:t>-Rei - MG</w:t>
          </w:r>
        </w:p>
      </w:tc>
      <w:tc>
        <w:tcPr>
          <w:tcW w:w="1620" w:type="dxa"/>
        </w:tcPr>
        <w:p w14:paraId="42A54950" w14:textId="77777777" w:rsidR="007A64AF" w:rsidRDefault="00000000">
          <w:pPr>
            <w:pStyle w:val="Rodap"/>
            <w:snapToGrid w:val="0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Dom Bosco</w:t>
          </w:r>
        </w:p>
        <w:p w14:paraId="59FA4CFD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Praça Dom Helvécio, 74</w:t>
          </w:r>
        </w:p>
        <w:p w14:paraId="72687853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Fábricas </w:t>
          </w:r>
        </w:p>
        <w:p w14:paraId="2CDCF001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36301-170</w:t>
          </w:r>
        </w:p>
        <w:p w14:paraId="32F026EA" w14:textId="77777777" w:rsidR="007A64AF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São João </w:t>
          </w:r>
          <w:proofErr w:type="spellStart"/>
          <w:r>
            <w:rPr>
              <w:rFonts w:ascii="Arial" w:hAnsi="Arial" w:cs="Arial"/>
              <w:sz w:val="13"/>
              <w:szCs w:val="13"/>
              <w:lang w:val="pt-BR"/>
            </w:rPr>
            <w:t>del</w:t>
          </w:r>
          <w:proofErr w:type="spellEnd"/>
          <w:r>
            <w:rPr>
              <w:rFonts w:ascii="Arial" w:hAnsi="Arial" w:cs="Arial"/>
              <w:sz w:val="13"/>
              <w:szCs w:val="13"/>
              <w:lang w:val="pt-BR"/>
            </w:rPr>
            <w:t>-Rei - MG</w:t>
          </w:r>
        </w:p>
      </w:tc>
      <w:tc>
        <w:tcPr>
          <w:tcW w:w="1800" w:type="dxa"/>
        </w:tcPr>
        <w:p w14:paraId="42119C99" w14:textId="77777777" w:rsidR="007A64AF" w:rsidRDefault="00000000">
          <w:pPr>
            <w:pStyle w:val="Rodap"/>
            <w:snapToGrid w:val="0"/>
            <w:spacing w:line="264" w:lineRule="auto"/>
            <w:ind w:left="-13" w:right="-28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Tancredo Neves</w:t>
          </w:r>
        </w:p>
        <w:p w14:paraId="38B17F43" w14:textId="77777777" w:rsidR="007A64AF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(CTAN)</w:t>
          </w:r>
        </w:p>
        <w:p w14:paraId="0C6BF37A" w14:textId="77777777" w:rsidR="007A64AF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Rodovia BR 494, Km 2</w:t>
          </w:r>
        </w:p>
        <w:p w14:paraId="24684366" w14:textId="77777777" w:rsidR="007A64AF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Colônia do Bengo</w:t>
          </w:r>
        </w:p>
        <w:p w14:paraId="4EEE5CBF" w14:textId="77777777" w:rsidR="007A64AF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36300-000</w:t>
          </w:r>
        </w:p>
        <w:p w14:paraId="2968EA2C" w14:textId="77777777" w:rsidR="007A64AF" w:rsidRDefault="00000000">
          <w:pPr>
            <w:pStyle w:val="Rodap"/>
            <w:spacing w:line="264" w:lineRule="auto"/>
            <w:ind w:left="-13"/>
            <w:rPr>
              <w:rFonts w:ascii="Arial" w:eastAsia="Arial" w:hAnsi="Arial" w:cs="Arial"/>
              <w:b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São João </w:t>
          </w:r>
          <w:proofErr w:type="spellStart"/>
          <w:r>
            <w:rPr>
              <w:rFonts w:ascii="Arial" w:hAnsi="Arial" w:cs="Arial"/>
              <w:sz w:val="13"/>
              <w:szCs w:val="13"/>
              <w:lang w:val="pt-BR"/>
            </w:rPr>
            <w:t>del</w:t>
          </w:r>
          <w:proofErr w:type="spellEnd"/>
          <w:r>
            <w:rPr>
              <w:rFonts w:ascii="Arial" w:hAnsi="Arial" w:cs="Arial"/>
              <w:sz w:val="13"/>
              <w:szCs w:val="13"/>
              <w:lang w:val="pt-BR"/>
            </w:rPr>
            <w:t>-Rei - MG</w:t>
          </w:r>
        </w:p>
      </w:tc>
      <w:tc>
        <w:tcPr>
          <w:tcW w:w="1980" w:type="dxa"/>
        </w:tcPr>
        <w:p w14:paraId="38EC6B35" w14:textId="77777777" w:rsidR="007A64AF" w:rsidRDefault="00000000">
          <w:pPr>
            <w:pStyle w:val="Rodap"/>
            <w:snapToGrid w:val="0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b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Alto Paraopeba</w:t>
          </w:r>
        </w:p>
        <w:p w14:paraId="60D9A632" w14:textId="77777777" w:rsidR="007A64AF" w:rsidRDefault="00000000">
          <w:pPr>
            <w:pStyle w:val="Rodap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Rodovia MG 443 – KM 07</w:t>
          </w:r>
        </w:p>
        <w:p w14:paraId="18C9B31E" w14:textId="77777777" w:rsidR="007A64AF" w:rsidRDefault="00000000">
          <w:pPr>
            <w:pStyle w:val="Rodap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Fazenda do Cadete</w:t>
          </w:r>
        </w:p>
        <w:p w14:paraId="0CE94F68" w14:textId="77777777" w:rsidR="007A64AF" w:rsidRDefault="00000000">
          <w:pPr>
            <w:pStyle w:val="Rodap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CEP 36420-000</w:t>
          </w:r>
        </w:p>
        <w:p w14:paraId="6D980386" w14:textId="77777777" w:rsidR="007A64AF" w:rsidRDefault="00000000">
          <w:pPr>
            <w:pStyle w:val="Rodap"/>
            <w:spacing w:line="264" w:lineRule="auto"/>
            <w:ind w:right="-118"/>
            <w:rPr>
              <w:rFonts w:ascii="Arial" w:eastAsia="Arial" w:hAnsi="Arial" w:cs="Arial"/>
              <w:b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Ouro Branco - MG</w:t>
          </w:r>
        </w:p>
      </w:tc>
      <w:tc>
        <w:tcPr>
          <w:tcW w:w="1620" w:type="dxa"/>
        </w:tcPr>
        <w:p w14:paraId="7BCC151A" w14:textId="77777777" w:rsidR="007A64AF" w:rsidRDefault="00000000">
          <w:pPr>
            <w:pStyle w:val="Rodap"/>
            <w:snapToGrid w:val="0"/>
            <w:spacing w:line="264" w:lineRule="auto"/>
            <w:ind w:left="-98" w:right="-76"/>
            <w:rPr>
              <w:rFonts w:ascii="Arial" w:eastAsia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eastAsia="Arial" w:hAnsi="Arial" w:cs="Arial"/>
              <w:b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Centro-Oeste</w:t>
          </w:r>
        </w:p>
        <w:p w14:paraId="5F527629" w14:textId="77777777" w:rsidR="007A64AF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b/>
              <w:sz w:val="14"/>
              <w:szCs w:val="14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  <w:lang w:val="pt-BR"/>
            </w:rPr>
            <w:t xml:space="preserve">Dona </w:t>
          </w:r>
          <w:proofErr w:type="spellStart"/>
          <w:r>
            <w:rPr>
              <w:rFonts w:ascii="Arial" w:hAnsi="Arial" w:cs="Arial"/>
              <w:b/>
              <w:sz w:val="14"/>
              <w:szCs w:val="14"/>
              <w:lang w:val="pt-BR"/>
            </w:rPr>
            <w:t>Lindu</w:t>
          </w:r>
          <w:proofErr w:type="spellEnd"/>
        </w:p>
        <w:p w14:paraId="798BFC80" w14:textId="77777777" w:rsidR="007A64AF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 xml:space="preserve">Av. Sebastião Gonçalves     </w:t>
          </w:r>
          <w:proofErr w:type="spellStart"/>
          <w:r>
            <w:rPr>
              <w:rFonts w:ascii="Arial" w:hAnsi="Arial" w:cs="Arial"/>
              <w:color w:val="FFFFFF"/>
              <w:sz w:val="13"/>
              <w:szCs w:val="13"/>
              <w:lang w:val="pt-BR"/>
            </w:rPr>
            <w:t>l</w:t>
          </w:r>
          <w:r>
            <w:rPr>
              <w:rFonts w:ascii="Arial" w:hAnsi="Arial" w:cs="Arial"/>
              <w:sz w:val="13"/>
              <w:szCs w:val="13"/>
              <w:lang w:val="pt-BR"/>
            </w:rPr>
            <w:t>Coelho</w:t>
          </w:r>
          <w:proofErr w:type="spellEnd"/>
          <w:r>
            <w:rPr>
              <w:rFonts w:ascii="Arial" w:hAnsi="Arial" w:cs="Arial"/>
              <w:sz w:val="13"/>
              <w:szCs w:val="13"/>
              <w:lang w:val="pt-BR"/>
            </w:rPr>
            <w:t xml:space="preserve">, 400 – </w:t>
          </w:r>
          <w:proofErr w:type="spellStart"/>
          <w:r>
            <w:rPr>
              <w:rFonts w:ascii="Arial" w:hAnsi="Arial" w:cs="Arial"/>
              <w:sz w:val="13"/>
              <w:szCs w:val="13"/>
              <w:lang w:val="pt-BR"/>
            </w:rPr>
            <w:t>Chanadour</w:t>
          </w:r>
          <w:proofErr w:type="spellEnd"/>
          <w:r>
            <w:rPr>
              <w:rFonts w:ascii="Arial" w:hAnsi="Arial" w:cs="Arial"/>
              <w:sz w:val="13"/>
              <w:szCs w:val="13"/>
              <w:lang w:val="pt-BR"/>
            </w:rPr>
            <w:t xml:space="preserve"> </w:t>
          </w:r>
        </w:p>
        <w:p w14:paraId="0A62B323" w14:textId="77777777" w:rsidR="007A64AF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CEP 35501-296</w:t>
          </w:r>
        </w:p>
        <w:p w14:paraId="077F0A47" w14:textId="77777777" w:rsidR="007A64AF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proofErr w:type="spellStart"/>
          <w:r>
            <w:rPr>
              <w:rFonts w:ascii="Arial" w:hAnsi="Arial" w:cs="Arial"/>
              <w:sz w:val="13"/>
              <w:szCs w:val="13"/>
            </w:rPr>
            <w:t>Divinópolis</w:t>
          </w:r>
          <w:proofErr w:type="spellEnd"/>
          <w:r>
            <w:rPr>
              <w:rFonts w:ascii="Arial" w:hAnsi="Arial" w:cs="Arial"/>
              <w:sz w:val="13"/>
              <w:szCs w:val="13"/>
            </w:rPr>
            <w:t xml:space="preserve"> - MG </w:t>
          </w:r>
        </w:p>
        <w:p w14:paraId="2FBA00FD" w14:textId="77777777" w:rsidR="007A64AF" w:rsidRDefault="00000000">
          <w:pPr>
            <w:pStyle w:val="Rodap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sz w:val="13"/>
              <w:szCs w:val="13"/>
            </w:rPr>
            <w:t xml:space="preserve">  </w:t>
          </w:r>
          <w:r>
            <w:rPr>
              <w:rFonts w:ascii="Arial" w:hAnsi="Arial" w:cs="Arial"/>
              <w:sz w:val="13"/>
              <w:szCs w:val="13"/>
            </w:rPr>
            <w:t>37 3221-1164</w:t>
          </w:r>
        </w:p>
      </w:tc>
      <w:tc>
        <w:tcPr>
          <w:tcW w:w="1800" w:type="dxa"/>
        </w:tcPr>
        <w:p w14:paraId="0DC4B06C" w14:textId="77777777" w:rsidR="007A64AF" w:rsidRDefault="00000000">
          <w:pPr>
            <w:pStyle w:val="Rodap"/>
            <w:snapToGrid w:val="0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Centro Cultural da UFSJ</w:t>
          </w:r>
        </w:p>
        <w:p w14:paraId="4DB0CFCA" w14:textId="77777777" w:rsidR="007A64AF" w:rsidRDefault="00000000">
          <w:pPr>
            <w:pStyle w:val="Rodap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Pça. Dr. Augusto das Chagas Viegas, 17</w:t>
          </w:r>
        </w:p>
        <w:p w14:paraId="132046D6" w14:textId="77777777" w:rsidR="007A64AF" w:rsidRDefault="00000000">
          <w:pPr>
            <w:pStyle w:val="Rodap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Centro </w:t>
          </w:r>
        </w:p>
        <w:p w14:paraId="584A3A09" w14:textId="77777777" w:rsidR="007A64AF" w:rsidRDefault="00000000">
          <w:pPr>
            <w:pStyle w:val="Rodap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36300-088</w:t>
          </w:r>
        </w:p>
        <w:p w14:paraId="32A15140" w14:textId="77777777" w:rsidR="007A64AF" w:rsidRDefault="00000000">
          <w:pPr>
            <w:pStyle w:val="Rodap"/>
            <w:spacing w:line="264" w:lineRule="auto"/>
            <w:ind w:right="-213"/>
            <w:rPr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São João </w:t>
          </w:r>
          <w:proofErr w:type="spellStart"/>
          <w:r>
            <w:rPr>
              <w:rFonts w:ascii="Arial" w:hAnsi="Arial" w:cs="Arial"/>
              <w:sz w:val="13"/>
              <w:szCs w:val="13"/>
              <w:lang w:val="pt-BR"/>
            </w:rPr>
            <w:t>del</w:t>
          </w:r>
          <w:proofErr w:type="spellEnd"/>
          <w:r>
            <w:rPr>
              <w:rFonts w:ascii="Arial" w:hAnsi="Arial" w:cs="Arial"/>
              <w:sz w:val="13"/>
              <w:szCs w:val="13"/>
              <w:lang w:val="pt-BR"/>
            </w:rPr>
            <w:t>-Rei - MG</w:t>
          </w:r>
        </w:p>
      </w:tc>
    </w:tr>
  </w:tbl>
  <w:p w14:paraId="0AEC7E26" w14:textId="77777777" w:rsidR="007A64AF" w:rsidRDefault="007A64A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3D5E0" w14:textId="77777777" w:rsidR="00F108F1" w:rsidRDefault="00F108F1">
      <w:pPr>
        <w:spacing w:after="0"/>
      </w:pPr>
      <w:r>
        <w:separator/>
      </w:r>
    </w:p>
  </w:footnote>
  <w:footnote w:type="continuationSeparator" w:id="0">
    <w:p w14:paraId="1BA1F8D9" w14:textId="77777777" w:rsidR="00F108F1" w:rsidRDefault="00F108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7C454" w14:textId="77777777" w:rsidR="007A64AF" w:rsidRDefault="00000000">
    <w:pPr>
      <w:spacing w:after="0"/>
      <w:ind w:right="-1333"/>
      <w:jc w:val="center"/>
      <w:rPr>
        <w:rFonts w:ascii="Arial" w:hAnsi="Arial" w:cs="Arial"/>
        <w:sz w:val="15"/>
        <w:szCs w:val="15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F6E40A8" wp14:editId="43B37134">
          <wp:simplePos x="0" y="0"/>
          <wp:positionH relativeFrom="page">
            <wp:posOffset>998855</wp:posOffset>
          </wp:positionH>
          <wp:positionV relativeFrom="page">
            <wp:posOffset>130810</wp:posOffset>
          </wp:positionV>
          <wp:extent cx="927735" cy="859790"/>
          <wp:effectExtent l="0" t="0" r="5715" b="0"/>
          <wp:wrapNone/>
          <wp:docPr id="15" name="Imagem 15" descr="menu-logo_men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menu-logo_men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5"/>
        <w:lang w:val="pt-BR"/>
      </w:rPr>
      <w:t>UNIVERSIDADE FEDERAL de SÃO JOÃO DEL-REI – UFSJ</w:t>
    </w:r>
  </w:p>
  <w:p w14:paraId="7713A759" w14:textId="77777777" w:rsidR="007A64AF" w:rsidRDefault="00000000">
    <w:pPr>
      <w:spacing w:after="0"/>
      <w:ind w:right="-1333"/>
      <w:jc w:val="center"/>
      <w:rPr>
        <w:rFonts w:ascii="Arial" w:eastAsia="Arial" w:hAnsi="Arial" w:cs="Arial"/>
        <w:b/>
        <w:sz w:val="15"/>
        <w:szCs w:val="15"/>
        <w:lang w:val="pt-BR"/>
      </w:rPr>
    </w:pPr>
    <w:r>
      <w:rPr>
        <w:rFonts w:ascii="Arial" w:hAnsi="Arial" w:cs="Arial"/>
        <w:sz w:val="15"/>
        <w:szCs w:val="15"/>
        <w:lang w:val="pt-BR"/>
      </w:rPr>
      <w:t>NSTITUIDA PELA LEI Nº.10.425 de 19/04/2002 – D.O.U. de 22/04/2002</w:t>
    </w:r>
  </w:p>
  <w:p w14:paraId="4808038F" w14:textId="77777777" w:rsidR="007A64AF" w:rsidRDefault="00000000">
    <w:pPr>
      <w:spacing w:after="0"/>
      <w:ind w:left="180" w:right="-1333"/>
      <w:jc w:val="center"/>
      <w:rPr>
        <w:rFonts w:ascii="Arial" w:hAnsi="Arial" w:cs="Arial"/>
        <w:sz w:val="15"/>
        <w:szCs w:val="15"/>
        <w:lang w:val="pt-BR"/>
      </w:rPr>
    </w:pPr>
    <w:r>
      <w:rPr>
        <w:rFonts w:ascii="Arial" w:hAnsi="Arial" w:cs="Arial"/>
        <w:b/>
        <w:sz w:val="15"/>
        <w:szCs w:val="15"/>
        <w:lang w:val="pt-BR"/>
      </w:rPr>
      <w:t>CAMPUS CENTRO-OESTE DONA LINDU – CCO</w:t>
    </w:r>
  </w:p>
  <w:p w14:paraId="767D5319" w14:textId="77777777" w:rsidR="007A64AF" w:rsidRDefault="00000000">
    <w:pPr>
      <w:spacing w:after="0"/>
      <w:ind w:leftChars="-100" w:left="30" w:right="-1333" w:hanging="240"/>
      <w:jc w:val="center"/>
      <w:rPr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</w:t>
    </w:r>
  </w:p>
  <w:p w14:paraId="40E9D13B" w14:textId="77777777" w:rsidR="007A64AF" w:rsidRDefault="007A64A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0D"/>
    <w:rsid w:val="00011DCA"/>
    <w:rsid w:val="000602D7"/>
    <w:rsid w:val="0007107D"/>
    <w:rsid w:val="00085306"/>
    <w:rsid w:val="000C75CD"/>
    <w:rsid w:val="000D28BC"/>
    <w:rsid w:val="000E6FB9"/>
    <w:rsid w:val="00121B57"/>
    <w:rsid w:val="00122F56"/>
    <w:rsid w:val="00153337"/>
    <w:rsid w:val="001C01EE"/>
    <w:rsid w:val="002368B9"/>
    <w:rsid w:val="002A4C80"/>
    <w:rsid w:val="002F766A"/>
    <w:rsid w:val="00320760"/>
    <w:rsid w:val="003248F0"/>
    <w:rsid w:val="00324CC7"/>
    <w:rsid w:val="00330F1D"/>
    <w:rsid w:val="0033712B"/>
    <w:rsid w:val="0038799D"/>
    <w:rsid w:val="003A6D66"/>
    <w:rsid w:val="003B02B1"/>
    <w:rsid w:val="003E4ADD"/>
    <w:rsid w:val="00420B09"/>
    <w:rsid w:val="004509DF"/>
    <w:rsid w:val="00533216"/>
    <w:rsid w:val="005559C4"/>
    <w:rsid w:val="00562EC7"/>
    <w:rsid w:val="00563236"/>
    <w:rsid w:val="00563F2F"/>
    <w:rsid w:val="00563FC4"/>
    <w:rsid w:val="005822B2"/>
    <w:rsid w:val="00586A03"/>
    <w:rsid w:val="005E51C2"/>
    <w:rsid w:val="005F7814"/>
    <w:rsid w:val="00622505"/>
    <w:rsid w:val="00627DAE"/>
    <w:rsid w:val="00636A48"/>
    <w:rsid w:val="006622D2"/>
    <w:rsid w:val="00677563"/>
    <w:rsid w:val="006B5C18"/>
    <w:rsid w:val="00706664"/>
    <w:rsid w:val="00714CF0"/>
    <w:rsid w:val="007152D1"/>
    <w:rsid w:val="00726732"/>
    <w:rsid w:val="0073579D"/>
    <w:rsid w:val="007559CD"/>
    <w:rsid w:val="007705A9"/>
    <w:rsid w:val="00770B37"/>
    <w:rsid w:val="00771D48"/>
    <w:rsid w:val="007736EF"/>
    <w:rsid w:val="007927A6"/>
    <w:rsid w:val="007A64AF"/>
    <w:rsid w:val="007E2A19"/>
    <w:rsid w:val="007F2B9D"/>
    <w:rsid w:val="00821348"/>
    <w:rsid w:val="008228BE"/>
    <w:rsid w:val="00856678"/>
    <w:rsid w:val="00870D92"/>
    <w:rsid w:val="00887E06"/>
    <w:rsid w:val="008976DB"/>
    <w:rsid w:val="008A4E5E"/>
    <w:rsid w:val="008D250D"/>
    <w:rsid w:val="008E5932"/>
    <w:rsid w:val="0090185C"/>
    <w:rsid w:val="00903598"/>
    <w:rsid w:val="00903732"/>
    <w:rsid w:val="0091749B"/>
    <w:rsid w:val="009338BC"/>
    <w:rsid w:val="00947459"/>
    <w:rsid w:val="0095630B"/>
    <w:rsid w:val="00956434"/>
    <w:rsid w:val="00957F17"/>
    <w:rsid w:val="009B5B0D"/>
    <w:rsid w:val="00A13393"/>
    <w:rsid w:val="00A5461B"/>
    <w:rsid w:val="00A57439"/>
    <w:rsid w:val="00A60914"/>
    <w:rsid w:val="00AB33CA"/>
    <w:rsid w:val="00AB4948"/>
    <w:rsid w:val="00AD534D"/>
    <w:rsid w:val="00AF373E"/>
    <w:rsid w:val="00B060EA"/>
    <w:rsid w:val="00B063EC"/>
    <w:rsid w:val="00B25A01"/>
    <w:rsid w:val="00B52A43"/>
    <w:rsid w:val="00B553E9"/>
    <w:rsid w:val="00B756C6"/>
    <w:rsid w:val="00B75F9E"/>
    <w:rsid w:val="00B90D25"/>
    <w:rsid w:val="00BB11FA"/>
    <w:rsid w:val="00BB69E2"/>
    <w:rsid w:val="00BE0BFD"/>
    <w:rsid w:val="00BF7419"/>
    <w:rsid w:val="00C003D9"/>
    <w:rsid w:val="00C1484B"/>
    <w:rsid w:val="00C435B6"/>
    <w:rsid w:val="00C84E69"/>
    <w:rsid w:val="00C86C49"/>
    <w:rsid w:val="00CA63A7"/>
    <w:rsid w:val="00CF6514"/>
    <w:rsid w:val="00D07117"/>
    <w:rsid w:val="00D178F2"/>
    <w:rsid w:val="00D8176F"/>
    <w:rsid w:val="00D87B42"/>
    <w:rsid w:val="00D94C61"/>
    <w:rsid w:val="00DB7C4B"/>
    <w:rsid w:val="00E1122C"/>
    <w:rsid w:val="00E20B9F"/>
    <w:rsid w:val="00E30262"/>
    <w:rsid w:val="00E84F5E"/>
    <w:rsid w:val="00EA6F53"/>
    <w:rsid w:val="00EB0E68"/>
    <w:rsid w:val="00EC6BAE"/>
    <w:rsid w:val="00ED3316"/>
    <w:rsid w:val="00EE783D"/>
    <w:rsid w:val="00EF3297"/>
    <w:rsid w:val="00F108F1"/>
    <w:rsid w:val="00F378A6"/>
    <w:rsid w:val="00F503ED"/>
    <w:rsid w:val="00F527A2"/>
    <w:rsid w:val="00F614D0"/>
    <w:rsid w:val="00F739E5"/>
    <w:rsid w:val="00FA4FB1"/>
    <w:rsid w:val="00FC2043"/>
    <w:rsid w:val="00FC6CF0"/>
    <w:rsid w:val="00FE1F11"/>
    <w:rsid w:val="24D80C16"/>
    <w:rsid w:val="670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892F"/>
  <w15:docId w15:val="{152DEC38-BC04-4D5B-86BD-1919A4FA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kern w:val="2"/>
      <w:sz w:val="24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rPr>
      <w:rFonts w:eastAsiaTheme="minorEastAsia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Pr>
      <w:rFonts w:eastAsiaTheme="minorEastAsia"/>
      <w:kern w:val="2"/>
      <w:sz w:val="21"/>
      <w:szCs w:val="24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DA09-445D-4914-8DD8-31748B75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Glaucia Maria Lopes Reis</cp:lastModifiedBy>
  <cp:revision>4</cp:revision>
  <cp:lastPrinted>2019-11-20T11:39:00Z</cp:lastPrinted>
  <dcterms:created xsi:type="dcterms:W3CDTF">2024-03-26T20:13:00Z</dcterms:created>
  <dcterms:modified xsi:type="dcterms:W3CDTF">2024-03-26T20:15:00Z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7D180F728211464FBDE0CAC38C24CFF6_13</vt:lpwstr>
  </property>
</Properties>
</file>