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u w:val="single"/>
          <w:shd w:fill="auto" w:val="clear"/>
        </w:rPr>
      </w:pP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0" w:after="0" w:line="240"/>
        <w:ind w:right="0" w:left="-36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tbl>
      <w:tblPr/>
      <w:tblGrid>
        <w:gridCol w:w="2822"/>
        <w:gridCol w:w="1542"/>
        <w:gridCol w:w="413"/>
        <w:gridCol w:w="1626"/>
        <w:gridCol w:w="2180"/>
        <w:gridCol w:w="2084"/>
      </w:tblGrid>
      <w:tr>
        <w:trPr>
          <w:trHeight w:val="1447" w:hRule="auto"/>
          <w:jc w:val="left"/>
        </w:trPr>
        <w:tc>
          <w:tcPr>
            <w:tcW w:w="4364" w:type="dxa"/>
            <w:gridSpan w:val="2"/>
            <w:tcBorders>
              <w:top w:val="single" w:color="000001" w:sz="1"/>
              <w:left w:val="single" w:color="000001" w:sz="3"/>
              <w:bottom w:val="single" w:color="000001" w:sz="1"/>
              <w:right w:val="single" w:color="000001" w:sz="3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uppressAutoHyphens w:val="true"/>
              <w:spacing w:before="99" w:after="0" w:line="240"/>
              <w:ind w:right="0" w:left="91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756" w:dyaOrig="1036">
                <v:rect xmlns:o="urn:schemas-microsoft-com:office:office" xmlns:v="urn:schemas-microsoft-com:vml" id="rectole0000000000" style="width:87.800000pt;height:51.800000pt" o:preferrelative="t" o:ole="">
                  <o:lock v:ext="edit"/>
                  <v:imagedata xmlns:r="http://schemas.openxmlformats.org/officeDocument/2006/relationships" r:id="docRId1" o:title=""/>
                </v:rect>
      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      </w:object>
            </w:r>
          </w:p>
        </w:tc>
        <w:tc>
          <w:tcPr>
            <w:tcW w:w="6303" w:type="dxa"/>
            <w:gridSpan w:val="4"/>
            <w:tcBorders>
              <w:top w:val="single" w:color="000001" w:sz="1"/>
              <w:left w:val="single" w:color="000001" w:sz="3"/>
              <w:bottom w:val="single" w:color="000001" w:sz="1"/>
              <w:right w:val="single" w:color="000001" w:sz="3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uppressAutoHyphens w:val="true"/>
              <w:spacing w:before="99" w:after="0" w:line="240"/>
              <w:ind w:right="0" w:left="91" w:firstLine="0"/>
              <w:jc w:val="center"/>
              <w:rPr>
                <w:rFonts w:ascii="Arial" w:hAnsi="Arial" w:cs="Arial" w:eastAsia="Arial"/>
                <w:color w:val="auto"/>
                <w:spacing w:val="-1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-1"/>
                <w:position w:val="0"/>
                <w:sz w:val="22"/>
                <w:shd w:fill="auto" w:val="clear"/>
              </w:rPr>
              <w:t xml:space="preserve">UNIVERSIDADE FEDERAL DE SÃO JOÃO DEL-REI – UFSJ</w:t>
            </w:r>
          </w:p>
          <w:p>
            <w:pPr>
              <w:suppressAutoHyphens w:val="true"/>
              <w:spacing w:before="99" w:after="0" w:line="240"/>
              <w:ind w:right="0" w:left="91" w:firstLine="0"/>
              <w:jc w:val="center"/>
              <w:rPr>
                <w:rFonts w:ascii="Arial" w:hAnsi="Arial" w:cs="Arial" w:eastAsia="Arial"/>
                <w:color w:val="auto"/>
                <w:spacing w:val="-1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-1"/>
                <w:position w:val="0"/>
                <w:sz w:val="22"/>
                <w:shd w:fill="auto" w:val="clear"/>
              </w:rPr>
              <w:t xml:space="preserve">Instituída pela Lei nº 10.425, de 19/04/2002 – D.O.U. DE 22/04/2002</w:t>
            </w:r>
          </w:p>
          <w:p>
            <w:pPr>
              <w:suppressAutoHyphens w:val="true"/>
              <w:spacing w:before="99" w:after="0" w:line="240"/>
              <w:ind w:right="0" w:left="91" w:firstLine="0"/>
              <w:jc w:val="center"/>
              <w:rPr>
                <w:rFonts w:ascii="Arial" w:hAnsi="Arial" w:cs="Arial" w:eastAsia="Arial"/>
                <w:color w:val="auto"/>
                <w:spacing w:val="-1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-1"/>
                <w:position w:val="0"/>
                <w:sz w:val="22"/>
                <w:shd w:fill="auto" w:val="clear"/>
              </w:rPr>
              <w:t xml:space="preserve">PRÓ-REITORIA DE ENSINO DE GRADUAÇÃO – PROEN</w:t>
            </w:r>
          </w:p>
          <w:p>
            <w:pPr>
              <w:suppressAutoHyphens w:val="true"/>
              <w:spacing w:before="99" w:after="0" w:line="240"/>
              <w:ind w:right="0" w:left="91" w:firstLine="0"/>
              <w:jc w:val="center"/>
              <w:rPr>
                <w:color w:val="auto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-1"/>
                <w:position w:val="0"/>
                <w:sz w:val="22"/>
                <w:shd w:fill="auto" w:val="clear"/>
              </w:rPr>
              <w:t xml:space="preserve">COORDENADORIA DO CURSO DE HISTÓRIA - COHIS</w:t>
            </w:r>
          </w:p>
        </w:tc>
      </w:tr>
      <w:tr>
        <w:trPr>
          <w:trHeight w:val="276" w:hRule="auto"/>
          <w:jc w:val="left"/>
        </w:trPr>
        <w:tc>
          <w:tcPr>
            <w:tcW w:w="10667" w:type="dxa"/>
            <w:gridSpan w:val="6"/>
            <w:tcBorders>
              <w:top w:val="single" w:color="000001" w:sz="1"/>
              <w:left w:val="single" w:color="000000" w:sz="0"/>
              <w:bottom w:val="single" w:color="000001" w:sz="1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uppressAutoHyphens w:val="true"/>
              <w:spacing w:before="99" w:after="0" w:line="240"/>
              <w:ind w:right="0" w:left="91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50" w:hRule="auto"/>
          <w:jc w:val="left"/>
        </w:trPr>
        <w:tc>
          <w:tcPr>
            <w:tcW w:w="10667" w:type="dxa"/>
            <w:gridSpan w:val="6"/>
            <w:tcBorders>
              <w:top w:val="single" w:color="000001" w:sz="1"/>
              <w:left w:val="single" w:color="000001" w:sz="3"/>
              <w:bottom w:val="single" w:color="000000" w:sz="0"/>
              <w:right w:val="single" w:color="000001" w:sz="3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uppressAutoHyphens w:val="true"/>
              <w:spacing w:before="99" w:after="0" w:line="240"/>
              <w:ind w:right="0" w:left="91" w:firstLine="0"/>
              <w:jc w:val="left"/>
              <w:rPr>
                <w:color w:val="auto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-1"/>
                <w:position w:val="0"/>
                <w:sz w:val="22"/>
                <w:shd w:fill="auto" w:val="clear"/>
              </w:rPr>
              <w:t xml:space="preserve">CUR</w:t>
            </w:r>
            <w:r>
              <w:rPr>
                <w:rFonts w:ascii="Arial" w:hAnsi="Arial" w:cs="Arial" w:eastAsia="Arial"/>
                <w:b/>
                <w:color w:val="auto"/>
                <w:spacing w:val="1"/>
                <w:position w:val="0"/>
                <w:sz w:val="22"/>
                <w:shd w:fill="auto" w:val="clear"/>
              </w:rPr>
              <w:t xml:space="preserve">S</w:t>
            </w:r>
            <w:r>
              <w:rPr>
                <w:rFonts w:ascii="Arial" w:hAnsi="Arial" w:cs="Arial" w:eastAsia="Arial"/>
                <w:b/>
                <w:color w:val="auto"/>
                <w:spacing w:val="-3"/>
                <w:position w:val="0"/>
                <w:sz w:val="22"/>
                <w:shd w:fill="auto" w:val="clear"/>
              </w:rPr>
              <w:t xml:space="preserve">O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: HISTÓRIA</w:t>
            </w:r>
          </w:p>
        </w:tc>
      </w:tr>
      <w:tr>
        <w:trPr>
          <w:trHeight w:val="436" w:hRule="auto"/>
          <w:jc w:val="left"/>
        </w:trPr>
        <w:tc>
          <w:tcPr>
            <w:tcW w:w="6403" w:type="dxa"/>
            <w:gridSpan w:val="4"/>
            <w:tcBorders>
              <w:top w:val="single" w:color="000001" w:sz="1"/>
              <w:left w:val="single" w:color="000001" w:sz="3"/>
              <w:bottom w:val="single" w:color="000001" w:sz="1"/>
              <w:right w:val="single" w:color="000001" w:sz="3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uppressAutoHyphens w:val="true"/>
              <w:spacing w:before="99" w:after="0" w:line="240"/>
              <w:ind w:right="0" w:left="91" w:firstLine="0"/>
              <w:jc w:val="left"/>
              <w:rPr>
                <w:color w:val="auto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-3"/>
                <w:position w:val="0"/>
                <w:sz w:val="22"/>
                <w:shd w:fill="auto" w:val="clear"/>
              </w:rPr>
              <w:t xml:space="preserve">G</w:t>
            </w:r>
            <w:r>
              <w:rPr>
                <w:rFonts w:ascii="Arial" w:hAnsi="Arial" w:cs="Arial" w:eastAsia="Arial"/>
                <w:b/>
                <w:color w:val="auto"/>
                <w:spacing w:val="1"/>
                <w:position w:val="0"/>
                <w:sz w:val="22"/>
                <w:shd w:fill="auto" w:val="clear"/>
              </w:rPr>
              <w:t xml:space="preserve">r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au </w:t>
            </w:r>
            <w:r>
              <w:rPr>
                <w:rFonts w:ascii="Arial" w:hAnsi="Arial" w:cs="Arial" w:eastAsia="Arial"/>
                <w:b/>
                <w:color w:val="auto"/>
                <w:spacing w:val="-1"/>
                <w:position w:val="0"/>
                <w:sz w:val="22"/>
                <w:shd w:fill="auto" w:val="clear"/>
              </w:rPr>
              <w:t xml:space="preserve">A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c</w:t>
            </w:r>
            <w:r>
              <w:rPr>
                <w:rFonts w:ascii="Arial" w:hAnsi="Arial" w:cs="Arial" w:eastAsia="Arial"/>
                <w:b/>
                <w:color w:val="auto"/>
                <w:spacing w:val="5"/>
                <w:position w:val="0"/>
                <w:sz w:val="22"/>
                <w:shd w:fill="auto" w:val="clear"/>
              </w:rPr>
              <w:t xml:space="preserve">a</w:t>
            </w:r>
            <w:r>
              <w:rPr>
                <w:rFonts w:ascii="Arial" w:hAnsi="Arial" w:cs="Arial" w:eastAsia="Arial"/>
                <w:b/>
                <w:color w:val="auto"/>
                <w:spacing w:val="-6"/>
                <w:position w:val="0"/>
                <w:sz w:val="22"/>
                <w:shd w:fill="auto" w:val="clear"/>
              </w:rPr>
              <w:t xml:space="preserve">d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ê</w:t>
            </w:r>
            <w:r>
              <w:rPr>
                <w:rFonts w:ascii="Arial" w:hAnsi="Arial" w:cs="Arial" w:eastAsia="Arial"/>
                <w:b/>
                <w:color w:val="auto"/>
                <w:spacing w:val="-2"/>
                <w:position w:val="0"/>
                <w:sz w:val="22"/>
                <w:shd w:fill="auto" w:val="clear"/>
              </w:rPr>
              <w:t xml:space="preserve">m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i</w:t>
            </w:r>
            <w:r>
              <w:rPr>
                <w:rFonts w:ascii="Arial" w:hAnsi="Arial" w:cs="Arial" w:eastAsia="Arial"/>
                <w:b/>
                <w:color w:val="auto"/>
                <w:spacing w:val="5"/>
                <w:position w:val="0"/>
                <w:sz w:val="22"/>
                <w:shd w:fill="auto" w:val="clear"/>
              </w:rPr>
              <w:t xml:space="preserve">c</w:t>
            </w:r>
            <w:r>
              <w:rPr>
                <w:rFonts w:ascii="Arial" w:hAnsi="Arial" w:cs="Arial" w:eastAsia="Arial"/>
                <w:b/>
                <w:color w:val="auto"/>
                <w:spacing w:val="-2"/>
                <w:position w:val="0"/>
                <w:sz w:val="22"/>
                <w:shd w:fill="auto" w:val="clear"/>
              </w:rPr>
              <w:t xml:space="preserve">o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: LICENCIATURA</w:t>
            </w:r>
          </w:p>
        </w:tc>
        <w:tc>
          <w:tcPr>
            <w:tcW w:w="2180" w:type="dxa"/>
            <w:tcBorders>
              <w:top w:val="single" w:color="000001" w:sz="1"/>
              <w:left w:val="single" w:color="000001" w:sz="3"/>
              <w:bottom w:val="single" w:color="000001" w:sz="1"/>
              <w:right w:val="single" w:color="000001" w:sz="3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uppressAutoHyphens w:val="true"/>
              <w:spacing w:before="99" w:after="0" w:line="240"/>
              <w:ind w:right="0" w:left="96" w:firstLine="0"/>
              <w:jc w:val="left"/>
              <w:rPr>
                <w:color w:val="auto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3"/>
                <w:position w:val="0"/>
                <w:sz w:val="22"/>
                <w:shd w:fill="auto" w:val="clear"/>
              </w:rPr>
              <w:t xml:space="preserve">Tu</w:t>
            </w:r>
            <w:r>
              <w:rPr>
                <w:rFonts w:ascii="Arial" w:hAnsi="Arial" w:cs="Arial" w:eastAsia="Arial"/>
                <w:b/>
                <w:color w:val="auto"/>
                <w:spacing w:val="1"/>
                <w:position w:val="0"/>
                <w:sz w:val="22"/>
                <w:shd w:fill="auto" w:val="clear"/>
              </w:rPr>
              <w:t xml:space="preserve">r</w:t>
            </w:r>
            <w:r>
              <w:rPr>
                <w:rFonts w:ascii="Arial" w:hAnsi="Arial" w:cs="Arial" w:eastAsia="Arial"/>
                <w:b/>
                <w:color w:val="auto"/>
                <w:spacing w:val="-2"/>
                <w:position w:val="0"/>
                <w:sz w:val="22"/>
                <w:shd w:fill="auto" w:val="clear"/>
              </w:rPr>
              <w:t xml:space="preserve">n</w:t>
            </w:r>
            <w:r>
              <w:rPr>
                <w:rFonts w:ascii="Arial" w:hAnsi="Arial" w:cs="Arial" w:eastAsia="Arial"/>
                <w:b/>
                <w:color w:val="auto"/>
                <w:spacing w:val="-1"/>
                <w:position w:val="0"/>
                <w:sz w:val="22"/>
                <w:shd w:fill="auto" w:val="clear"/>
              </w:rPr>
              <w:t xml:space="preserve">o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: NOTURNO</w:t>
            </w:r>
          </w:p>
        </w:tc>
        <w:tc>
          <w:tcPr>
            <w:tcW w:w="2084" w:type="dxa"/>
            <w:tcBorders>
              <w:top w:val="single" w:color="000001" w:sz="1"/>
              <w:left w:val="single" w:color="000001" w:sz="3"/>
              <w:bottom w:val="single" w:color="000001" w:sz="1"/>
              <w:right w:val="single" w:color="000001" w:sz="3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uppressAutoHyphens w:val="true"/>
              <w:spacing w:before="99" w:after="0" w:line="240"/>
              <w:ind w:right="0" w:left="96" w:firstLine="0"/>
              <w:jc w:val="left"/>
              <w:rPr>
                <w:color w:val="auto"/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auto"/>
                <w:spacing w:val="-1"/>
                <w:position w:val="0"/>
                <w:sz w:val="22"/>
                <w:shd w:fill="auto" w:val="clear"/>
              </w:rPr>
              <w:t xml:space="preserve">C</w:t>
            </w:r>
            <w:r>
              <w:rPr>
                <w:rFonts w:ascii="Arial" w:hAnsi="Arial" w:cs="Arial" w:eastAsia="Arial"/>
                <w:b/>
                <w:color w:val="auto"/>
                <w:spacing w:val="-2"/>
                <w:position w:val="0"/>
                <w:sz w:val="22"/>
                <w:shd w:fill="auto" w:val="clear"/>
              </w:rPr>
              <w:t xml:space="preserve">u</w:t>
            </w:r>
            <w:r>
              <w:rPr>
                <w:rFonts w:ascii="Arial" w:hAnsi="Arial" w:cs="Arial" w:eastAsia="Arial"/>
                <w:b/>
                <w:color w:val="auto"/>
                <w:spacing w:val="1"/>
                <w:position w:val="0"/>
                <w:sz w:val="22"/>
                <w:shd w:fill="auto" w:val="clear"/>
              </w:rPr>
              <w:t xml:space="preserve">rr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í</w:t>
            </w:r>
            <w:r>
              <w:rPr>
                <w:rFonts w:ascii="Arial" w:hAnsi="Arial" w:cs="Arial" w:eastAsia="Arial"/>
                <w:b/>
                <w:color w:val="auto"/>
                <w:spacing w:val="5"/>
                <w:position w:val="0"/>
                <w:sz w:val="22"/>
                <w:shd w:fill="auto" w:val="clear"/>
              </w:rPr>
              <w:t xml:space="preserve">c</w:t>
            </w:r>
            <w:r>
              <w:rPr>
                <w:rFonts w:ascii="Arial" w:hAnsi="Arial" w:cs="Arial" w:eastAsia="Arial"/>
                <w:b/>
                <w:color w:val="auto"/>
                <w:spacing w:val="-2"/>
                <w:position w:val="0"/>
                <w:sz w:val="22"/>
                <w:shd w:fill="auto" w:val="clear"/>
              </w:rPr>
              <w:t xml:space="preserve">u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l</w:t>
            </w:r>
            <w:r>
              <w:rPr>
                <w:rFonts w:ascii="Arial" w:hAnsi="Arial" w:cs="Arial" w:eastAsia="Arial"/>
                <w:b/>
                <w:color w:val="auto"/>
                <w:spacing w:val="3"/>
                <w:position w:val="0"/>
                <w:sz w:val="22"/>
                <w:shd w:fill="auto" w:val="clear"/>
              </w:rPr>
              <w:t xml:space="preserve">o</w:t>
            </w:r>
            <w:r>
              <w:rPr>
                <w:rFonts w:ascii="Arial" w:hAnsi="Arial" w:cs="Arial" w:eastAsia="Arial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: 2015</w:t>
            </w:r>
          </w:p>
        </w:tc>
      </w:tr>
      <w:tr>
        <w:trPr>
          <w:trHeight w:val="239" w:hRule="auto"/>
          <w:jc w:val="left"/>
        </w:trPr>
        <w:tc>
          <w:tcPr>
            <w:tcW w:w="10667" w:type="dxa"/>
            <w:gridSpan w:val="6"/>
            <w:tcBorders>
              <w:top w:val="single" w:color="000001" w:sz="1"/>
              <w:left w:val="single" w:color="000000" w:sz="0"/>
              <w:bottom w:val="single" w:color="000001" w:sz="1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uppressAutoHyphens w:val="true"/>
              <w:spacing w:before="4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53" w:hRule="auto"/>
          <w:jc w:val="left"/>
        </w:trPr>
        <w:tc>
          <w:tcPr>
            <w:tcW w:w="10667" w:type="dxa"/>
            <w:gridSpan w:val="6"/>
            <w:tcBorders>
              <w:top w:val="single" w:color="000001" w:sz="1"/>
              <w:left w:val="single" w:color="000001" w:sz="3"/>
              <w:bottom w:val="single" w:color="000000" w:sz="0"/>
              <w:right w:val="single" w:color="000001" w:sz="3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uppressAutoHyphens w:val="true"/>
              <w:spacing w:before="4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0" w:firstLine="0"/>
              <w:jc w:val="both"/>
              <w:rPr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000A"/>
                <w:spacing w:val="-1"/>
                <w:position w:val="0"/>
                <w:sz w:val="22"/>
                <w:shd w:fill="auto" w:val="clear"/>
              </w:rPr>
              <w:t xml:space="preserve">U</w:t>
            </w:r>
            <w:r>
              <w:rPr>
                <w:rFonts w:ascii="Arial" w:hAnsi="Arial" w:cs="Arial" w:eastAsia="Arial"/>
                <w:b/>
                <w:color w:val="00000A"/>
                <w:spacing w:val="-2"/>
                <w:position w:val="0"/>
                <w:sz w:val="22"/>
                <w:shd w:fill="auto" w:val="clear"/>
              </w:rPr>
              <w:t xml:space="preserve">n</w:t>
            </w:r>
            <w:r>
              <w:rPr>
                <w:rFonts w:ascii="Arial" w:hAnsi="Arial" w:cs="Arial" w:eastAsia="Arial"/>
                <w:b/>
                <w:color w:val="00000A"/>
                <w:spacing w:val="0"/>
                <w:position w:val="0"/>
                <w:sz w:val="22"/>
                <w:shd w:fill="auto" w:val="clear"/>
              </w:rPr>
              <w:t xml:space="preserve">i</w:t>
            </w:r>
            <w:r>
              <w:rPr>
                <w:rFonts w:ascii="Arial" w:hAnsi="Arial" w:cs="Arial" w:eastAsia="Arial"/>
                <w:b/>
                <w:color w:val="00000A"/>
                <w:spacing w:val="3"/>
                <w:position w:val="0"/>
                <w:sz w:val="22"/>
                <w:shd w:fill="auto" w:val="clear"/>
              </w:rPr>
              <w:t xml:space="preserve">d</w:t>
            </w:r>
            <w:r>
              <w:rPr>
                <w:rFonts w:ascii="Arial" w:hAnsi="Arial" w:cs="Arial" w:eastAsia="Arial"/>
                <w:b/>
                <w:color w:val="00000A"/>
                <w:spacing w:val="0"/>
                <w:position w:val="0"/>
                <w:sz w:val="22"/>
                <w:shd w:fill="auto" w:val="clear"/>
              </w:rPr>
              <w:t xml:space="preserve">a</w:t>
            </w:r>
            <w:r>
              <w:rPr>
                <w:rFonts w:ascii="Arial" w:hAnsi="Arial" w:cs="Arial" w:eastAsia="Arial"/>
                <w:b/>
                <w:color w:val="00000A"/>
                <w:spacing w:val="3"/>
                <w:position w:val="0"/>
                <w:sz w:val="22"/>
                <w:shd w:fill="auto" w:val="clear"/>
              </w:rPr>
              <w:t xml:space="preserve">d</w:t>
            </w:r>
            <w:r>
              <w:rPr>
                <w:rFonts w:ascii="Arial" w:hAnsi="Arial" w:cs="Arial" w:eastAsia="Arial"/>
                <w:b/>
                <w:color w:val="00000A"/>
                <w:spacing w:val="0"/>
                <w:position w:val="0"/>
                <w:sz w:val="22"/>
                <w:shd w:fill="auto" w:val="clear"/>
              </w:rPr>
              <w:t xml:space="preserve">e </w:t>
            </w:r>
            <w:r>
              <w:rPr>
                <w:rFonts w:ascii="Arial" w:hAnsi="Arial" w:cs="Arial" w:eastAsia="Arial"/>
                <w:b/>
                <w:color w:val="00000A"/>
                <w:spacing w:val="5"/>
                <w:position w:val="0"/>
                <w:sz w:val="22"/>
                <w:shd w:fill="auto" w:val="clear"/>
              </w:rPr>
              <w:t xml:space="preserve">c</w:t>
            </w:r>
            <w:r>
              <w:rPr>
                <w:rFonts w:ascii="Arial" w:hAnsi="Arial" w:cs="Arial" w:eastAsia="Arial"/>
                <w:b/>
                <w:color w:val="00000A"/>
                <w:spacing w:val="-2"/>
                <w:position w:val="0"/>
                <w:sz w:val="22"/>
                <w:shd w:fill="auto" w:val="clear"/>
              </w:rPr>
              <w:t xml:space="preserve">u</w:t>
            </w:r>
            <w:r>
              <w:rPr>
                <w:rFonts w:ascii="Arial" w:hAnsi="Arial" w:cs="Arial" w:eastAsia="Arial"/>
                <w:b/>
                <w:color w:val="00000A"/>
                <w:spacing w:val="1"/>
                <w:position w:val="0"/>
                <w:sz w:val="22"/>
                <w:shd w:fill="auto" w:val="clear"/>
              </w:rPr>
              <w:t xml:space="preserve">r</w:t>
            </w:r>
            <w:r>
              <w:rPr>
                <w:rFonts w:ascii="Arial" w:hAnsi="Arial" w:cs="Arial" w:eastAsia="Arial"/>
                <w:b/>
                <w:color w:val="00000A"/>
                <w:spacing w:val="-4"/>
                <w:position w:val="0"/>
                <w:sz w:val="22"/>
                <w:shd w:fill="auto" w:val="clear"/>
              </w:rPr>
              <w:t xml:space="preserve">r</w:t>
            </w:r>
            <w:r>
              <w:rPr>
                <w:rFonts w:ascii="Arial" w:hAnsi="Arial" w:cs="Arial" w:eastAsia="Arial"/>
                <w:b/>
                <w:color w:val="00000A"/>
                <w:spacing w:val="0"/>
                <w:position w:val="0"/>
                <w:sz w:val="22"/>
                <w:shd w:fill="auto" w:val="clear"/>
              </w:rPr>
              <w:t xml:space="preserve">i</w:t>
            </w:r>
            <w:r>
              <w:rPr>
                <w:rFonts w:ascii="Arial" w:hAnsi="Arial" w:cs="Arial" w:eastAsia="Arial"/>
                <w:b/>
                <w:color w:val="00000A"/>
                <w:spacing w:val="5"/>
                <w:position w:val="0"/>
                <w:sz w:val="22"/>
                <w:shd w:fill="auto" w:val="clear"/>
              </w:rPr>
              <w:t xml:space="preserve">c</w:t>
            </w:r>
            <w:r>
              <w:rPr>
                <w:rFonts w:ascii="Arial" w:hAnsi="Arial" w:cs="Arial" w:eastAsia="Arial"/>
                <w:b/>
                <w:color w:val="00000A"/>
                <w:spacing w:val="-2"/>
                <w:position w:val="0"/>
                <w:sz w:val="22"/>
                <w:shd w:fill="auto" w:val="clear"/>
              </w:rPr>
              <w:t xml:space="preserve">u</w:t>
            </w:r>
            <w:r>
              <w:rPr>
                <w:rFonts w:ascii="Arial" w:hAnsi="Arial" w:cs="Arial" w:eastAsia="Arial"/>
                <w:b/>
                <w:color w:val="00000A"/>
                <w:spacing w:val="-5"/>
                <w:position w:val="0"/>
                <w:sz w:val="22"/>
                <w:shd w:fill="auto" w:val="clear"/>
              </w:rPr>
              <w:t xml:space="preserve">l</w:t>
            </w:r>
            <w:r>
              <w:rPr>
                <w:rFonts w:ascii="Arial" w:hAnsi="Arial" w:cs="Arial" w:eastAsia="Arial"/>
                <w:b/>
                <w:color w:val="00000A"/>
                <w:spacing w:val="5"/>
                <w:position w:val="0"/>
                <w:sz w:val="22"/>
                <w:shd w:fill="auto" w:val="clear"/>
              </w:rPr>
              <w:t xml:space="preserve">a</w:t>
            </w:r>
            <w:r>
              <w:rPr>
                <w:rFonts w:ascii="Arial" w:hAnsi="Arial" w:cs="Arial" w:eastAsia="Arial"/>
                <w:b/>
                <w:color w:val="00000A"/>
                <w:spacing w:val="1"/>
                <w:position w:val="0"/>
                <w:sz w:val="22"/>
                <w:shd w:fill="auto" w:val="clear"/>
              </w:rPr>
              <w:t xml:space="preserve">r</w:t>
            </w:r>
            <w:r>
              <w:rPr>
                <w:rFonts w:ascii="Arial" w:hAnsi="Arial" w:cs="Arial" w:eastAsia="Arial"/>
                <w:b/>
                <w:color w:val="00000A"/>
                <w:spacing w:val="0"/>
                <w:position w:val="0"/>
                <w:sz w:val="22"/>
                <w:shd w:fill="auto" w:val="clear"/>
              </w:rPr>
              <w:t xml:space="preserve">: Psicologia da Aprendizagem</w:t>
            </w:r>
          </w:p>
        </w:tc>
      </w:tr>
      <w:tr>
        <w:trPr>
          <w:trHeight w:val="448" w:hRule="auto"/>
          <w:jc w:val="left"/>
        </w:trPr>
        <w:tc>
          <w:tcPr>
            <w:tcW w:w="4777" w:type="dxa"/>
            <w:gridSpan w:val="3"/>
            <w:tcBorders>
              <w:top w:val="single" w:color="000001" w:sz="1"/>
              <w:left w:val="single" w:color="000001" w:sz="3"/>
              <w:bottom w:val="single" w:color="000001" w:sz="1"/>
              <w:right w:val="single" w:color="000001" w:sz="3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uppressAutoHyphens w:val="true"/>
              <w:spacing w:before="2" w:after="0" w:line="240"/>
              <w:ind w:right="0" w:left="0" w:firstLine="0"/>
              <w:jc w:val="left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91" w:firstLine="0"/>
              <w:jc w:val="left"/>
              <w:rPr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0000"/>
                <w:spacing w:val="-1"/>
                <w:position w:val="0"/>
                <w:sz w:val="22"/>
                <w:shd w:fill="auto" w:val="clear"/>
              </w:rPr>
              <w:t xml:space="preserve">N</w:t>
            </w: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a</w:t>
            </w:r>
            <w:r>
              <w:rPr>
                <w:rFonts w:ascii="Arial" w:hAnsi="Arial" w:cs="Arial" w:eastAsia="Arial"/>
                <w:b/>
                <w:color w:val="000000"/>
                <w:spacing w:val="-2"/>
                <w:position w:val="0"/>
                <w:sz w:val="22"/>
                <w:shd w:fill="auto" w:val="clear"/>
              </w:rPr>
              <w:t xml:space="preserve">t</w:t>
            </w:r>
            <w:r>
              <w:rPr>
                <w:rFonts w:ascii="Arial" w:hAnsi="Arial" w:cs="Arial" w:eastAsia="Arial"/>
                <w:b/>
                <w:color w:val="000000"/>
                <w:spacing w:val="3"/>
                <w:position w:val="0"/>
                <w:sz w:val="22"/>
                <w:shd w:fill="auto" w:val="clear"/>
              </w:rPr>
              <w:t xml:space="preserve">u</w:t>
            </w:r>
            <w:r>
              <w:rPr>
                <w:rFonts w:ascii="Arial" w:hAnsi="Arial" w:cs="Arial" w:eastAsia="Arial"/>
                <w:b/>
                <w:color w:val="000000"/>
                <w:spacing w:val="1"/>
                <w:position w:val="0"/>
                <w:sz w:val="22"/>
                <w:shd w:fill="auto" w:val="clear"/>
              </w:rPr>
              <w:t xml:space="preserve">r</w:t>
            </w: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e</w:t>
            </w:r>
            <w:r>
              <w:rPr>
                <w:rFonts w:ascii="Arial" w:hAnsi="Arial" w:cs="Arial" w:eastAsia="Arial"/>
                <w:b/>
                <w:color w:val="000000"/>
                <w:spacing w:val="2"/>
                <w:position w:val="0"/>
                <w:sz w:val="22"/>
                <w:shd w:fill="auto" w:val="clear"/>
              </w:rPr>
              <w:t xml:space="preserve">z</w:t>
            </w: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a: OBRIGATÓRIA</w:t>
            </w:r>
          </w:p>
        </w:tc>
        <w:tc>
          <w:tcPr>
            <w:tcW w:w="3806" w:type="dxa"/>
            <w:gridSpan w:val="2"/>
            <w:tcBorders>
              <w:top w:val="single" w:color="000001" w:sz="1"/>
              <w:left w:val="single" w:color="000001" w:sz="3"/>
              <w:bottom w:val="single" w:color="000001" w:sz="1"/>
              <w:right w:val="single" w:color="000001" w:sz="3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uppressAutoHyphens w:val="true"/>
              <w:spacing w:before="2" w:after="0" w:line="240"/>
              <w:ind w:right="0" w:left="0" w:firstLine="0"/>
              <w:jc w:val="left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96" w:firstLine="0"/>
              <w:jc w:val="left"/>
              <w:rPr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0000"/>
                <w:spacing w:val="-1"/>
                <w:position w:val="0"/>
                <w:sz w:val="22"/>
                <w:shd w:fill="auto" w:val="clear"/>
              </w:rPr>
              <w:t xml:space="preserve">U</w:t>
            </w:r>
            <w:r>
              <w:rPr>
                <w:rFonts w:ascii="Arial" w:hAnsi="Arial" w:cs="Arial" w:eastAsia="Arial"/>
                <w:b/>
                <w:color w:val="000000"/>
                <w:spacing w:val="-2"/>
                <w:position w:val="0"/>
                <w:sz w:val="22"/>
                <w:shd w:fill="auto" w:val="clear"/>
              </w:rPr>
              <w:t xml:space="preserve">n</w:t>
            </w:r>
            <w:r>
              <w:rPr>
                <w:rFonts w:ascii="Arial" w:hAnsi="Arial" w:cs="Arial" w:eastAsia="Arial"/>
                <w:b/>
                <w:color w:val="000000"/>
                <w:spacing w:val="5"/>
                <w:position w:val="0"/>
                <w:sz w:val="22"/>
                <w:shd w:fill="auto" w:val="clear"/>
              </w:rPr>
              <w:t xml:space="preserve">i</w:t>
            </w:r>
            <w:r>
              <w:rPr>
                <w:rFonts w:ascii="Arial" w:hAnsi="Arial" w:cs="Arial" w:eastAsia="Arial"/>
                <w:b/>
                <w:color w:val="000000"/>
                <w:spacing w:val="-2"/>
                <w:position w:val="0"/>
                <w:sz w:val="22"/>
                <w:shd w:fill="auto" w:val="clear"/>
              </w:rPr>
              <w:t xml:space="preserve">d</w:t>
            </w: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a</w:t>
            </w:r>
            <w:r>
              <w:rPr>
                <w:rFonts w:ascii="Arial" w:hAnsi="Arial" w:cs="Arial" w:eastAsia="Arial"/>
                <w:b/>
                <w:color w:val="000000"/>
                <w:spacing w:val="3"/>
                <w:position w:val="0"/>
                <w:sz w:val="22"/>
                <w:shd w:fill="auto" w:val="clear"/>
              </w:rPr>
              <w:t xml:space="preserve">d</w:t>
            </w: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e </w:t>
            </w:r>
            <w:r>
              <w:rPr>
                <w:rFonts w:ascii="Arial" w:hAnsi="Arial" w:cs="Arial" w:eastAsia="Arial"/>
                <w:b/>
                <w:color w:val="000000"/>
                <w:spacing w:val="-5"/>
                <w:position w:val="0"/>
                <w:sz w:val="22"/>
                <w:shd w:fill="auto" w:val="clear"/>
              </w:rPr>
              <w:t xml:space="preserve">A</w:t>
            </w:r>
            <w:r>
              <w:rPr>
                <w:rFonts w:ascii="Arial" w:hAnsi="Arial" w:cs="Arial" w:eastAsia="Arial"/>
                <w:b/>
                <w:color w:val="000000"/>
                <w:spacing w:val="5"/>
                <w:position w:val="0"/>
                <w:sz w:val="22"/>
                <w:shd w:fill="auto" w:val="clear"/>
              </w:rPr>
              <w:t xml:space="preserve">c</w:t>
            </w: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a</w:t>
            </w:r>
            <w:r>
              <w:rPr>
                <w:rFonts w:ascii="Arial" w:hAnsi="Arial" w:cs="Arial" w:eastAsia="Arial"/>
                <w:b/>
                <w:color w:val="000000"/>
                <w:spacing w:val="-2"/>
                <w:position w:val="0"/>
                <w:sz w:val="22"/>
                <w:shd w:fill="auto" w:val="clear"/>
              </w:rPr>
              <w:t xml:space="preserve">d</w:t>
            </w: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ê</w:t>
            </w:r>
            <w:r>
              <w:rPr>
                <w:rFonts w:ascii="Arial" w:hAnsi="Arial" w:cs="Arial" w:eastAsia="Arial"/>
                <w:b/>
                <w:color w:val="000000"/>
                <w:spacing w:val="-2"/>
                <w:position w:val="0"/>
                <w:sz w:val="22"/>
                <w:shd w:fill="auto" w:val="clear"/>
              </w:rPr>
              <w:t xml:space="preserve">m</w:t>
            </w: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ic</w:t>
            </w:r>
            <w:r>
              <w:rPr>
                <w:rFonts w:ascii="Arial" w:hAnsi="Arial" w:cs="Arial" w:eastAsia="Arial"/>
                <w:b/>
                <w:color w:val="000000"/>
                <w:spacing w:val="5"/>
                <w:position w:val="0"/>
                <w:sz w:val="22"/>
                <w:shd w:fill="auto" w:val="clear"/>
              </w:rPr>
              <w:t xml:space="preserve">a</w:t>
            </w: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: DPSIC</w:t>
            </w:r>
          </w:p>
        </w:tc>
        <w:tc>
          <w:tcPr>
            <w:tcW w:w="2084" w:type="dxa"/>
            <w:tcBorders>
              <w:top w:val="single" w:color="000001" w:sz="1"/>
              <w:left w:val="single" w:color="000001" w:sz="3"/>
              <w:bottom w:val="single" w:color="000001" w:sz="1"/>
              <w:right w:val="single" w:color="000001" w:sz="3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uppressAutoHyphens w:val="true"/>
              <w:spacing w:before="2" w:after="0" w:line="240"/>
              <w:ind w:right="0" w:left="0" w:firstLine="0"/>
              <w:jc w:val="left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96" w:firstLine="0"/>
              <w:jc w:val="left"/>
              <w:rPr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0000"/>
                <w:spacing w:val="1"/>
                <w:position w:val="0"/>
                <w:sz w:val="22"/>
                <w:shd w:fill="auto" w:val="clear"/>
              </w:rPr>
              <w:t xml:space="preserve">P</w:t>
            </w:r>
            <w:r>
              <w:rPr>
                <w:rFonts w:ascii="Arial" w:hAnsi="Arial" w:cs="Arial" w:eastAsia="Arial"/>
                <w:b/>
                <w:color w:val="000000"/>
                <w:spacing w:val="5"/>
                <w:position w:val="0"/>
                <w:sz w:val="22"/>
                <w:shd w:fill="auto" w:val="clear"/>
              </w:rPr>
              <w:t xml:space="preserve">e</w:t>
            </w:r>
            <w:r>
              <w:rPr>
                <w:rFonts w:ascii="Arial" w:hAnsi="Arial" w:cs="Arial" w:eastAsia="Arial"/>
                <w:b/>
                <w:color w:val="000000"/>
                <w:spacing w:val="-4"/>
                <w:position w:val="0"/>
                <w:sz w:val="22"/>
                <w:shd w:fill="auto" w:val="clear"/>
              </w:rPr>
              <w:t xml:space="preserve">r</w:t>
            </w:r>
            <w:r>
              <w:rPr>
                <w:rFonts w:ascii="Arial" w:hAnsi="Arial" w:cs="Arial" w:eastAsia="Arial"/>
                <w:b/>
                <w:color w:val="000000"/>
                <w:spacing w:val="5"/>
                <w:position w:val="0"/>
                <w:sz w:val="22"/>
                <w:shd w:fill="auto" w:val="clear"/>
              </w:rPr>
              <w:t xml:space="preserve">í</w:t>
            </w:r>
            <w:r>
              <w:rPr>
                <w:rFonts w:ascii="Arial" w:hAnsi="Arial" w:cs="Arial" w:eastAsia="Arial"/>
                <w:b/>
                <w:color w:val="000000"/>
                <w:spacing w:val="-2"/>
                <w:position w:val="0"/>
                <w:sz w:val="22"/>
                <w:shd w:fill="auto" w:val="clear"/>
              </w:rPr>
              <w:t xml:space="preserve">od</w:t>
            </w:r>
            <w:r>
              <w:rPr>
                <w:rFonts w:ascii="Arial" w:hAnsi="Arial" w:cs="Arial" w:eastAsia="Arial"/>
                <w:b/>
                <w:color w:val="000000"/>
                <w:spacing w:val="3"/>
                <w:position w:val="0"/>
                <w:sz w:val="22"/>
                <w:shd w:fill="auto" w:val="clear"/>
              </w:rPr>
              <w:t xml:space="preserve">o</w:t>
            </w: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: 2º</w:t>
            </w:r>
          </w:p>
        </w:tc>
      </w:tr>
      <w:tr>
        <w:trPr>
          <w:trHeight w:val="562" w:hRule="auto"/>
          <w:jc w:val="left"/>
        </w:trPr>
        <w:tc>
          <w:tcPr>
            <w:tcW w:w="8583" w:type="dxa"/>
            <w:gridSpan w:val="5"/>
            <w:tcBorders>
              <w:top w:val="single" w:color="000000" w:sz="0"/>
              <w:left w:val="single" w:color="000001" w:sz="3"/>
              <w:bottom w:val="single" w:color="000000" w:sz="0"/>
              <w:right w:val="single" w:color="000001" w:sz="3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uppressAutoHyphens w:val="true"/>
              <w:spacing w:before="6" w:after="0" w:line="240"/>
              <w:ind w:right="0" w:left="0" w:firstLine="0"/>
              <w:jc w:val="left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1483" w:firstLine="0"/>
              <w:jc w:val="left"/>
              <w:rPr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0000"/>
                <w:spacing w:val="-1"/>
                <w:position w:val="0"/>
                <w:sz w:val="22"/>
                <w:shd w:fill="auto" w:val="clear"/>
              </w:rPr>
              <w:t xml:space="preserve">C</w:t>
            </w:r>
            <w:r>
              <w:rPr>
                <w:rFonts w:ascii="Arial" w:hAnsi="Arial" w:cs="Arial" w:eastAsia="Arial"/>
                <w:b/>
                <w:color w:val="000000"/>
                <w:spacing w:val="5"/>
                <w:position w:val="0"/>
                <w:sz w:val="22"/>
                <w:shd w:fill="auto" w:val="clear"/>
              </w:rPr>
              <w:t xml:space="preserve">a</w:t>
            </w:r>
            <w:r>
              <w:rPr>
                <w:rFonts w:ascii="Arial" w:hAnsi="Arial" w:cs="Arial" w:eastAsia="Arial"/>
                <w:b/>
                <w:color w:val="000000"/>
                <w:spacing w:val="1"/>
                <w:position w:val="0"/>
                <w:sz w:val="22"/>
                <w:shd w:fill="auto" w:val="clear"/>
              </w:rPr>
              <w:t xml:space="preserve">r</w:t>
            </w:r>
            <w:r>
              <w:rPr>
                <w:rFonts w:ascii="Arial" w:hAnsi="Arial" w:cs="Arial" w:eastAsia="Arial"/>
                <w:b/>
                <w:color w:val="000000"/>
                <w:spacing w:val="-2"/>
                <w:position w:val="0"/>
                <w:sz w:val="22"/>
                <w:shd w:fill="auto" w:val="clear"/>
              </w:rPr>
              <w:t xml:space="preserve">g</w:t>
            </w: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a </w:t>
            </w:r>
            <w:r>
              <w:rPr>
                <w:rFonts w:ascii="Arial" w:hAnsi="Arial" w:cs="Arial" w:eastAsia="Arial"/>
                <w:b/>
                <w:color w:val="000000"/>
                <w:spacing w:val="-1"/>
                <w:position w:val="0"/>
                <w:sz w:val="22"/>
                <w:shd w:fill="auto" w:val="clear"/>
              </w:rPr>
              <w:t xml:space="preserve">H</w:t>
            </w:r>
            <w:r>
              <w:rPr>
                <w:rFonts w:ascii="Arial" w:hAnsi="Arial" w:cs="Arial" w:eastAsia="Arial"/>
                <w:b/>
                <w:color w:val="000000"/>
                <w:spacing w:val="-2"/>
                <w:position w:val="0"/>
                <w:sz w:val="22"/>
                <w:shd w:fill="auto" w:val="clear"/>
              </w:rPr>
              <w:t xml:space="preserve">o</w:t>
            </w:r>
            <w:r>
              <w:rPr>
                <w:rFonts w:ascii="Arial" w:hAnsi="Arial" w:cs="Arial" w:eastAsia="Arial"/>
                <w:b/>
                <w:color w:val="000000"/>
                <w:spacing w:val="-4"/>
                <w:position w:val="0"/>
                <w:sz w:val="22"/>
                <w:shd w:fill="auto" w:val="clear"/>
              </w:rPr>
              <w:t xml:space="preserve">r</w:t>
            </w:r>
            <w:r>
              <w:rPr>
                <w:rFonts w:ascii="Arial" w:hAnsi="Arial" w:cs="Arial" w:eastAsia="Arial"/>
                <w:b/>
                <w:color w:val="000000"/>
                <w:spacing w:val="5"/>
                <w:position w:val="0"/>
                <w:sz w:val="22"/>
                <w:shd w:fill="auto" w:val="clear"/>
              </w:rPr>
              <w:t xml:space="preserve">á</w:t>
            </w:r>
            <w:r>
              <w:rPr>
                <w:rFonts w:ascii="Arial" w:hAnsi="Arial" w:cs="Arial" w:eastAsia="Arial"/>
                <w:b/>
                <w:color w:val="000000"/>
                <w:spacing w:val="-4"/>
                <w:position w:val="0"/>
                <w:sz w:val="22"/>
                <w:shd w:fill="auto" w:val="clear"/>
              </w:rPr>
              <w:t xml:space="preserve">r</w:t>
            </w: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ia</w:t>
            </w:r>
          </w:p>
        </w:tc>
        <w:tc>
          <w:tcPr>
            <w:tcW w:w="2084" w:type="dxa"/>
            <w:vMerge w:val="restart"/>
            <w:tcBorders>
              <w:top w:val="single" w:color="000001" w:sz="1"/>
              <w:left w:val="single" w:color="000001" w:sz="3"/>
              <w:bottom w:val="single" w:color="000001" w:sz="1"/>
              <w:right w:val="single" w:color="000001" w:sz="3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uppressAutoHyphens w:val="true"/>
              <w:spacing w:before="3" w:after="0" w:line="240"/>
              <w:ind w:right="0" w:left="0" w:firstLine="0"/>
              <w:jc w:val="left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AutoHyphens w:val="true"/>
              <w:spacing w:before="0" w:after="0" w:line="247"/>
              <w:ind w:right="277" w:left="96" w:firstLine="0"/>
              <w:jc w:val="left"/>
              <w:rPr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0000"/>
                <w:spacing w:val="-1"/>
                <w:position w:val="0"/>
                <w:sz w:val="22"/>
                <w:shd w:fill="auto" w:val="clear"/>
              </w:rPr>
              <w:t xml:space="preserve">C</w:t>
            </w:r>
            <w:r>
              <w:rPr>
                <w:rFonts w:ascii="Arial" w:hAnsi="Arial" w:cs="Arial" w:eastAsia="Arial"/>
                <w:b/>
                <w:color w:val="000000"/>
                <w:spacing w:val="-2"/>
                <w:position w:val="0"/>
                <w:sz w:val="22"/>
                <w:shd w:fill="auto" w:val="clear"/>
              </w:rPr>
              <w:t xml:space="preserve">ó</w:t>
            </w:r>
            <w:r>
              <w:rPr>
                <w:rFonts w:ascii="Arial" w:hAnsi="Arial" w:cs="Arial" w:eastAsia="Arial"/>
                <w:b/>
                <w:color w:val="000000"/>
                <w:spacing w:val="3"/>
                <w:position w:val="0"/>
                <w:sz w:val="22"/>
                <w:shd w:fill="auto" w:val="clear"/>
              </w:rPr>
              <w:t xml:space="preserve">d</w:t>
            </w: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i</w:t>
            </w:r>
            <w:r>
              <w:rPr>
                <w:rFonts w:ascii="Arial" w:hAnsi="Arial" w:cs="Arial" w:eastAsia="Arial"/>
                <w:b/>
                <w:color w:val="000000"/>
                <w:spacing w:val="-2"/>
                <w:position w:val="0"/>
                <w:sz w:val="22"/>
                <w:shd w:fill="auto" w:val="clear"/>
              </w:rPr>
              <w:t xml:space="preserve">g</w:t>
            </w: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o </w:t>
            </w:r>
            <w:r>
              <w:rPr>
                <w:rFonts w:ascii="Arial" w:hAnsi="Arial" w:cs="Arial" w:eastAsia="Arial"/>
                <w:b/>
                <w:color w:val="000000"/>
                <w:spacing w:val="-1"/>
                <w:position w:val="0"/>
                <w:sz w:val="22"/>
                <w:shd w:fill="auto" w:val="clear"/>
              </w:rPr>
              <w:t xml:space="preserve">C</w:t>
            </w:r>
            <w:r>
              <w:rPr>
                <w:rFonts w:ascii="Arial" w:hAnsi="Arial" w:cs="Arial" w:eastAsia="Arial"/>
                <w:b/>
                <w:color w:val="000000"/>
                <w:spacing w:val="-3"/>
                <w:position w:val="0"/>
                <w:sz w:val="22"/>
                <w:shd w:fill="auto" w:val="clear"/>
              </w:rPr>
              <w:t xml:space="preserve">O</w:t>
            </w:r>
            <w:r>
              <w:rPr>
                <w:rFonts w:ascii="Arial" w:hAnsi="Arial" w:cs="Arial" w:eastAsia="Arial"/>
                <w:b/>
                <w:color w:val="000000"/>
                <w:spacing w:val="-1"/>
                <w:position w:val="0"/>
                <w:sz w:val="22"/>
                <w:shd w:fill="auto" w:val="clear"/>
              </w:rPr>
              <w:t xml:space="preserve">N</w:t>
            </w:r>
            <w:r>
              <w:rPr>
                <w:rFonts w:ascii="Arial" w:hAnsi="Arial" w:cs="Arial" w:eastAsia="Arial"/>
                <w:b/>
                <w:color w:val="000000"/>
                <w:spacing w:val="3"/>
                <w:position w:val="0"/>
                <w:sz w:val="22"/>
                <w:shd w:fill="auto" w:val="clear"/>
              </w:rPr>
              <w:t xml:space="preserve">T</w:t>
            </w:r>
            <w:r>
              <w:rPr>
                <w:rFonts w:ascii="Arial" w:hAnsi="Arial" w:cs="Arial" w:eastAsia="Arial"/>
                <w:b/>
                <w:color w:val="000000"/>
                <w:spacing w:val="-1"/>
                <w:position w:val="0"/>
                <w:sz w:val="22"/>
                <w:shd w:fill="auto" w:val="clear"/>
              </w:rPr>
              <w:t xml:space="preserve">A</w:t>
            </w: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C:</w:t>
            </w:r>
          </w:p>
        </w:tc>
      </w:tr>
      <w:tr>
        <w:trPr>
          <w:trHeight w:val="401" w:hRule="auto"/>
          <w:jc w:val="left"/>
        </w:trPr>
        <w:tc>
          <w:tcPr>
            <w:tcW w:w="2822" w:type="dxa"/>
            <w:tcBorders>
              <w:top w:val="single" w:color="000001" w:sz="1"/>
              <w:left w:val="single" w:color="000001" w:sz="3"/>
              <w:bottom w:val="single" w:color="000001" w:sz="1"/>
              <w:right w:val="single" w:color="000001" w:sz="3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uppressAutoHyphens w:val="true"/>
              <w:spacing w:before="7" w:after="0" w:line="240"/>
              <w:ind w:right="0" w:left="0" w:firstLine="0"/>
              <w:jc w:val="left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91" w:firstLine="0"/>
              <w:jc w:val="left"/>
              <w:rPr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0000"/>
                <w:spacing w:val="-2"/>
                <w:position w:val="0"/>
                <w:sz w:val="22"/>
                <w:shd w:fill="auto" w:val="clear"/>
              </w:rPr>
              <w:t xml:space="preserve">T</w:t>
            </w:r>
            <w:r>
              <w:rPr>
                <w:rFonts w:ascii="Arial" w:hAnsi="Arial" w:cs="Arial" w:eastAsia="Arial"/>
                <w:b/>
                <w:color w:val="000000"/>
                <w:spacing w:val="5"/>
                <w:position w:val="0"/>
                <w:sz w:val="22"/>
                <w:shd w:fill="auto" w:val="clear"/>
              </w:rPr>
              <w:t xml:space="preserve">e</w:t>
            </w:r>
            <w:r>
              <w:rPr>
                <w:rFonts w:ascii="Arial" w:hAnsi="Arial" w:cs="Arial" w:eastAsia="Arial"/>
                <w:b/>
                <w:color w:val="000000"/>
                <w:spacing w:val="-2"/>
                <w:position w:val="0"/>
                <w:sz w:val="22"/>
                <w:shd w:fill="auto" w:val="clear"/>
              </w:rPr>
              <w:t xml:space="preserve">ó</w:t>
            </w:r>
            <w:r>
              <w:rPr>
                <w:rFonts w:ascii="Arial" w:hAnsi="Arial" w:cs="Arial" w:eastAsia="Arial"/>
                <w:b/>
                <w:color w:val="000000"/>
                <w:spacing w:val="1"/>
                <w:position w:val="0"/>
                <w:sz w:val="22"/>
                <w:shd w:fill="auto" w:val="clear"/>
              </w:rPr>
              <w:t xml:space="preserve">r</w:t>
            </w: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ica: 72 h/a</w:t>
            </w:r>
          </w:p>
        </w:tc>
        <w:tc>
          <w:tcPr>
            <w:tcW w:w="3581" w:type="dxa"/>
            <w:gridSpan w:val="3"/>
            <w:tcBorders>
              <w:top w:val="single" w:color="000001" w:sz="1"/>
              <w:left w:val="single" w:color="000001" w:sz="3"/>
              <w:bottom w:val="single" w:color="000001" w:sz="1"/>
              <w:right w:val="single" w:color="000001" w:sz="3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uppressAutoHyphens w:val="true"/>
              <w:spacing w:before="7" w:after="0" w:line="240"/>
              <w:ind w:right="0" w:left="0" w:firstLine="0"/>
              <w:jc w:val="left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96" w:firstLine="0"/>
              <w:jc w:val="left"/>
              <w:rPr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0000"/>
                <w:spacing w:val="1"/>
                <w:position w:val="0"/>
                <w:sz w:val="22"/>
                <w:shd w:fill="auto" w:val="clear"/>
              </w:rPr>
              <w:t xml:space="preserve">Pr</w:t>
            </w: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á</w:t>
            </w:r>
            <w:r>
              <w:rPr>
                <w:rFonts w:ascii="Arial" w:hAnsi="Arial" w:cs="Arial" w:eastAsia="Arial"/>
                <w:b/>
                <w:color w:val="000000"/>
                <w:spacing w:val="3"/>
                <w:position w:val="0"/>
                <w:sz w:val="22"/>
                <w:shd w:fill="auto" w:val="clear"/>
              </w:rPr>
              <w:t xml:space="preserve">t</w:t>
            </w:r>
            <w:r>
              <w:rPr>
                <w:rFonts w:ascii="Arial" w:hAnsi="Arial" w:cs="Arial" w:eastAsia="Arial"/>
                <w:b/>
                <w:color w:val="000000"/>
                <w:spacing w:val="-5"/>
                <w:position w:val="0"/>
                <w:sz w:val="22"/>
                <w:shd w:fill="auto" w:val="clear"/>
              </w:rPr>
              <w:t xml:space="preserve">i</w:t>
            </w: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c</w:t>
            </w:r>
            <w:r>
              <w:rPr>
                <w:rFonts w:ascii="Arial" w:hAnsi="Arial" w:cs="Arial" w:eastAsia="Arial"/>
                <w:b/>
                <w:color w:val="000000"/>
                <w:spacing w:val="5"/>
                <w:position w:val="0"/>
                <w:sz w:val="22"/>
                <w:shd w:fill="auto" w:val="clear"/>
              </w:rPr>
              <w:t xml:space="preserve">a</w:t>
            </w: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: - </w:t>
            </w:r>
          </w:p>
        </w:tc>
        <w:tc>
          <w:tcPr>
            <w:tcW w:w="2180" w:type="dxa"/>
            <w:tcBorders>
              <w:top w:val="single" w:color="000001" w:sz="1"/>
              <w:left w:val="single" w:color="000001" w:sz="3"/>
              <w:bottom w:val="single" w:color="000001" w:sz="1"/>
              <w:right w:val="single" w:color="000001" w:sz="3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uppressAutoHyphens w:val="true"/>
              <w:spacing w:before="7" w:after="0" w:line="240"/>
              <w:ind w:right="0" w:left="0" w:firstLine="0"/>
              <w:jc w:val="left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96" w:firstLine="0"/>
              <w:jc w:val="left"/>
              <w:rPr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0000"/>
                <w:spacing w:val="3"/>
                <w:position w:val="0"/>
                <w:sz w:val="22"/>
                <w:shd w:fill="auto" w:val="clear"/>
              </w:rPr>
              <w:t xml:space="preserve">Total: 72 h/a (66 h)</w:t>
            </w:r>
          </w:p>
        </w:tc>
        <w:tc>
          <w:tcPr>
            <w:tcW w:w="2084" w:type="dxa"/>
            <w:vMerge/>
            <w:tcBorders>
              <w:top w:val="single" w:color="000001" w:sz="1"/>
              <w:left w:val="single" w:color="000001" w:sz="3"/>
              <w:bottom w:val="single" w:color="000001" w:sz="1"/>
              <w:right w:val="single" w:color="000001" w:sz="3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36" w:hRule="auto"/>
          <w:jc w:val="left"/>
        </w:trPr>
        <w:tc>
          <w:tcPr>
            <w:tcW w:w="6403" w:type="dxa"/>
            <w:gridSpan w:val="4"/>
            <w:tcBorders>
              <w:top w:val="single" w:color="000000" w:sz="0"/>
              <w:left w:val="single" w:color="000001" w:sz="3"/>
              <w:bottom w:val="single" w:color="000001" w:sz="1"/>
              <w:right w:val="single" w:color="000001" w:sz="3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uppressAutoHyphens w:val="true"/>
              <w:spacing w:before="3" w:after="0" w:line="240"/>
              <w:ind w:right="0" w:left="0" w:firstLine="0"/>
              <w:jc w:val="left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91" w:firstLine="0"/>
              <w:jc w:val="left"/>
              <w:rPr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0000"/>
                <w:spacing w:val="1"/>
                <w:position w:val="0"/>
                <w:sz w:val="22"/>
                <w:shd w:fill="auto" w:val="clear"/>
              </w:rPr>
              <w:t xml:space="preserve">Pr</w:t>
            </w: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é</w:t>
            </w:r>
            <w:r>
              <w:rPr>
                <w:rFonts w:ascii="Arial" w:hAnsi="Arial" w:cs="Arial" w:eastAsia="Arial"/>
                <w:b/>
                <w:color w:val="000000"/>
                <w:spacing w:val="3"/>
                <w:position w:val="0"/>
                <w:sz w:val="22"/>
                <w:shd w:fill="auto" w:val="clear"/>
              </w:rPr>
              <w:t xml:space="preserve">-</w:t>
            </w:r>
            <w:r>
              <w:rPr>
                <w:rFonts w:ascii="Arial" w:hAnsi="Arial" w:cs="Arial" w:eastAsia="Arial"/>
                <w:b/>
                <w:color w:val="000000"/>
                <w:spacing w:val="-4"/>
                <w:position w:val="0"/>
                <w:sz w:val="22"/>
                <w:shd w:fill="auto" w:val="clear"/>
              </w:rPr>
              <w:t xml:space="preserve">r</w:t>
            </w: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e</w:t>
            </w:r>
            <w:r>
              <w:rPr>
                <w:rFonts w:ascii="Arial" w:hAnsi="Arial" w:cs="Arial" w:eastAsia="Arial"/>
                <w:b/>
                <w:color w:val="000000"/>
                <w:spacing w:val="-2"/>
                <w:position w:val="0"/>
                <w:sz w:val="22"/>
                <w:shd w:fill="auto" w:val="clear"/>
              </w:rPr>
              <w:t xml:space="preserve">q</w:t>
            </w:r>
            <w:r>
              <w:rPr>
                <w:rFonts w:ascii="Arial" w:hAnsi="Arial" w:cs="Arial" w:eastAsia="Arial"/>
                <w:b/>
                <w:color w:val="000000"/>
                <w:spacing w:val="3"/>
                <w:position w:val="0"/>
                <w:sz w:val="22"/>
                <w:shd w:fill="auto" w:val="clear"/>
              </w:rPr>
              <w:t xml:space="preserve">u</w:t>
            </w: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i</w:t>
            </w:r>
            <w:r>
              <w:rPr>
                <w:rFonts w:ascii="Arial" w:hAnsi="Arial" w:cs="Arial" w:eastAsia="Arial"/>
                <w:b/>
                <w:color w:val="000000"/>
                <w:spacing w:val="-5"/>
                <w:position w:val="0"/>
                <w:sz w:val="22"/>
                <w:shd w:fill="auto" w:val="clear"/>
              </w:rPr>
              <w:t xml:space="preserve">s</w:t>
            </w:r>
            <w:r>
              <w:rPr>
                <w:rFonts w:ascii="Arial" w:hAnsi="Arial" w:cs="Arial" w:eastAsia="Arial"/>
                <w:b/>
                <w:color w:val="000000"/>
                <w:spacing w:val="5"/>
                <w:position w:val="0"/>
                <w:sz w:val="22"/>
                <w:shd w:fill="auto" w:val="clear"/>
              </w:rPr>
              <w:t xml:space="preserve">i</w:t>
            </w:r>
            <w:r>
              <w:rPr>
                <w:rFonts w:ascii="Arial" w:hAnsi="Arial" w:cs="Arial" w:eastAsia="Arial"/>
                <w:b/>
                <w:color w:val="000000"/>
                <w:spacing w:val="-2"/>
                <w:position w:val="0"/>
                <w:sz w:val="22"/>
                <w:shd w:fill="auto" w:val="clear"/>
              </w:rPr>
              <w:t xml:space="preserve">t</w:t>
            </w: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o: - Não há</w:t>
            </w:r>
          </w:p>
        </w:tc>
        <w:tc>
          <w:tcPr>
            <w:tcW w:w="4264" w:type="dxa"/>
            <w:gridSpan w:val="2"/>
            <w:tcBorders>
              <w:top w:val="single" w:color="000000" w:sz="0"/>
              <w:left w:val="single" w:color="000001" w:sz="3"/>
              <w:bottom w:val="single" w:color="000001" w:sz="1"/>
              <w:right w:val="single" w:color="000001" w:sz="3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uppressAutoHyphens w:val="true"/>
              <w:spacing w:before="3" w:after="0" w:line="240"/>
              <w:ind w:right="0" w:left="0" w:firstLine="0"/>
              <w:jc w:val="left"/>
              <w:rPr>
                <w:rFonts w:ascii="Arial" w:hAnsi="Arial" w:cs="Arial" w:eastAsia="Arial"/>
                <w:color w:val="000000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96" w:firstLine="0"/>
              <w:jc w:val="left"/>
              <w:rPr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0000"/>
                <w:spacing w:val="-1"/>
                <w:position w:val="0"/>
                <w:sz w:val="22"/>
                <w:shd w:fill="auto" w:val="clear"/>
              </w:rPr>
              <w:t xml:space="preserve">C</w:t>
            </w:r>
            <w:r>
              <w:rPr>
                <w:rFonts w:ascii="Arial" w:hAnsi="Arial" w:cs="Arial" w:eastAsia="Arial"/>
                <w:b/>
                <w:color w:val="000000"/>
                <w:spacing w:val="-2"/>
                <w:position w:val="0"/>
                <w:sz w:val="22"/>
                <w:shd w:fill="auto" w:val="clear"/>
              </w:rPr>
              <w:t xml:space="preserve">o</w:t>
            </w:r>
            <w:r>
              <w:rPr>
                <w:rFonts w:ascii="Arial" w:hAnsi="Arial" w:cs="Arial" w:eastAsia="Arial"/>
                <w:b/>
                <w:color w:val="000000"/>
                <w:spacing w:val="1"/>
                <w:position w:val="0"/>
                <w:sz w:val="22"/>
                <w:shd w:fill="auto" w:val="clear"/>
              </w:rPr>
              <w:t xml:space="preserve">rr</w:t>
            </w:r>
            <w:r>
              <w:rPr>
                <w:rFonts w:ascii="Arial" w:hAnsi="Arial" w:cs="Arial" w:eastAsia="Arial"/>
                <w:b/>
                <w:color w:val="000000"/>
                <w:spacing w:val="5"/>
                <w:position w:val="0"/>
                <w:sz w:val="22"/>
                <w:shd w:fill="auto" w:val="clear"/>
              </w:rPr>
              <w:t xml:space="preserve">e</w:t>
            </w:r>
            <w:r>
              <w:rPr>
                <w:rFonts w:ascii="Arial" w:hAnsi="Arial" w:cs="Arial" w:eastAsia="Arial"/>
                <w:b/>
                <w:color w:val="000000"/>
                <w:spacing w:val="-2"/>
                <w:position w:val="0"/>
                <w:sz w:val="22"/>
                <w:shd w:fill="auto" w:val="clear"/>
              </w:rPr>
              <w:t xml:space="preserve">qu</w:t>
            </w: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isi</w:t>
            </w:r>
            <w:r>
              <w:rPr>
                <w:rFonts w:ascii="Arial" w:hAnsi="Arial" w:cs="Arial" w:eastAsia="Arial"/>
                <w:b/>
                <w:color w:val="000000"/>
                <w:spacing w:val="-2"/>
                <w:position w:val="0"/>
                <w:sz w:val="22"/>
                <w:shd w:fill="auto" w:val="clear"/>
              </w:rPr>
              <w:t xml:space="preserve">t</w:t>
            </w: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o: - Não há</w:t>
            </w:r>
          </w:p>
        </w:tc>
      </w:tr>
      <w:tr>
        <w:trPr>
          <w:trHeight w:val="227" w:hRule="auto"/>
          <w:jc w:val="left"/>
        </w:trPr>
        <w:tc>
          <w:tcPr>
            <w:tcW w:w="10667" w:type="dxa"/>
            <w:gridSpan w:val="6"/>
            <w:tcBorders>
              <w:top w:val="single" w:color="000001" w:sz="1"/>
              <w:left w:val="single" w:color="000000" w:sz="0"/>
              <w:bottom w:val="single" w:color="000001" w:sz="1"/>
              <w:right w:val="single" w:color="000000" w:sz="0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uppressAutoHyphens w:val="true"/>
              <w:spacing w:before="99" w:after="0" w:line="240"/>
              <w:ind w:right="4058" w:left="4058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97" w:hRule="auto"/>
          <w:jc w:val="left"/>
        </w:trPr>
        <w:tc>
          <w:tcPr>
            <w:tcW w:w="10667" w:type="dxa"/>
            <w:gridSpan w:val="6"/>
            <w:tcBorders>
              <w:top w:val="single" w:color="000001" w:sz="1"/>
              <w:left w:val="single" w:color="000001" w:sz="3"/>
              <w:bottom w:val="single" w:color="000001" w:sz="1"/>
              <w:right w:val="single" w:color="000001" w:sz="3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uppressAutoHyphens w:val="true"/>
              <w:spacing w:before="99" w:after="0" w:line="240"/>
              <w:ind w:right="4058" w:left="4058" w:firstLine="0"/>
              <w:jc w:val="center"/>
              <w:rPr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0000"/>
                <w:spacing w:val="1"/>
                <w:position w:val="0"/>
                <w:sz w:val="22"/>
                <w:shd w:fill="auto" w:val="clear"/>
              </w:rPr>
              <w:t xml:space="preserve">E</w:t>
            </w: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M</w:t>
            </w:r>
            <w:r>
              <w:rPr>
                <w:rFonts w:ascii="Arial" w:hAnsi="Arial" w:cs="Arial" w:eastAsia="Arial"/>
                <w:b/>
                <w:color w:val="000000"/>
                <w:spacing w:val="1"/>
                <w:position w:val="0"/>
                <w:sz w:val="22"/>
                <w:shd w:fill="auto" w:val="clear"/>
              </w:rPr>
              <w:t xml:space="preserve">E</w:t>
            </w:r>
            <w:r>
              <w:rPr>
                <w:rFonts w:ascii="Arial" w:hAnsi="Arial" w:cs="Arial" w:eastAsia="Arial"/>
                <w:b/>
                <w:color w:val="000000"/>
                <w:spacing w:val="-5"/>
                <w:position w:val="0"/>
                <w:sz w:val="22"/>
                <w:shd w:fill="auto" w:val="clear"/>
              </w:rPr>
              <w:t xml:space="preserve">N</w:t>
            </w:r>
            <w:r>
              <w:rPr>
                <w:rFonts w:ascii="Arial" w:hAnsi="Arial" w:cs="Arial" w:eastAsia="Arial"/>
                <w:b/>
                <w:color w:val="000000"/>
                <w:spacing w:val="3"/>
                <w:position w:val="0"/>
                <w:sz w:val="22"/>
                <w:shd w:fill="auto" w:val="clear"/>
              </w:rPr>
              <w:t xml:space="preserve">T</w:t>
            </w: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A</w:t>
            </w:r>
          </w:p>
        </w:tc>
      </w:tr>
      <w:tr>
        <w:trPr>
          <w:trHeight w:val="1644" w:hRule="auto"/>
          <w:jc w:val="left"/>
        </w:trPr>
        <w:tc>
          <w:tcPr>
            <w:tcW w:w="10667" w:type="dxa"/>
            <w:gridSpan w:val="6"/>
            <w:tcBorders>
              <w:top w:val="single" w:color="000001" w:sz="1"/>
              <w:left w:val="single" w:color="000001" w:sz="3"/>
              <w:bottom w:val="single" w:color="000001" w:sz="1"/>
              <w:right w:val="single" w:color="000001" w:sz="3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uppressAutoHyphens w:val="true"/>
              <w:spacing w:before="120" w:after="0" w:line="240"/>
              <w:ind w:right="0" w:left="0" w:firstLine="0"/>
              <w:jc w:val="both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Análise das principais teorias de aprendizagem bem como suas consequências educacionais. Análise dos principais fatores que fazem parte do processo de aprendizagem (interesse, motivação, diferenças individuais, culturais e processos de significação simbólica). Análise do processo de aprendizagem de conteúdos específicos da aprendizagem escolar como a aprendizagem de conceitos específicos de interesse do curso de história.</w:t>
            </w:r>
          </w:p>
        </w:tc>
      </w:tr>
      <w:tr>
        <w:trPr>
          <w:trHeight w:val="397" w:hRule="auto"/>
          <w:jc w:val="left"/>
        </w:trPr>
        <w:tc>
          <w:tcPr>
            <w:tcW w:w="10667" w:type="dxa"/>
            <w:gridSpan w:val="6"/>
            <w:tcBorders>
              <w:top w:val="single" w:color="000001" w:sz="1"/>
              <w:left w:val="single" w:color="000001" w:sz="3"/>
              <w:bottom w:val="single" w:color="000001" w:sz="1"/>
              <w:right w:val="single" w:color="000001" w:sz="3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uppressAutoHyphens w:val="true"/>
              <w:spacing w:before="99" w:after="0" w:line="240"/>
              <w:ind w:right="3906" w:left="3900" w:firstLine="0"/>
              <w:jc w:val="center"/>
              <w:rPr>
                <w:position w:val="0"/>
                <w:sz w:val="22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0000"/>
                <w:spacing w:val="-3"/>
                <w:position w:val="0"/>
                <w:sz w:val="22"/>
                <w:shd w:fill="auto" w:val="clear"/>
              </w:rPr>
              <w:t xml:space="preserve">O</w:t>
            </w:r>
            <w:r>
              <w:rPr>
                <w:rFonts w:ascii="Arial" w:hAnsi="Arial" w:cs="Arial" w:eastAsia="Arial"/>
                <w:b/>
                <w:color w:val="000000"/>
                <w:spacing w:val="-1"/>
                <w:position w:val="0"/>
                <w:sz w:val="22"/>
                <w:shd w:fill="auto" w:val="clear"/>
              </w:rPr>
              <w:t xml:space="preserve">B</w:t>
            </w: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J</w:t>
            </w:r>
            <w:r>
              <w:rPr>
                <w:rFonts w:ascii="Arial" w:hAnsi="Arial" w:cs="Arial" w:eastAsia="Arial"/>
                <w:b/>
                <w:color w:val="000000"/>
                <w:spacing w:val="1"/>
                <w:position w:val="0"/>
                <w:sz w:val="22"/>
                <w:shd w:fill="auto" w:val="clear"/>
              </w:rPr>
              <w:t xml:space="preserve">E</w:t>
            </w:r>
            <w:r>
              <w:rPr>
                <w:rFonts w:ascii="Arial" w:hAnsi="Arial" w:cs="Arial" w:eastAsia="Arial"/>
                <w:b/>
                <w:color w:val="000000"/>
                <w:spacing w:val="8"/>
                <w:position w:val="0"/>
                <w:sz w:val="22"/>
                <w:shd w:fill="auto" w:val="clear"/>
              </w:rPr>
              <w:t xml:space="preserve">T</w:t>
            </w:r>
            <w:r>
              <w:rPr>
                <w:rFonts w:ascii="Arial" w:hAnsi="Arial" w:cs="Arial" w:eastAsia="Arial"/>
                <w:b/>
                <w:color w:val="000000"/>
                <w:spacing w:val="-5"/>
                <w:position w:val="0"/>
                <w:sz w:val="22"/>
                <w:shd w:fill="auto" w:val="clear"/>
              </w:rPr>
              <w:t xml:space="preserve">I</w:t>
            </w:r>
            <w:r>
              <w:rPr>
                <w:rFonts w:ascii="Arial" w:hAnsi="Arial" w:cs="Arial" w:eastAsia="Arial"/>
                <w:b/>
                <w:color w:val="000000"/>
                <w:spacing w:val="1"/>
                <w:position w:val="0"/>
                <w:sz w:val="22"/>
                <w:shd w:fill="auto" w:val="clear"/>
              </w:rPr>
              <w:t xml:space="preserve">V</w:t>
            </w:r>
            <w:r>
              <w:rPr>
                <w:rFonts w:ascii="Arial" w:hAnsi="Arial" w:cs="Arial" w:eastAsia="Arial"/>
                <w:b/>
                <w:color w:val="000000"/>
                <w:spacing w:val="-3"/>
                <w:position w:val="0"/>
                <w:sz w:val="22"/>
                <w:shd w:fill="auto" w:val="clear"/>
              </w:rPr>
              <w:t xml:space="preserve">O</w:t>
            </w: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S</w:t>
            </w:r>
          </w:p>
        </w:tc>
      </w:tr>
      <w:tr>
        <w:trPr>
          <w:trHeight w:val="3166" w:hRule="auto"/>
          <w:jc w:val="left"/>
        </w:trPr>
        <w:tc>
          <w:tcPr>
            <w:tcW w:w="10667" w:type="dxa"/>
            <w:gridSpan w:val="6"/>
            <w:tcBorders>
              <w:top w:val="single" w:color="000001" w:sz="1"/>
              <w:left w:val="single" w:color="000001" w:sz="3"/>
              <w:bottom w:val="single" w:color="000001" w:sz="1"/>
              <w:right w:val="single" w:color="000001" w:sz="3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numPr>
                <w:ilvl w:val="0"/>
                <w:numId w:val="66"/>
              </w:numPr>
              <w:suppressAutoHyphens w:val="true"/>
              <w:spacing w:before="120" w:after="0" w:line="240"/>
              <w:ind w:right="0" w:left="714" w:hanging="357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Refletir sobre as características do fenômeno de aprendizagem, seus aspectos facilitadores e dificultadores;</w:t>
            </w:r>
          </w:p>
          <w:p>
            <w:pPr>
              <w:numPr>
                <w:ilvl w:val="0"/>
                <w:numId w:val="66"/>
              </w:numPr>
              <w:suppressAutoHyphens w:val="true"/>
              <w:spacing w:before="0" w:after="0" w:line="240"/>
              <w:ind w:right="0" w:left="720" w:hanging="36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Conhecer os princípios fundamentais das teorias de aprendizagem e identificar aspectos concordantes e divergentes entre as teorias;</w:t>
            </w:r>
          </w:p>
          <w:p>
            <w:pPr>
              <w:numPr>
                <w:ilvl w:val="0"/>
                <w:numId w:val="66"/>
              </w:numPr>
              <w:suppressAutoHyphens w:val="true"/>
              <w:spacing w:before="0" w:after="0" w:line="240"/>
              <w:ind w:right="0" w:left="720" w:hanging="36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Reconhecer as contribuições da psicologia da Educação para a atuação docente e para o âmbito educativo;</w:t>
            </w:r>
          </w:p>
          <w:p>
            <w:pPr>
              <w:numPr>
                <w:ilvl w:val="0"/>
                <w:numId w:val="66"/>
              </w:numPr>
              <w:suppressAutoHyphens w:val="true"/>
              <w:spacing w:before="0" w:after="0" w:line="240"/>
              <w:ind w:right="0" w:left="720" w:hanging="360"/>
              <w:jc w:val="both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Possibilitar uma análise crítica sobre o processo educativo em sua complexidade, envolvendo aspectos como: relação professor-aluno, dificuldades e desafios presentes no contexto escolar;</w:t>
            </w:r>
          </w:p>
          <w:p>
            <w:pPr>
              <w:numPr>
                <w:ilvl w:val="0"/>
                <w:numId w:val="66"/>
              </w:numPr>
              <w:tabs>
                <w:tab w:val="left" w:pos="1340" w:leader="none"/>
              </w:tabs>
              <w:suppressAutoHyphens w:val="true"/>
              <w:spacing w:before="0" w:after="0" w:line="240"/>
              <w:ind w:right="0" w:left="714" w:hanging="357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Conhecer as características da adolescência e propor estratégias de ação direcionadas a esta fase no desenvolvimento humano.</w:t>
            </w:r>
          </w:p>
        </w:tc>
      </w:tr>
      <w:tr>
        <w:trPr>
          <w:trHeight w:val="397" w:hRule="auto"/>
          <w:jc w:val="left"/>
        </w:trPr>
        <w:tc>
          <w:tcPr>
            <w:tcW w:w="10667" w:type="dxa"/>
            <w:gridSpan w:val="6"/>
            <w:tcBorders>
              <w:top w:val="single" w:color="000001" w:sz="1"/>
              <w:left w:val="single" w:color="000001" w:sz="3"/>
              <w:bottom w:val="single" w:color="000001" w:sz="1"/>
              <w:right w:val="single" w:color="000001" w:sz="3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uppressAutoHyphens w:val="true"/>
              <w:spacing w:before="120" w:after="0" w:line="240"/>
              <w:ind w:right="0" w:left="357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PROGRAMA</w:t>
            </w:r>
          </w:p>
        </w:tc>
      </w:tr>
      <w:tr>
        <w:trPr>
          <w:trHeight w:val="907" w:hRule="auto"/>
          <w:jc w:val="left"/>
        </w:trPr>
        <w:tc>
          <w:tcPr>
            <w:tcW w:w="10667" w:type="dxa"/>
            <w:gridSpan w:val="6"/>
            <w:tcBorders>
              <w:top w:val="single" w:color="000001" w:sz="1"/>
              <w:left w:val="single" w:color="000001" w:sz="3"/>
              <w:bottom w:val="single" w:color="000001" w:sz="1"/>
              <w:right w:val="single" w:color="000001" w:sz="3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uppressAutoHyphens w:val="true"/>
              <w:spacing w:before="120" w:after="0" w:line="240"/>
              <w:ind w:right="0" w:left="391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Unidade 1. A escola</w:t>
            </w:r>
          </w:p>
          <w:p>
            <w:pPr>
              <w:suppressAutoHyphens w:val="true"/>
              <w:spacing w:before="0" w:after="0" w:line="240"/>
              <w:ind w:right="0" w:left="393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Funções e características</w:t>
            </w:r>
          </w:p>
          <w:p>
            <w:pPr>
              <w:suppressAutoHyphens w:val="true"/>
              <w:spacing w:before="0" w:after="0" w:line="240"/>
              <w:ind w:right="0" w:left="393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A sala de aula como grupo social</w:t>
            </w:r>
          </w:p>
          <w:p>
            <w:pPr>
              <w:suppressAutoHyphens w:val="true"/>
              <w:spacing w:before="0" w:after="0" w:line="240"/>
              <w:ind w:right="0" w:left="393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0" w:after="0" w:line="240"/>
              <w:ind w:right="0" w:left="393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Unidade 2. A Aprendizagem</w:t>
            </w:r>
          </w:p>
          <w:p>
            <w:pPr>
              <w:suppressAutoHyphens w:val="true"/>
              <w:spacing w:before="0" w:after="0" w:line="240"/>
              <w:ind w:right="0" w:left="393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Conceito e características </w:t>
            </w:r>
          </w:p>
          <w:p>
            <w:pPr>
              <w:suppressAutoHyphens w:val="true"/>
              <w:spacing w:before="0" w:after="0" w:line="240"/>
              <w:ind w:right="0" w:left="393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Cultura da aprendizagem, aprendizagem da cultura: história cultural da aprendizagem.  </w:t>
            </w:r>
          </w:p>
          <w:p>
            <w:pPr>
              <w:suppressAutoHyphens w:val="true"/>
              <w:spacing w:before="0" w:after="0" w:line="240"/>
              <w:ind w:right="0" w:left="393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O sistema da aprendizagem</w:t>
            </w:r>
          </w:p>
          <w:p>
            <w:pPr>
              <w:suppressAutoHyphens w:val="true"/>
              <w:spacing w:before="0" w:after="0" w:line="240"/>
              <w:ind w:right="0" w:left="393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As teorias da Aprendizagem: contribuições para a prática pedagógica</w:t>
            </w:r>
          </w:p>
          <w:p>
            <w:pPr>
              <w:suppressAutoHyphens w:val="true"/>
              <w:spacing w:before="0" w:after="0" w:line="240"/>
              <w:ind w:right="0" w:left="393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                 </w:t>
            </w:r>
          </w:p>
          <w:p>
            <w:pPr>
              <w:suppressAutoHyphens w:val="true"/>
              <w:spacing w:before="0" w:after="0" w:line="240"/>
              <w:ind w:right="0" w:left="393" w:firstLine="0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Unidade 3. Fatores implicados no processo ensino-aprendizagem</w:t>
            </w:r>
          </w:p>
          <w:p>
            <w:pPr>
              <w:suppressAutoHyphens w:val="true"/>
              <w:spacing w:before="120" w:after="120" w:line="240"/>
              <w:ind w:right="0" w:left="391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- Valores, motivação, diferenças individuais e culturais, o erro no contexto escolar, o fracasso escolar.</w:t>
            </w:r>
          </w:p>
        </w:tc>
      </w:tr>
      <w:tr>
        <w:trPr>
          <w:trHeight w:val="397" w:hRule="auto"/>
          <w:jc w:val="left"/>
        </w:trPr>
        <w:tc>
          <w:tcPr>
            <w:tcW w:w="10667" w:type="dxa"/>
            <w:gridSpan w:val="6"/>
            <w:tcBorders>
              <w:top w:val="single" w:color="000001" w:sz="1"/>
              <w:left w:val="single" w:color="000001" w:sz="3"/>
              <w:bottom w:val="single" w:color="000001" w:sz="1"/>
              <w:right w:val="single" w:color="000001" w:sz="3"/>
            </w:tcBorders>
            <w:shd w:color="auto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METODOLOGIA</w:t>
            </w:r>
          </w:p>
        </w:tc>
      </w:tr>
      <w:tr>
        <w:trPr>
          <w:trHeight w:val="1247" w:hRule="auto"/>
          <w:jc w:val="left"/>
        </w:trPr>
        <w:tc>
          <w:tcPr>
            <w:tcW w:w="10667" w:type="dxa"/>
            <w:gridSpan w:val="6"/>
            <w:tcBorders>
              <w:top w:val="single" w:color="000001" w:sz="1"/>
              <w:left w:val="single" w:color="000001" w:sz="3"/>
              <w:bottom w:val="single" w:color="000001" w:sz="1"/>
              <w:right w:val="single" w:color="000001" w:sz="3"/>
            </w:tcBorders>
            <w:shd w:color="auto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numPr>
                <w:ilvl w:val="0"/>
                <w:numId w:val="82"/>
              </w:numPr>
              <w:suppressAutoHyphens w:val="true"/>
              <w:spacing w:before="0" w:after="0" w:line="240"/>
              <w:ind w:right="0" w:left="971" w:hanging="36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Aula expositiva dialogada</w:t>
            </w:r>
          </w:p>
          <w:p>
            <w:pPr>
              <w:numPr>
                <w:ilvl w:val="0"/>
                <w:numId w:val="82"/>
              </w:numPr>
              <w:suppressAutoHyphens w:val="true"/>
              <w:spacing w:before="0" w:after="0" w:line="240"/>
              <w:ind w:right="0" w:left="971" w:hanging="36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Apresentação de slides</w:t>
            </w:r>
          </w:p>
          <w:p>
            <w:pPr>
              <w:numPr>
                <w:ilvl w:val="0"/>
                <w:numId w:val="82"/>
              </w:numPr>
              <w:suppressAutoHyphens w:val="true"/>
              <w:spacing w:before="0" w:after="0" w:line="240"/>
              <w:ind w:right="0" w:left="971" w:hanging="36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Apresentação de Seminários</w:t>
            </w:r>
          </w:p>
          <w:p>
            <w:pPr>
              <w:numPr>
                <w:ilvl w:val="0"/>
                <w:numId w:val="82"/>
              </w:numPr>
              <w:suppressAutoHyphens w:val="true"/>
              <w:spacing w:before="0" w:after="0" w:line="240"/>
              <w:ind w:right="0" w:left="971" w:hanging="36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Debates sobre os seminários</w:t>
            </w:r>
          </w:p>
        </w:tc>
      </w:tr>
      <w:tr>
        <w:trPr>
          <w:trHeight w:val="397" w:hRule="auto"/>
          <w:jc w:val="left"/>
        </w:trPr>
        <w:tc>
          <w:tcPr>
            <w:tcW w:w="10667" w:type="dxa"/>
            <w:gridSpan w:val="6"/>
            <w:tcBorders>
              <w:top w:val="single" w:color="000001" w:sz="1"/>
              <w:left w:val="single" w:color="000001" w:sz="3"/>
              <w:bottom w:val="single" w:color="000001" w:sz="1"/>
              <w:right w:val="single" w:color="000001" w:sz="3"/>
            </w:tcBorders>
            <w:shd w:color="auto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AVALIAÇÃO</w:t>
            </w:r>
          </w:p>
        </w:tc>
      </w:tr>
      <w:tr>
        <w:trPr>
          <w:trHeight w:val="1361" w:hRule="auto"/>
          <w:jc w:val="left"/>
        </w:trPr>
        <w:tc>
          <w:tcPr>
            <w:tcW w:w="10667" w:type="dxa"/>
            <w:gridSpan w:val="6"/>
            <w:tcBorders>
              <w:top w:val="single" w:color="000001" w:sz="1"/>
              <w:left w:val="single" w:color="000001" w:sz="3"/>
              <w:bottom w:val="single" w:color="000001" w:sz="1"/>
              <w:right w:val="single" w:color="000001" w:sz="3"/>
            </w:tcBorders>
            <w:shd w:color="auto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numPr>
                <w:ilvl w:val="0"/>
                <w:numId w:val="89"/>
              </w:numPr>
              <w:suppressAutoHyphens w:val="true"/>
              <w:spacing w:before="0" w:after="0" w:line="240"/>
              <w:ind w:right="0" w:left="971" w:hanging="36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 avaliação constará de:</w:t>
            </w:r>
          </w:p>
          <w:p>
            <w:pPr>
              <w:numPr>
                <w:ilvl w:val="0"/>
                <w:numId w:val="89"/>
              </w:numPr>
              <w:suppressAutoHyphens w:val="true"/>
              <w:spacing w:before="0" w:after="0" w:line="240"/>
              <w:ind w:right="0" w:left="971" w:hanging="36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Seminários (4 pts)</w:t>
            </w:r>
          </w:p>
          <w:p>
            <w:pPr>
              <w:numPr>
                <w:ilvl w:val="0"/>
                <w:numId w:val="89"/>
              </w:numPr>
              <w:suppressAutoHyphens w:val="true"/>
              <w:spacing w:before="0" w:after="0" w:line="240"/>
              <w:ind w:right="0" w:left="971" w:hanging="36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Participação efetiva nos debates em sala (5 pts)</w:t>
            </w:r>
          </w:p>
          <w:p>
            <w:pPr>
              <w:numPr>
                <w:ilvl w:val="0"/>
                <w:numId w:val="89"/>
              </w:numPr>
              <w:suppressAutoHyphens w:val="true"/>
              <w:spacing w:before="0" w:after="0" w:line="240"/>
              <w:ind w:right="0" w:left="971" w:hanging="36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Apresentação de Relatórios de Seminários (1 pt)</w:t>
            </w:r>
          </w:p>
        </w:tc>
      </w:tr>
      <w:tr>
        <w:trPr>
          <w:trHeight w:val="397" w:hRule="auto"/>
          <w:jc w:val="left"/>
        </w:trPr>
        <w:tc>
          <w:tcPr>
            <w:tcW w:w="10667" w:type="dxa"/>
            <w:gridSpan w:val="6"/>
            <w:tcBorders>
              <w:top w:val="single" w:color="000001" w:sz="1"/>
              <w:left w:val="single" w:color="000001" w:sz="3"/>
              <w:bottom w:val="single" w:color="000001" w:sz="1"/>
              <w:right w:val="single" w:color="000001" w:sz="3"/>
            </w:tcBorders>
            <w:shd w:color="auto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0000"/>
                <w:spacing w:val="-1"/>
                <w:position w:val="0"/>
                <w:sz w:val="24"/>
                <w:shd w:fill="auto" w:val="clear"/>
              </w:rPr>
              <w:t xml:space="preserve">B</w:t>
            </w:r>
            <w:r>
              <w:rPr>
                <w:rFonts w:ascii="Arial" w:hAnsi="Arial" w:cs="Arial" w:eastAsia="Arial"/>
                <w:b/>
                <w:color w:val="000000"/>
                <w:spacing w:val="5"/>
                <w:position w:val="0"/>
                <w:sz w:val="24"/>
                <w:shd w:fill="auto" w:val="clear"/>
              </w:rPr>
              <w:t xml:space="preserve">I</w:t>
            </w:r>
            <w:r>
              <w:rPr>
                <w:rFonts w:ascii="Arial" w:hAnsi="Arial" w:cs="Arial" w:eastAsia="Arial"/>
                <w:b/>
                <w:color w:val="000000"/>
                <w:spacing w:val="-1"/>
                <w:position w:val="0"/>
                <w:sz w:val="24"/>
                <w:shd w:fill="auto" w:val="clear"/>
              </w:rPr>
              <w:t xml:space="preserve">B</w:t>
            </w:r>
            <w:r>
              <w:rPr>
                <w:rFonts w:ascii="Arial" w:hAnsi="Arial" w:cs="Arial" w:eastAsia="Arial"/>
                <w:b/>
                <w:color w:val="000000"/>
                <w:spacing w:val="-2"/>
                <w:position w:val="0"/>
                <w:sz w:val="24"/>
                <w:shd w:fill="auto" w:val="clear"/>
              </w:rPr>
              <w:t xml:space="preserve">L</w:t>
            </w: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I</w:t>
            </w:r>
            <w:r>
              <w:rPr>
                <w:rFonts w:ascii="Arial" w:hAnsi="Arial" w:cs="Arial" w:eastAsia="Arial"/>
                <w:b/>
                <w:color w:val="000000"/>
                <w:spacing w:val="-3"/>
                <w:position w:val="0"/>
                <w:sz w:val="24"/>
                <w:shd w:fill="auto" w:val="clear"/>
              </w:rPr>
              <w:t xml:space="preserve">OG</w:t>
            </w:r>
            <w:r>
              <w:rPr>
                <w:rFonts w:ascii="Arial" w:hAnsi="Arial" w:cs="Arial" w:eastAsia="Arial"/>
                <w:b/>
                <w:color w:val="000000"/>
                <w:spacing w:val="-1"/>
                <w:position w:val="0"/>
                <w:sz w:val="24"/>
                <w:shd w:fill="auto" w:val="clear"/>
              </w:rPr>
              <w:t xml:space="preserve">RA</w:t>
            </w:r>
            <w:r>
              <w:rPr>
                <w:rFonts w:ascii="Arial" w:hAnsi="Arial" w:cs="Arial" w:eastAsia="Arial"/>
                <w:b/>
                <w:color w:val="000000"/>
                <w:spacing w:val="-2"/>
                <w:position w:val="0"/>
                <w:sz w:val="24"/>
                <w:shd w:fill="auto" w:val="clear"/>
              </w:rPr>
              <w:t xml:space="preserve">F</w:t>
            </w:r>
            <w:r>
              <w:rPr>
                <w:rFonts w:ascii="Arial" w:hAnsi="Arial" w:cs="Arial" w:eastAsia="Arial"/>
                <w:b/>
                <w:color w:val="000000"/>
                <w:spacing w:val="5"/>
                <w:position w:val="0"/>
                <w:sz w:val="24"/>
                <w:shd w:fill="auto" w:val="clear"/>
              </w:rPr>
              <w:t xml:space="preserve">I</w:t>
            </w: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A </w:t>
            </w:r>
            <w:r>
              <w:rPr>
                <w:rFonts w:ascii="Arial" w:hAnsi="Arial" w:cs="Arial" w:eastAsia="Arial"/>
                <w:b/>
                <w:color w:val="000000"/>
                <w:spacing w:val="-1"/>
                <w:position w:val="0"/>
                <w:sz w:val="24"/>
                <w:shd w:fill="auto" w:val="clear"/>
              </w:rPr>
              <w:t xml:space="preserve">BÁ</w:t>
            </w:r>
            <w:r>
              <w:rPr>
                <w:rFonts w:ascii="Arial" w:hAnsi="Arial" w:cs="Arial" w:eastAsia="Arial"/>
                <w:b/>
                <w:color w:val="000000"/>
                <w:spacing w:val="1"/>
                <w:position w:val="0"/>
                <w:sz w:val="24"/>
                <w:shd w:fill="auto" w:val="clear"/>
              </w:rPr>
              <w:t xml:space="preserve">S</w:t>
            </w: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I</w:t>
            </w:r>
            <w:r>
              <w:rPr>
                <w:rFonts w:ascii="Arial" w:hAnsi="Arial" w:cs="Arial" w:eastAsia="Arial"/>
                <w:b/>
                <w:color w:val="000000"/>
                <w:spacing w:val="-1"/>
                <w:position w:val="0"/>
                <w:sz w:val="24"/>
                <w:shd w:fill="auto" w:val="clear"/>
              </w:rPr>
              <w:t xml:space="preserve">C</w:t>
            </w: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A</w:t>
            </w:r>
          </w:p>
        </w:tc>
      </w:tr>
      <w:tr>
        <w:trPr>
          <w:trHeight w:val="1832" w:hRule="auto"/>
          <w:jc w:val="left"/>
        </w:trPr>
        <w:tc>
          <w:tcPr>
            <w:tcW w:w="10667" w:type="dxa"/>
            <w:gridSpan w:val="6"/>
            <w:tcBorders>
              <w:top w:val="single" w:color="000001" w:sz="1"/>
              <w:left w:val="single" w:color="000001" w:sz="3"/>
              <w:bottom w:val="single" w:color="000001" w:sz="1"/>
              <w:right w:val="single" w:color="000001" w:sz="3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uppressAutoHyphens w:val="true"/>
              <w:spacing w:before="12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Bock, A. M.; Furtado, O.; &amp;Teixeira, M. L. (2009).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Psicologias: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uma introdução ao estudo de psicologia. São Paulo: Saraiva.</w:t>
            </w:r>
          </w:p>
          <w:p>
            <w:pPr>
              <w:suppressAutoHyphens w:val="true"/>
              <w:spacing w:before="12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Pozo, J. I. (2002).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Teorias cognitivas da aprendizagem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. Porto Alegre: Artmed.</w:t>
            </w:r>
          </w:p>
          <w:p>
            <w:pPr>
              <w:suppressAutoHyphens w:val="true"/>
              <w:spacing w:before="12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Shaffer, D. R. (2005).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Psicologia do desenvolvimento -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Infância e adolescência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São Paulo: Cengage Learning.</w:t>
            </w:r>
          </w:p>
        </w:tc>
      </w:tr>
      <w:tr>
        <w:trPr>
          <w:trHeight w:val="397" w:hRule="auto"/>
          <w:jc w:val="left"/>
        </w:trPr>
        <w:tc>
          <w:tcPr>
            <w:tcW w:w="10667" w:type="dxa"/>
            <w:gridSpan w:val="6"/>
            <w:tcBorders>
              <w:top w:val="single" w:color="000001" w:sz="1"/>
              <w:left w:val="single" w:color="000001" w:sz="3"/>
              <w:bottom w:val="single" w:color="000001" w:sz="1"/>
              <w:right w:val="single" w:color="000001" w:sz="3"/>
            </w:tcBorders>
            <w:shd w:color="auto" w:fill="ffffff" w:val="clear"/>
            <w:tcMar>
              <w:left w:w="0" w:type="dxa"/>
              <w:right w:w="0" w:type="dxa"/>
            </w:tcMar>
            <w:vAlign w:val="center"/>
          </w:tcPr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000000"/>
                <w:spacing w:val="-1"/>
                <w:position w:val="0"/>
                <w:sz w:val="24"/>
                <w:shd w:fill="auto" w:val="clear"/>
              </w:rPr>
              <w:t xml:space="preserve">B</w:t>
            </w: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I</w:t>
            </w:r>
            <w:r>
              <w:rPr>
                <w:rFonts w:ascii="Arial" w:hAnsi="Arial" w:cs="Arial" w:eastAsia="Arial"/>
                <w:b/>
                <w:color w:val="000000"/>
                <w:spacing w:val="-1"/>
                <w:position w:val="0"/>
                <w:sz w:val="24"/>
                <w:shd w:fill="auto" w:val="clear"/>
              </w:rPr>
              <w:t xml:space="preserve">B</w:t>
            </w:r>
            <w:r>
              <w:rPr>
                <w:rFonts w:ascii="Arial" w:hAnsi="Arial" w:cs="Arial" w:eastAsia="Arial"/>
                <w:b/>
                <w:color w:val="000000"/>
                <w:spacing w:val="3"/>
                <w:position w:val="0"/>
                <w:sz w:val="24"/>
                <w:shd w:fill="auto" w:val="clear"/>
              </w:rPr>
              <w:t xml:space="preserve">L</w:t>
            </w: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I</w:t>
            </w:r>
            <w:r>
              <w:rPr>
                <w:rFonts w:ascii="Arial" w:hAnsi="Arial" w:cs="Arial" w:eastAsia="Arial"/>
                <w:b/>
                <w:color w:val="000000"/>
                <w:spacing w:val="-3"/>
                <w:position w:val="0"/>
                <w:sz w:val="24"/>
                <w:shd w:fill="auto" w:val="clear"/>
              </w:rPr>
              <w:t xml:space="preserve">OG</w:t>
            </w:r>
            <w:r>
              <w:rPr>
                <w:rFonts w:ascii="Arial" w:hAnsi="Arial" w:cs="Arial" w:eastAsia="Arial"/>
                <w:b/>
                <w:color w:val="000000"/>
                <w:spacing w:val="-1"/>
                <w:position w:val="0"/>
                <w:sz w:val="24"/>
                <w:shd w:fill="auto" w:val="clear"/>
              </w:rPr>
              <w:t xml:space="preserve">RA</w:t>
            </w:r>
            <w:r>
              <w:rPr>
                <w:rFonts w:ascii="Arial" w:hAnsi="Arial" w:cs="Arial" w:eastAsia="Arial"/>
                <w:b/>
                <w:color w:val="000000"/>
                <w:spacing w:val="-2"/>
                <w:position w:val="0"/>
                <w:sz w:val="24"/>
                <w:shd w:fill="auto" w:val="clear"/>
              </w:rPr>
              <w:t xml:space="preserve">F</w:t>
            </w: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IA </w:t>
            </w:r>
            <w:r>
              <w:rPr>
                <w:rFonts w:ascii="Arial" w:hAnsi="Arial" w:cs="Arial" w:eastAsia="Arial"/>
                <w:b/>
                <w:color w:val="000000"/>
                <w:spacing w:val="-1"/>
                <w:position w:val="0"/>
                <w:sz w:val="24"/>
                <w:shd w:fill="auto" w:val="clear"/>
              </w:rPr>
              <w:t xml:space="preserve">C</w:t>
            </w:r>
            <w:r>
              <w:rPr>
                <w:rFonts w:ascii="Arial" w:hAnsi="Arial" w:cs="Arial" w:eastAsia="Arial"/>
                <w:b/>
                <w:color w:val="000000"/>
                <w:spacing w:val="-3"/>
                <w:position w:val="0"/>
                <w:sz w:val="24"/>
                <w:shd w:fill="auto" w:val="clear"/>
              </w:rPr>
              <w:t xml:space="preserve">O</w:t>
            </w:r>
            <w:r>
              <w:rPr>
                <w:rFonts w:ascii="Arial" w:hAnsi="Arial" w:cs="Arial" w:eastAsia="Arial"/>
                <w:b/>
                <w:color w:val="000000"/>
                <w:spacing w:val="5"/>
                <w:position w:val="0"/>
                <w:sz w:val="24"/>
                <w:shd w:fill="auto" w:val="clear"/>
              </w:rPr>
              <w:t xml:space="preserve">M</w:t>
            </w:r>
            <w:r>
              <w:rPr>
                <w:rFonts w:ascii="Arial" w:hAnsi="Arial" w:cs="Arial" w:eastAsia="Arial"/>
                <w:b/>
                <w:color w:val="000000"/>
                <w:spacing w:val="1"/>
                <w:position w:val="0"/>
                <w:sz w:val="24"/>
                <w:shd w:fill="auto" w:val="clear"/>
              </w:rPr>
              <w:t xml:space="preserve">P</w:t>
            </w:r>
            <w:r>
              <w:rPr>
                <w:rFonts w:ascii="Arial" w:hAnsi="Arial" w:cs="Arial" w:eastAsia="Arial"/>
                <w:b/>
                <w:color w:val="000000"/>
                <w:spacing w:val="-2"/>
                <w:position w:val="0"/>
                <w:sz w:val="24"/>
                <w:shd w:fill="auto" w:val="clear"/>
              </w:rPr>
              <w:t xml:space="preserve">L</w:t>
            </w:r>
            <w:r>
              <w:rPr>
                <w:rFonts w:ascii="Arial" w:hAnsi="Arial" w:cs="Arial" w:eastAsia="Arial"/>
                <w:b/>
                <w:color w:val="000000"/>
                <w:spacing w:val="6"/>
                <w:position w:val="0"/>
                <w:sz w:val="24"/>
                <w:shd w:fill="auto" w:val="clear"/>
              </w:rPr>
              <w:t xml:space="preserve">E</w:t>
            </w:r>
            <w:r>
              <w:rPr>
                <w:rFonts w:ascii="Arial" w:hAnsi="Arial" w:cs="Arial" w:eastAsia="Arial"/>
                <w:b/>
                <w:color w:val="000000"/>
                <w:spacing w:val="-5"/>
                <w:position w:val="0"/>
                <w:sz w:val="24"/>
                <w:shd w:fill="auto" w:val="clear"/>
              </w:rPr>
              <w:t xml:space="preserve">M</w:t>
            </w:r>
            <w:r>
              <w:rPr>
                <w:rFonts w:ascii="Arial" w:hAnsi="Arial" w:cs="Arial" w:eastAsia="Arial"/>
                <w:b/>
                <w:color w:val="000000"/>
                <w:spacing w:val="1"/>
                <w:position w:val="0"/>
                <w:sz w:val="24"/>
                <w:shd w:fill="auto" w:val="clear"/>
              </w:rPr>
              <w:t xml:space="preserve">E</w:t>
            </w:r>
            <w:r>
              <w:rPr>
                <w:rFonts w:ascii="Arial" w:hAnsi="Arial" w:cs="Arial" w:eastAsia="Arial"/>
                <w:b/>
                <w:color w:val="000000"/>
                <w:spacing w:val="4"/>
                <w:position w:val="0"/>
                <w:sz w:val="24"/>
                <w:shd w:fill="auto" w:val="clear"/>
              </w:rPr>
              <w:t xml:space="preserve">N</w:t>
            </w:r>
            <w:r>
              <w:rPr>
                <w:rFonts w:ascii="Arial" w:hAnsi="Arial" w:cs="Arial" w:eastAsia="Arial"/>
                <w:b/>
                <w:color w:val="000000"/>
                <w:spacing w:val="3"/>
                <w:position w:val="0"/>
                <w:sz w:val="24"/>
                <w:shd w:fill="auto" w:val="clear"/>
              </w:rPr>
              <w:t xml:space="preserve">T</w:t>
            </w:r>
            <w:r>
              <w:rPr>
                <w:rFonts w:ascii="Arial" w:hAnsi="Arial" w:cs="Arial" w:eastAsia="Arial"/>
                <w:b/>
                <w:color w:val="000000"/>
                <w:spacing w:val="-1"/>
                <w:position w:val="0"/>
                <w:sz w:val="24"/>
                <w:shd w:fill="auto" w:val="clear"/>
              </w:rPr>
              <w:t xml:space="preserve">A</w:t>
            </w:r>
            <w:r>
              <w:rPr>
                <w:rFonts w:ascii="Arial" w:hAnsi="Arial" w:cs="Arial" w:eastAsia="Arial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R</w:t>
            </w:r>
          </w:p>
        </w:tc>
      </w:tr>
      <w:tr>
        <w:trPr>
          <w:trHeight w:val="3161" w:hRule="auto"/>
          <w:jc w:val="left"/>
        </w:trPr>
        <w:tc>
          <w:tcPr>
            <w:tcW w:w="10667" w:type="dxa"/>
            <w:gridSpan w:val="6"/>
            <w:tcBorders>
              <w:top w:val="single" w:color="000001" w:sz="1"/>
              <w:left w:val="single" w:color="000001" w:sz="3"/>
              <w:bottom w:val="single" w:color="000001" w:sz="1"/>
              <w:right w:val="single" w:color="000001" w:sz="3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uppressAutoHyphens w:val="true"/>
              <w:spacing w:before="12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Coll, C., Marchesi, A., &amp; Palacios, J. (Eds.). (2004).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Desenvolvimento psicológico e educação—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Psicologia evolutiva. Porto Alegre: Artes Médicas.</w:t>
            </w:r>
          </w:p>
          <w:p>
            <w:pPr>
              <w:suppressAutoHyphens w:val="true"/>
              <w:spacing w:before="12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Coll, C., Mestres, M. M., Goñi, J. O. &amp; Gallard, I. S. (Eds.). (1999).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Psicologia da Educação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. Porto Alegre: Artes Médicas.</w:t>
            </w:r>
          </w:p>
          <w:p>
            <w:pPr>
              <w:suppressAutoHyphens w:val="true"/>
              <w:spacing w:before="12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Coll, C., Palacios, J. e Marchesi, A. (Eds.). (2004).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Desenvolvimento psicológico e educação—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Psicologia da educação. Porto Alegre: Artes Médicas.</w:t>
            </w:r>
          </w:p>
          <w:p>
            <w:pPr>
              <w:suppressAutoHyphens w:val="true"/>
              <w:spacing w:before="12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Eysenk, M. W. &amp; Keane, M. T. (1990).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Psicologia cognitiva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. Porto Alegre: Artes Médicas.</w:t>
            </w:r>
          </w:p>
          <w:p>
            <w:pPr>
              <w:suppressAutoHyphens w:val="true"/>
              <w:spacing w:before="12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Goulart, I. B. (1987).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Psicologia da Educação: 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fundamentos teóricos e aplicações à prática pedagógica. Petrópolis:Vozes.</w:t>
            </w:r>
          </w:p>
          <w:p>
            <w:pPr>
              <w:suppressAutoHyphens w:val="true"/>
              <w:spacing w:before="12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Parrat-Dayan, S. (2008).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Como enfrentar a indisciplina na escola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. São Paulo: Contexto.</w:t>
            </w:r>
          </w:p>
          <w:p>
            <w:pPr>
              <w:suppressAutoHyphens w:val="true"/>
              <w:spacing w:before="12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Pozo, J. I. (2002). </w:t>
            </w:r>
            <w:r>
              <w:rPr>
                <w:rFonts w:ascii="Times New Roman" w:hAnsi="Times New Roman" w:cs="Times New Roman" w:eastAsia="Times New Roman"/>
                <w:i/>
                <w:color w:val="000000"/>
                <w:spacing w:val="0"/>
                <w:position w:val="0"/>
                <w:sz w:val="24"/>
                <w:shd w:fill="auto" w:val="clear"/>
              </w:rPr>
              <w:t xml:space="preserve">Aprendizes e mestres: a nova cultura da aprendizagem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. Porto Alegre: Artmed.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1304" w:hRule="auto"/>
          <w:jc w:val="left"/>
        </w:trPr>
        <w:tc>
          <w:tcPr>
            <w:tcW w:w="10667" w:type="dxa"/>
            <w:gridSpan w:val="6"/>
            <w:tcBorders>
              <w:top w:val="single" w:color="000001" w:sz="1"/>
              <w:left w:val="single" w:color="000001" w:sz="3"/>
              <w:bottom w:val="single" w:color="000001" w:sz="1"/>
              <w:right w:val="single" w:color="000001" w:sz="3"/>
            </w:tcBorders>
            <w:shd w:color="auto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uppressAutoHyphens w:val="true"/>
              <w:spacing w:before="12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uppressAutoHyphens w:val="true"/>
              <w:spacing w:before="12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___________________________________            ________________________________</w:t>
            </w:r>
          </w:p>
          <w:p>
            <w:pPr>
              <w:suppressAutoHyphens w:val="true"/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Assinatura do professor                                                   Assinatura do Coordenador</w:t>
            </w:r>
          </w:p>
          <w:p>
            <w:pPr>
              <w:suppressAutoHyphens w:val="true"/>
              <w:spacing w:before="0" w:after="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Data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u w:val="single"/>
                <w:shd w:fill="auto" w:val="clear"/>
              </w:rPr>
              <w:t xml:space="preserve">20/08/2015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                                                     Data ______/______/_____</w:t>
            </w:r>
          </w:p>
        </w:tc>
      </w:tr>
    </w:tbl>
    <w:p>
      <w:pPr>
        <w:suppressAutoHyphens w:val="true"/>
        <w:spacing w:before="0" w:after="0" w:line="240"/>
        <w:ind w:right="0" w:left="-36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num w:numId="66">
    <w:abstractNumId w:val="12"/>
  </w:num>
  <w:num w:numId="82">
    <w:abstractNumId w:val="6"/>
  </w:num>
  <w:num w:numId="89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