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207" w:rsidRDefault="00595207">
      <w:pPr>
        <w:pStyle w:val="normal0"/>
        <w:jc w:val="center"/>
      </w:pPr>
      <w:r>
        <w:rPr>
          <w:rFonts w:ascii="Arial" w:hAnsi="Arial" w:cs="Arial"/>
          <w:b/>
          <w:sz w:val="28"/>
          <w:szCs w:val="28"/>
        </w:rPr>
        <w:t>PLANO DE ENSINO</w:t>
      </w:r>
    </w:p>
    <w:p w:rsidR="00595207" w:rsidRDefault="00595207">
      <w:pPr>
        <w:pStyle w:val="normal0"/>
        <w:jc w:val="center"/>
      </w:pPr>
    </w:p>
    <w:tbl>
      <w:tblPr>
        <w:tblW w:w="928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9"/>
        <w:gridCol w:w="1741"/>
        <w:gridCol w:w="835"/>
        <w:gridCol w:w="850"/>
        <w:gridCol w:w="1817"/>
        <w:gridCol w:w="1905"/>
      </w:tblGrid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LETRAS</w:t>
            </w:r>
          </w:p>
        </w:tc>
      </w:tr>
      <w:tr w:rsidR="00595207" w:rsidTr="00774B47">
        <w:tc>
          <w:tcPr>
            <w:tcW w:w="4715" w:type="dxa"/>
            <w:gridSpan w:val="3"/>
            <w:vAlign w:val="center"/>
          </w:tcPr>
          <w:p w:rsidR="00595207" w:rsidRDefault="00595207" w:rsidP="00774B47">
            <w:pPr>
              <w:pStyle w:val="normal0"/>
              <w:jc w:val="both"/>
            </w:pPr>
            <w:r w:rsidRPr="00774B47">
              <w:rPr>
                <w:rFonts w:ascii="Arial" w:hAnsi="Arial" w:cs="Arial"/>
                <w:b/>
              </w:rPr>
              <w:t>Turno</w:t>
            </w:r>
            <w:r w:rsidRPr="00774B47"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595207" w:rsidRDefault="00595207" w:rsidP="00774B47">
            <w:pPr>
              <w:pStyle w:val="normal0"/>
              <w:jc w:val="both"/>
            </w:pPr>
            <w:r w:rsidRPr="00774B47">
              <w:rPr>
                <w:rFonts w:ascii="Arial" w:hAnsi="Arial" w:cs="Arial"/>
                <w:b/>
              </w:rPr>
              <w:t xml:space="preserve">Currículo: </w:t>
            </w:r>
            <w:r w:rsidRPr="00774B47">
              <w:rPr>
                <w:rFonts w:ascii="Arial" w:hAnsi="Arial" w:cs="Arial"/>
              </w:rPr>
              <w:t>2003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595207" w:rsidTr="00774B47">
        <w:trPr>
          <w:trHeight w:val="500"/>
        </w:trPr>
        <w:tc>
          <w:tcPr>
            <w:tcW w:w="7382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sz w:val="20"/>
                <w:szCs w:val="20"/>
              </w:rPr>
              <w:t>IELIT: Lírica, Épica e Drama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595207" w:rsidTr="00774B47">
        <w:trPr>
          <w:trHeight w:val="120"/>
        </w:trPr>
        <w:tc>
          <w:tcPr>
            <w:tcW w:w="7382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Anderson Bastos Martins</w:t>
            </w:r>
          </w:p>
          <w:p w:rsidR="00595207" w:rsidRDefault="00595207" w:rsidP="00774B47">
            <w:pPr>
              <w:pStyle w:val="normal0"/>
              <w:spacing w:before="60" w:after="60"/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</w:p>
        </w:tc>
      </w:tr>
      <w:tr w:rsidR="00595207" w:rsidTr="00774B47">
        <w:trPr>
          <w:trHeight w:val="320"/>
        </w:trPr>
        <w:tc>
          <w:tcPr>
            <w:tcW w:w="21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01/2016</w:t>
            </w:r>
          </w:p>
        </w:tc>
        <w:tc>
          <w:tcPr>
            <w:tcW w:w="524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</w:p>
        </w:tc>
      </w:tr>
      <w:tr w:rsidR="00595207" w:rsidTr="00774B47">
        <w:trPr>
          <w:trHeight w:val="320"/>
        </w:trPr>
        <w:tc>
          <w:tcPr>
            <w:tcW w:w="213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</w:p>
        </w:tc>
      </w:tr>
      <w:tr w:rsidR="00595207" w:rsidTr="00774B47">
        <w:trPr>
          <w:trHeight w:val="320"/>
        </w:trPr>
        <w:tc>
          <w:tcPr>
            <w:tcW w:w="21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sz w:val="20"/>
                <w:szCs w:val="20"/>
              </w:rPr>
              <w:t>(Bacharelado ou Licenciatura )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595207" w:rsidRDefault="00595207" w:rsidP="00774B47">
            <w:pPr>
              <w:pStyle w:val="normal0"/>
              <w:spacing w:before="60" w:after="60"/>
              <w:jc w:val="center"/>
            </w:pPr>
            <w:r w:rsidRPr="00774B47"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 w:after="60"/>
              <w:jc w:val="center"/>
            </w:pP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/>
              <w:jc w:val="center"/>
            </w:pPr>
            <w:r w:rsidRPr="00774B47">
              <w:rPr>
                <w:rFonts w:ascii="Arial" w:hAnsi="Arial" w:cs="Arial"/>
                <w:b/>
              </w:rPr>
              <w:t>EMENTA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Introdução aos estudos literários. Algumas poéticas. A Lírica, a Épica, o Drama e seus traços fundamentais. Abordagens do poema. Gêneros narrativos. Categorias do Drama.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/>
              <w:jc w:val="center"/>
            </w:pPr>
            <w:r w:rsidRPr="00774B47">
              <w:rPr>
                <w:rFonts w:ascii="Arial" w:hAnsi="Arial" w:cs="Arial"/>
                <w:b/>
              </w:rPr>
              <w:t>OBJETIVOS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1. Estabelecer as diferenças entre os gêneros literários e suas manifestações.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2. Discutir os vários conceitos de “representação” e sua relação com a mímese aristotélica.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3. Construir reflexão interpretativa elementar sobre uma narrativa, um poema e um drama.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4. Identificar as diversas atualizações dos gêneros épico, lírico e dramático.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/>
              <w:jc w:val="center"/>
            </w:pPr>
            <w:r w:rsidRPr="00774B47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1- Conceitos básicos de teoria de gênero textual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2- Conceitos básicos de teoria de gênero literário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3- O verso: história e teoria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4- O drama: história e teoria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5- A prosa: história e teoria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6- Os gêneros literários e as tecnologias informáticas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/>
              <w:jc w:val="center"/>
            </w:pPr>
            <w:r w:rsidRPr="00774B47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1- Aulas expositivas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2- Debates em sala de aula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3- Atividades em grupo em sala de aula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/>
              <w:jc w:val="center"/>
            </w:pPr>
            <w:r w:rsidRPr="00774B47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1- Três avaliações individuais escritas em sala de aula no valor de 20 pontos, 40 pontos e 40 pontos respectivamente.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/>
              <w:jc w:val="center"/>
            </w:pPr>
            <w:r w:rsidRPr="00774B47">
              <w:rPr>
                <w:rFonts w:ascii="Arial" w:hAnsi="Arial" w:cs="Arial"/>
                <w:b/>
              </w:rPr>
              <w:t>BIBLIOGRAFIA BÁSICA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 xml:space="preserve"> ARISTÓTELES. Arte poética. São Paulo: Martin Claret, 2003.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EAGLETON. Terry. Teoria da literatura: uma introdução. São Paulo: Martins Fontes, 2006.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PLATÃO. A república. Trad. Pietro Nassetti. São Paulo: Martin Claret, 2003.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top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before="60"/>
              <w:jc w:val="center"/>
            </w:pPr>
            <w:r w:rsidRPr="00774B47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595207" w:rsidTr="00774B47">
        <w:tc>
          <w:tcPr>
            <w:tcW w:w="9287" w:type="dxa"/>
            <w:gridSpan w:val="6"/>
            <w:tcBorders>
              <w:bottom w:val="single" w:sz="12" w:space="0" w:color="000000"/>
            </w:tcBorders>
            <w:vAlign w:val="center"/>
          </w:tcPr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HOMERO. A odisseia. Trad. Frederico Lourenço. São Paulo: Penguin Companhia, 2011.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JAKOBSON, Roman. Linguística e comunicação. Trad José Paulo Paes. São Paulo: Cultrix, 2008.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SOARES, Angélica. Gêneros literários. São Paulo, Ática, 1989.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SÓFOCLES. Édipo Rei. Trad. Paulo Neves. São Paulo: L&amp;PM, 2013.</w:t>
            </w:r>
          </w:p>
          <w:p w:rsidR="00595207" w:rsidRDefault="00595207" w:rsidP="00774B47">
            <w:pPr>
              <w:pStyle w:val="normal0"/>
              <w:spacing w:line="360" w:lineRule="auto"/>
              <w:jc w:val="both"/>
            </w:pPr>
            <w:r w:rsidRPr="00774B47">
              <w:rPr>
                <w:rFonts w:ascii="Arial" w:hAnsi="Arial" w:cs="Arial"/>
                <w:sz w:val="20"/>
                <w:szCs w:val="20"/>
              </w:rPr>
              <w:t>TODOROV, Tzvetan. Os gêneros do discurso. São Paulo: Martins Fontes, 1996.</w:t>
            </w:r>
          </w:p>
        </w:tc>
      </w:tr>
    </w:tbl>
    <w:p w:rsidR="00595207" w:rsidRDefault="00595207">
      <w:pPr>
        <w:pStyle w:val="normal0"/>
      </w:pPr>
    </w:p>
    <w:p w:rsidR="00595207" w:rsidRDefault="00595207">
      <w:pPr>
        <w:pStyle w:val="normal0"/>
        <w:jc w:val="center"/>
      </w:pPr>
    </w:p>
    <w:p w:rsidR="00595207" w:rsidRDefault="00595207">
      <w:pPr>
        <w:pStyle w:val="normal0"/>
        <w:jc w:val="center"/>
      </w:pPr>
      <w:r>
        <w:rPr>
          <w:rFonts w:ascii="Arial" w:hAnsi="Arial" w:cs="Arial"/>
        </w:rPr>
        <w:t>Aprovado pelo Colegiado em ____ /_____/_____</w:t>
      </w:r>
    </w:p>
    <w:p w:rsidR="00595207" w:rsidRDefault="00595207">
      <w:pPr>
        <w:pStyle w:val="normal0"/>
        <w:jc w:val="center"/>
      </w:pPr>
    </w:p>
    <w:p w:rsidR="00595207" w:rsidRDefault="00595207">
      <w:pPr>
        <w:pStyle w:val="normal0"/>
        <w:jc w:val="center"/>
      </w:pPr>
    </w:p>
    <w:p w:rsidR="00595207" w:rsidRDefault="00595207">
      <w:pPr>
        <w:pStyle w:val="normal0"/>
        <w:jc w:val="center"/>
      </w:pPr>
    </w:p>
    <w:p w:rsidR="00595207" w:rsidRDefault="00595207">
      <w:pPr>
        <w:pStyle w:val="normal0"/>
      </w:pPr>
    </w:p>
    <w:tbl>
      <w:tblPr>
        <w:tblW w:w="9211" w:type="dxa"/>
        <w:tblInd w:w="-108" w:type="dxa"/>
        <w:tblLayout w:type="fixed"/>
        <w:tblLook w:val="0000"/>
      </w:tblPr>
      <w:tblGrid>
        <w:gridCol w:w="4605"/>
        <w:gridCol w:w="4606"/>
      </w:tblGrid>
      <w:tr w:rsidR="00595207" w:rsidTr="00774B47">
        <w:tc>
          <w:tcPr>
            <w:tcW w:w="4605" w:type="dxa"/>
          </w:tcPr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______________________________</w:t>
            </w:r>
          </w:p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Anderson Bastos Martins</w:t>
            </w:r>
          </w:p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4606" w:type="dxa"/>
          </w:tcPr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______________________________</w:t>
            </w:r>
          </w:p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Luiz Manoel da Silva Oliveira</w:t>
            </w:r>
          </w:p>
          <w:p w:rsidR="00595207" w:rsidRDefault="00595207" w:rsidP="00774B47">
            <w:pPr>
              <w:pStyle w:val="normal0"/>
              <w:jc w:val="center"/>
            </w:pPr>
            <w:r w:rsidRPr="00774B47">
              <w:rPr>
                <w:rFonts w:ascii="Arial" w:hAnsi="Arial" w:cs="Arial"/>
                <w:b/>
              </w:rPr>
              <w:t>Coordenador</w:t>
            </w:r>
          </w:p>
        </w:tc>
      </w:tr>
    </w:tbl>
    <w:p w:rsidR="00595207" w:rsidRDefault="00595207">
      <w:pPr>
        <w:pStyle w:val="normal0"/>
      </w:pPr>
    </w:p>
    <w:sectPr w:rsidR="00595207" w:rsidSect="000264AB">
      <w:headerReference w:type="default" r:id="rId6"/>
      <w:footerReference w:type="default" r:id="rId7"/>
      <w:pgSz w:w="11906" w:h="16838"/>
      <w:pgMar w:top="360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07" w:rsidRDefault="00595207" w:rsidP="000264AB">
      <w:r>
        <w:separator/>
      </w:r>
    </w:p>
  </w:endnote>
  <w:endnote w:type="continuationSeparator" w:id="0">
    <w:p w:rsidR="00595207" w:rsidRDefault="00595207" w:rsidP="0002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07" w:rsidRDefault="00595207">
    <w:pPr>
      <w:pStyle w:val="normal0"/>
      <w:tabs>
        <w:tab w:val="center" w:pos="4252"/>
        <w:tab w:val="right" w:pos="8504"/>
      </w:tabs>
      <w:spacing w:after="709"/>
      <w:jc w:val="center"/>
    </w:pPr>
    <w:fldSimple w:instr="PAGE">
      <w:r>
        <w:rPr>
          <w:noProof/>
        </w:rPr>
        <w:t>2</w:t>
      </w:r>
    </w:fldSimple>
    <w:r>
      <w:rPr>
        <w:rFonts w:ascii="Arial" w:hAnsi="Arial" w:cs="Arial"/>
        <w:b/>
      </w:rPr>
      <w:t>/</w:t>
    </w:r>
    <w:fldSimple w:instr="NUMPAGES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07" w:rsidRDefault="00595207" w:rsidP="000264AB">
      <w:r>
        <w:separator/>
      </w:r>
    </w:p>
  </w:footnote>
  <w:footnote w:type="continuationSeparator" w:id="0">
    <w:p w:rsidR="00595207" w:rsidRDefault="00595207" w:rsidP="0002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07" w:rsidRDefault="00595207">
    <w:pPr>
      <w:pStyle w:val="normal0"/>
      <w:widowControl w:val="0"/>
      <w:spacing w:line="276" w:lineRule="auto"/>
    </w:pPr>
  </w:p>
  <w:tbl>
    <w:tblPr>
      <w:tblW w:w="9287" w:type="dxa"/>
      <w:tblInd w:w="-108" w:type="dxa"/>
      <w:tblLayout w:type="fixed"/>
      <w:tblLook w:val="0000"/>
    </w:tblPr>
    <w:tblGrid>
      <w:gridCol w:w="2164"/>
      <w:gridCol w:w="6907"/>
    </w:tblGrid>
    <w:tr w:rsidR="00595207" w:rsidTr="00774B47">
      <w:tc>
        <w:tcPr>
          <w:tcW w:w="2380" w:type="dxa"/>
          <w:vAlign w:val="center"/>
        </w:tcPr>
        <w:p w:rsidR="00595207" w:rsidRDefault="00595207" w:rsidP="00774B47">
          <w:pPr>
            <w:pStyle w:val="normal0"/>
            <w:tabs>
              <w:tab w:val="center" w:pos="4252"/>
              <w:tab w:val="right" w:pos="8504"/>
            </w:tabs>
            <w:spacing w:before="709"/>
            <w:jc w:val="center"/>
          </w:pPr>
          <w:r w:rsidRPr="00E0768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1.jpg" o:spid="_x0000_i1026" type="#_x0000_t75" style="width:106.5pt;height:60.75pt;visibility:visible">
                <v:imagedata r:id="rId1" o:title=""/>
              </v:shape>
            </w:pict>
          </w:r>
        </w:p>
      </w:tc>
      <w:tc>
        <w:tcPr>
          <w:tcW w:w="6907" w:type="dxa"/>
          <w:vAlign w:val="center"/>
        </w:tcPr>
        <w:p w:rsidR="00595207" w:rsidRDefault="00595207" w:rsidP="00774B47">
          <w:pPr>
            <w:pStyle w:val="normal0"/>
            <w:spacing w:before="709"/>
            <w:jc w:val="right"/>
          </w:pPr>
          <w:r w:rsidRPr="00774B47">
            <w:rPr>
              <w:rFonts w:ascii="Arial" w:hAnsi="Arial" w:cs="Arial"/>
              <w:b/>
              <w:sz w:val="18"/>
              <w:szCs w:val="18"/>
            </w:rPr>
            <w:t>UNIVERSIDADE FEDERAL DE SÃO JOÃO DEL-REI – UFSJ</w:t>
          </w:r>
        </w:p>
        <w:p w:rsidR="00595207" w:rsidRDefault="00595207" w:rsidP="00774B47">
          <w:pPr>
            <w:pStyle w:val="normal0"/>
            <w:jc w:val="right"/>
          </w:pPr>
          <w:r w:rsidRPr="00774B47">
            <w:rPr>
              <w:rFonts w:ascii="Arial" w:hAnsi="Arial" w:cs="Arial"/>
              <w:smallCaps/>
              <w:sz w:val="14"/>
              <w:szCs w:val="14"/>
            </w:rPr>
            <w:t>INSTITUÍDA PELA LEI N</w:t>
          </w:r>
          <w:r w:rsidRPr="00774B47">
            <w:rPr>
              <w:rFonts w:ascii="Arial" w:hAnsi="Arial" w:cs="Arial"/>
              <w:smallCaps/>
              <w:sz w:val="14"/>
              <w:szCs w:val="14"/>
              <w:u w:val="single"/>
              <w:vertAlign w:val="superscript"/>
            </w:rPr>
            <w:t>O</w:t>
          </w:r>
          <w:r w:rsidRPr="00774B47">
            <w:rPr>
              <w:rFonts w:ascii="Arial" w:hAnsi="Arial" w:cs="Arial"/>
              <w:smallCaps/>
              <w:sz w:val="14"/>
              <w:szCs w:val="14"/>
              <w:vertAlign w:val="superscript"/>
            </w:rPr>
            <w:t xml:space="preserve"> </w:t>
          </w:r>
          <w:r w:rsidRPr="00774B47">
            <w:rPr>
              <w:rFonts w:ascii="Arial" w:hAnsi="Arial" w:cs="Arial"/>
              <w:smallCaps/>
              <w:sz w:val="14"/>
              <w:szCs w:val="14"/>
            </w:rPr>
            <w:t>10.425, DE 19/04/2002 – D.O.U. DE 22/04/2002</w:t>
          </w:r>
        </w:p>
        <w:p w:rsidR="00595207" w:rsidRDefault="00595207" w:rsidP="00774B47">
          <w:pPr>
            <w:pStyle w:val="normal0"/>
            <w:jc w:val="right"/>
          </w:pPr>
          <w:r w:rsidRPr="00774B47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595207" w:rsidRDefault="00595207" w:rsidP="00774B47">
          <w:pPr>
            <w:pStyle w:val="normal0"/>
            <w:jc w:val="right"/>
          </w:pPr>
          <w:r w:rsidRPr="00774B47"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595207" w:rsidRDefault="00595207">
    <w:pPr>
      <w:pStyle w:val="normal0"/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4AB"/>
    <w:rsid w:val="000264AB"/>
    <w:rsid w:val="000E1827"/>
    <w:rsid w:val="00595207"/>
    <w:rsid w:val="00774B47"/>
    <w:rsid w:val="00E07682"/>
    <w:rsid w:val="00F1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264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264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264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264A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264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264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43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43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43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43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43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43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264AB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264A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243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264A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A243C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0264A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0264A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0264A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353</Words>
  <Characters>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/>
  <cp:keywords/>
  <dc:description/>
  <cp:lastModifiedBy>Microsoft</cp:lastModifiedBy>
  <cp:revision>2</cp:revision>
  <dcterms:created xsi:type="dcterms:W3CDTF">2015-11-20T17:17:00Z</dcterms:created>
  <dcterms:modified xsi:type="dcterms:W3CDTF">2015-11-20T17:17:00Z</dcterms:modified>
</cp:coreProperties>
</file>