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370"/>
        </w:tabs>
        <w:spacing w:before="0" w:after="0" w:line="240" w:lineRule="auto"/>
        <w:ind w:left="384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sz w:val="20"/>
          <w:szCs w:val="20"/>
        </w:rPr>
        <w:drawing>
          <wp:inline distT="0" distB="0" distL="0" distR="0">
            <wp:extent cx="1791970" cy="514985"/>
            <wp:effectExtent l="0" t="0" r="0" b="0"/>
            <wp:docPr id="5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162" cy="5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0" distR="0">
            <wp:extent cx="1354455" cy="490220"/>
            <wp:effectExtent l="0" t="0" r="0" b="0"/>
            <wp:docPr id="5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83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370"/>
        </w:tabs>
        <w:spacing w:before="1"/>
        <w:ind w:left="384" w:firstLine="0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jc w:val="center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 w:cs="Arial"/>
          <w:b/>
          <w:sz w:val="20"/>
          <w:szCs w:val="20"/>
          <w:rtl w:val="0"/>
        </w:rPr>
        <w:t>ANEXO I</w:t>
      </w:r>
      <w:r>
        <w:rPr>
          <w:rFonts w:hint="default" w:ascii="Arial" w:hAnsi="Arial" w:cs="Arial"/>
          <w:b/>
          <w:sz w:val="20"/>
          <w:szCs w:val="20"/>
          <w:rtl w:val="0"/>
          <w:lang w:val="pt-BR"/>
        </w:rPr>
        <w:t>I</w:t>
      </w:r>
      <w:bookmarkStart w:id="0" w:name="_GoBack"/>
      <w:bookmarkEnd w:id="0"/>
    </w:p>
    <w:p>
      <w:pPr>
        <w:rPr>
          <w:rFonts w:hint="default" w:ascii="Arial" w:hAnsi="Arial" w:cs="Arial"/>
          <w:b/>
          <w:sz w:val="20"/>
          <w:szCs w:val="20"/>
        </w:rPr>
      </w:pPr>
    </w:p>
    <w:p>
      <w:pPr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rtl w:val="0"/>
        </w:rPr>
        <w:t>(INSTRUÇÃO NORMATIVA UFSJ/PROEN/DICON N</w:t>
      </w:r>
      <w:r>
        <w:rPr>
          <w:rFonts w:hint="default" w:ascii="Arial" w:hAnsi="Arial" w:cs="Arial"/>
          <w:b/>
          <w:sz w:val="20"/>
          <w:szCs w:val="20"/>
          <w:rtl w:val="0"/>
          <w:lang w:val="pt-BR"/>
        </w:rPr>
        <w:t>º</w:t>
      </w:r>
      <w:r>
        <w:rPr>
          <w:rFonts w:hint="default" w:ascii="Arial" w:hAnsi="Arial" w:cs="Arial"/>
          <w:b/>
          <w:sz w:val="20"/>
          <w:szCs w:val="20"/>
          <w:rtl w:val="0"/>
        </w:rPr>
        <w:t xml:space="preserve"> 001, DE 29/01/2024)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jc w:val="center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 w:cs="Arial"/>
          <w:b/>
          <w:sz w:val="20"/>
          <w:szCs w:val="20"/>
          <w:rtl w:val="0"/>
        </w:rPr>
        <w:t xml:space="preserve">PLANILHA DE </w:t>
      </w:r>
      <w:r>
        <w:rPr>
          <w:rFonts w:hint="default" w:ascii="Arial" w:hAnsi="Arial" w:cs="Arial"/>
          <w:b/>
          <w:sz w:val="20"/>
          <w:szCs w:val="20"/>
          <w:rtl w:val="0"/>
          <w:lang w:val="pt-BR"/>
        </w:rPr>
        <w:t>APROVEITAMENTO DE ESTUDOS (</w:t>
      </w:r>
      <w:r>
        <w:rPr>
          <w:rFonts w:hint="default" w:ascii="Arial" w:hAnsi="Arial" w:cs="Arial"/>
          <w:b/>
          <w:sz w:val="20"/>
          <w:szCs w:val="20"/>
          <w:rtl w:val="0"/>
        </w:rPr>
        <w:t xml:space="preserve">Equivalência </w:t>
      </w:r>
      <w:r>
        <w:rPr>
          <w:rFonts w:hint="default" w:ascii="Arial" w:hAnsi="Arial" w:cs="Arial"/>
          <w:b/>
          <w:sz w:val="20"/>
          <w:szCs w:val="20"/>
          <w:rtl w:val="0"/>
          <w:lang w:val="pt-BR"/>
        </w:rPr>
        <w:t>Externa)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2"/>
        <w:tblW w:w="10005" w:type="dxa"/>
        <w:tblInd w:w="1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90"/>
        <w:gridCol w:w="1335"/>
        <w:gridCol w:w="1770"/>
        <w:gridCol w:w="2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Matrícula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Nome Completo do Discente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Curso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Currículo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Turno/Grau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Medicina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2021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before="4" w:after="0" w:line="240" w:lineRule="auto"/>
              <w:ind w:right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  <w:t>Integral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6"/>
        <w:tblW w:w="9975" w:type="dxa"/>
        <w:tblInd w:w="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415"/>
        <w:gridCol w:w="765"/>
        <w:gridCol w:w="1035"/>
        <w:gridCol w:w="2610"/>
        <w:gridCol w:w="870"/>
        <w:gridCol w:w="8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40" w:after="240"/>
              <w:jc w:val="center"/>
              <w:rPr>
                <w:rFonts w:hint="default" w:ascii="Arial" w:hAnsi="Arial" w:eastAsia="Verdana" w:cs="Arial"/>
                <w:b/>
                <w:sz w:val="21"/>
                <w:szCs w:val="21"/>
                <w:rtl w:val="0"/>
                <w:lang w:val="pt-BR"/>
              </w:rPr>
            </w:pPr>
            <w:r>
              <w:rPr>
                <w:rFonts w:hint="default" w:ascii="Arial" w:hAnsi="Arial" w:eastAsia="Verdana" w:cs="Arial"/>
                <w:b/>
                <w:sz w:val="21"/>
                <w:szCs w:val="21"/>
                <w:rtl w:val="0"/>
              </w:rPr>
              <w:t>INSTITUIÇÃO</w:t>
            </w:r>
            <w:r>
              <w:rPr>
                <w:rFonts w:hint="default" w:ascii="Arial" w:hAnsi="Arial" w:eastAsia="Verdana" w:cs="Arial"/>
                <w:b/>
                <w:sz w:val="21"/>
                <w:szCs w:val="21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eastAsia="Verdana" w:cs="Arial"/>
                <w:b/>
                <w:sz w:val="21"/>
                <w:szCs w:val="21"/>
                <w:rtl w:val="0"/>
              </w:rPr>
              <w:t>ONDE FORAM CURSADOS OS COMPONENTES</w:t>
            </w:r>
            <w:r>
              <w:rPr>
                <w:rFonts w:hint="default" w:ascii="Arial" w:hAnsi="Arial" w:eastAsia="Verdana" w:cs="Arial"/>
                <w:b/>
                <w:sz w:val="21"/>
                <w:szCs w:val="21"/>
                <w:rtl w:val="0"/>
                <w:lang w:val="pt-BR"/>
              </w:rPr>
              <w:t>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40" w:after="240"/>
              <w:jc w:val="center"/>
              <w:rPr>
                <w:rFonts w:hint="default" w:ascii="Arial" w:hAnsi="Arial" w:eastAsia="Verdana" w:cs="Arial"/>
                <w:b/>
                <w:sz w:val="21"/>
                <w:szCs w:val="21"/>
                <w:rtl w:val="0"/>
                <w:lang w:val="pt-BR"/>
              </w:rPr>
            </w:pPr>
            <w:r>
              <w:rPr>
                <w:rFonts w:hint="default" w:ascii="Arial" w:hAnsi="Arial" w:eastAsia="Verdana" w:cs="Arial"/>
                <w:b/>
                <w:sz w:val="21"/>
                <w:szCs w:val="21"/>
                <w:rtl w:val="0"/>
                <w:lang w:val="pt-BR"/>
              </w:rPr>
              <w:t>___________________________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" w:lineRule="auto"/>
              <w:ind w:left="202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yellow"/>
                <w:u w:val="none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240"/>
              <w:jc w:val="center"/>
              <w:rPr>
                <w:rFonts w:hint="default" w:ascii="Arial" w:hAnsi="Arial" w:eastAsia="Verdana" w:cs="Arial"/>
                <w:b/>
                <w:sz w:val="21"/>
                <w:szCs w:val="21"/>
              </w:rPr>
            </w:pPr>
            <w:r>
              <w:rPr>
                <w:rFonts w:hint="default" w:ascii="Arial" w:hAnsi="Arial" w:eastAsia="Verdana" w:cs="Arial"/>
                <w:b/>
                <w:sz w:val="21"/>
                <w:szCs w:val="21"/>
                <w:rtl w:val="0"/>
              </w:rPr>
              <w:t>COMPONENTES QUE SERÃO INCLUÍDOS NO HISTÓRICO NA UFSJ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8" w:right="0" w:firstLine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rtl w:val="0"/>
              </w:rPr>
              <w:t>Curso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rtl w:val="0"/>
              </w:rPr>
              <w:t>Nome do Componente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rtl w:val="0"/>
              </w:rPr>
              <w:t>CH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drawing>
                <wp:inline distT="0" distB="0" distL="0" distR="0">
                  <wp:extent cx="427355" cy="118745"/>
                  <wp:effectExtent l="0" t="0" r="0" b="0"/>
                  <wp:docPr id="6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rtl w:val="0"/>
              </w:rPr>
              <w:t xml:space="preserve"> </w:t>
            </w:r>
            <w:r>
              <w:rPr>
                <w:rFonts w:hint="default"/>
                <w:b/>
                <w:bCs/>
                <w:rtl w:val="0"/>
                <w:lang w:val="pt-BR"/>
              </w:rPr>
              <w:t>Nome do Componente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CH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drawing>
                <wp:inline distT="0" distB="0" distL="0" distR="0">
                  <wp:extent cx="266065" cy="92075"/>
                  <wp:effectExtent l="0" t="0" r="0" b="0"/>
                  <wp:docPr id="6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9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drawing>
                <wp:inline distT="0" distB="0" distL="0" distR="0">
                  <wp:extent cx="253365" cy="95250"/>
                  <wp:effectExtent l="0" t="0" r="0" b="0"/>
                  <wp:docPr id="6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198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MED0003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Clínica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Metodologia Científica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  <w:lang w:val="pt-BR"/>
              </w:rPr>
              <w:t>06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165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MED0009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Formação em Extensão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Clìnica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Metodologia Científica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182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Clínica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Metodologia Científica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MED0019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165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i w:val="0"/>
                <w:smallCaps w:val="0"/>
                <w:color w:val="000000"/>
                <w:sz w:val="16"/>
                <w:szCs w:val="16"/>
                <w:highlight w:val="none"/>
                <w:shd w:val="clear" w:fill="F9FBFD"/>
                <w:rtl w:val="0"/>
              </w:rPr>
              <w:t>MED0022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Clínica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83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132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116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Cirurgia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VI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116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MED0039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  <w:lang w:val="pt-BR"/>
              </w:rPr>
              <w:t>41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Cirurgia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VII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highlight w:val="none"/>
                <w:lang w:val="pt-BR"/>
              </w:rPr>
              <w:t>83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em Atenção Secundária I: Cardiologia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highlight w:val="none"/>
                <w:lang w:val="pt-BR"/>
              </w:rPr>
              <w:t>17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Cirurgia 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Formacão em Extensão VIII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VIII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MED0056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Prática em Aten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  <w:lang w:val="pt-BR"/>
              </w:rPr>
              <w:t>ç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ão Secundária II: Pneumologia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IV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CIR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MED0059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Cirurgia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520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Traumatologia 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220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VI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CLM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MED0063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Clínica Médica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MED0064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Saúde Mental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72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MED0065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VII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GOB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Ginecologia e Obstetrícia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360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MED0068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PED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MED0069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Pediatria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MED0070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color w:val="auto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- MFC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120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MED0071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Medicina de Família e Comunidade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544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MED0072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Traumatologia II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140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MED0100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none"/>
                <w:u w:val="none"/>
                <w:shd w:val="clear" w:fill="auto"/>
                <w:vertAlign w:val="baseline"/>
                <w:lang w:val="pt-BR"/>
              </w:rPr>
              <w:t>Formação em Extensão Extra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none"/>
                <w:u w:val="none"/>
                <w:shd w:val="clear" w:fill="auto"/>
                <w:vertAlign w:val="baseline"/>
                <w:lang w:val="pt-BR"/>
              </w:rPr>
              <w:t>200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MD06016634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Atividades Complementares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b w:val="0"/>
                <w:bCs w:val="0"/>
                <w:sz w:val="16"/>
                <w:szCs w:val="16"/>
                <w:u w:val="no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160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2" w:leftChars="0" w:right="0" w:rightChars="0" w:firstLine="0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Arial" w:hAnsi="Arial" w:eastAsia="Arial" w:cs="Arial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rtl w:val="0"/>
              </w:rPr>
              <w:t>Aproveitamento de estudos / carga</w:t>
            </w:r>
          </w:p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  <w:lang w:val="pt-BR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rtl w:val="0"/>
              </w:rPr>
              <w:t>horária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  <w:u w:val="none"/>
                <w:lang w:val="pt-BR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370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83" w:lineRule="auto"/>
              <w:ind w:left="18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48" w:lineRule="auto"/>
              <w:ind w:left="235" w:right="0" w:firstLine="0"/>
              <w:jc w:val="left"/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Arial" w:hAnsi="Arial" w:eastAsia="Arial" w:cs="Arial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rtl w:val="0"/>
              </w:rPr>
              <w:t>Aproveitamento de estudos / carga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color="auto" w:fill="FFFFFF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horária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sz w:val="16"/>
                <w:szCs w:val="16"/>
                <w:u w:val="none"/>
                <w:lang w:val="pt-BR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50" w:lineRule="auto"/>
              <w:ind w:left="194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</w:pPr>
      <w:r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t>Data __/___/2024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</w:pPr>
      <w:r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t>______________________________________________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center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Coordenador do curso de Medicina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sectPr>
      <w:pgSz w:w="11910" w:h="16840"/>
      <w:pgMar w:top="680" w:right="1100" w:bottom="280" w:left="12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BE07789"/>
    <w:rsid w:val="137E332B"/>
    <w:rsid w:val="13C127E6"/>
    <w:rsid w:val="216D7966"/>
    <w:rsid w:val="2A3854D0"/>
    <w:rsid w:val="462C7258"/>
    <w:rsid w:val="46DA1A04"/>
    <w:rsid w:val="5E3039BE"/>
    <w:rsid w:val="5E5548AE"/>
    <w:rsid w:val="5E996241"/>
    <w:rsid w:val="605D329D"/>
    <w:rsid w:val="66652E9D"/>
    <w:rsid w:val="68466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1"/>
    <w:qFormat/>
    <w:uiPriority w:val="0"/>
  </w:style>
  <w:style w:type="table" w:customStyle="1" w:styleId="14">
    <w:name w:val="Table Normal2"/>
    <w:qFormat/>
    <w:uiPriority w:val="0"/>
  </w:style>
  <w:style w:type="table" w:customStyle="1" w:styleId="15">
    <w:name w:val="_Style 19"/>
    <w:basedOn w:val="1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20"/>
    <w:basedOn w:val="1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2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2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29"/>
    <w:basedOn w:val="13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30"/>
    <w:basedOn w:val="21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</w:style>
  <w:style w:type="table" w:customStyle="1" w:styleId="22">
    <w:name w:val="_Style 11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nQ1Ps1ENu3+mokuFZdVShvf7mQ==">CgMxLjA4AGo3ChRzdWdnZXN0Ljl6Zjc0ajY2YmRjcxIfQ29vcmRlbmHDp8OjbyBNZWRpY2luYSBDQ08vVUZTSmo3ChRzdWdnZXN0Ljdhd3M2NzF1YWZzZhIfQ29vcmRlbmHDp8OjbyBNZWRpY2luYSBDQ08vVUZTSmo3ChRzdWdnZXN0LnNwc3FrM2J1cmMwZBIfQ29vcmRlbmHDp8OjbyBNZWRpY2luYSBDQ08vVUZTSmo3ChRzdWdnZXN0Lmg5aTd1bzFpdXY2cBIfQ29vcmRlbmHDp8OjbyBNZWRpY2luYSBDQ08vVUZTSnIhMXl1eU92M0ltTXRxa1dIcTU4V1laY0xZNDV6dlVJdX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2024-02-05T19:02:00Z</dcterms:created>
  <dc:creator>user</dc:creator>
  <cp:lastModifiedBy>Coordenação Medicina CCO/UFS</cp:lastModifiedBy>
  <dcterms:modified xsi:type="dcterms:W3CDTF">2024-03-14T16:42:48Z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2024-01-31T00:00:00Z</vt:lpwstr>
  </property>
  <property fmtid="{D5CDD505-2E9C-101B-9397-08002B2CF9AE}" pid="3" name="KSOProductBuildVer">
    <vt:lpwstr>1046-12.2.0.13489</vt:lpwstr>
  </property>
  <property fmtid="{D5CDD505-2E9C-101B-9397-08002B2CF9AE}" pid="4" name="ICV">
    <vt:lpwstr>6D9E0E05FCF74E4A9B5471BE7616C951_13</vt:lpwstr>
  </property>
  <property fmtid="{D5CDD505-2E9C-101B-9397-08002B2CF9AE}" pid="5" name="Created">
    <vt:lpwstr>2024-01-31T00:00:00Z</vt:lpwstr>
  </property>
</Properties>
</file>