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9"/>
        <w:gridCol w:w="80"/>
        <w:gridCol w:w="31"/>
        <w:gridCol w:w="731"/>
        <w:gridCol w:w="164"/>
        <w:gridCol w:w="64"/>
        <w:gridCol w:w="763"/>
        <w:gridCol w:w="48"/>
        <w:gridCol w:w="62"/>
        <w:gridCol w:w="480"/>
        <w:gridCol w:w="287"/>
        <w:gridCol w:w="389"/>
        <w:gridCol w:w="703"/>
        <w:gridCol w:w="1025"/>
        <w:gridCol w:w="1347"/>
        <w:gridCol w:w="1728"/>
        <w:gridCol w:w="389"/>
        <w:gridCol w:w="287"/>
        <w:gridCol w:w="320"/>
        <w:gridCol w:w="271"/>
        <w:gridCol w:w="96"/>
        <w:gridCol w:w="43"/>
        <w:gridCol w:w="623"/>
        <w:gridCol w:w="135"/>
        <w:gridCol w:w="78"/>
        <w:gridCol w:w="148"/>
        <w:gridCol w:w="539"/>
        <w:gridCol w:w="46"/>
        <w:gridCol w:w="50"/>
        <w:gridCol w:w="80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229"/>
        </w:trPr>
        <w:tc>
          <w:tcPr>
            <w:tcW w:w="2472" w:type="dxa"/>
            <w:gridSpan w:val="1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1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0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#000000"/>
                <w:w w:val="105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/>
                <w:b/>
                <w:bCs/>
                <w:color w:val="#000000"/>
                <w:w w:val="105"/>
                <w:sz w:val="22"/>
                <w:szCs w:val="22"/>
                <w:vertAlign w:val="baseline"/>
              </w:rPr>
              <w:t>UNIVERSIDADE FEDERAL DE SÃO JOÃO DEL-REI</w:t>
            </w:r>
          </w:p>
        </w:tc>
        <w:tc>
          <w:tcPr>
            <w:tcW w:w="2503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2472" w:type="dxa"/>
            <w:gridSpan w:val="1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0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#000000"/>
                <w:w w:val="105"/>
                <w:sz w:val="22"/>
                <w:szCs w:val="22"/>
                <w:vertAlign w:val="baseline"/>
              </w:rPr>
            </w:pPr>
          </w:p>
        </w:tc>
        <w:tc>
          <w:tcPr>
            <w:tcW w:w="48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05" w:lineRule="exact"/>
              <w:ind w:left="15"/>
              <w:jc w:val="left"/>
              <w:rPr>
                <w:rFonts w:ascii="Verdana" w:hAnsi="Verdana" w:cs="Verdana"/>
                <w:bCs/>
                <w:color w:val="#000000"/>
                <w:w w:val="105"/>
                <w:sz w:val="12"/>
                <w:szCs w:val="12"/>
                <w:vertAlign w:val="baseline"/>
              </w:rPr>
            </w:pPr>
            <w:r>
              <w:rPr>
                <w:rFonts w:ascii="Verdana" w:hAnsi="Verdana" w:cs="Verdana"/>
                <w:bCs/>
                <w:color w:val="#000000"/>
                <w:w w:val="105"/>
                <w:sz w:val="12"/>
                <w:szCs w:val="12"/>
                <w:vertAlign w:val="baseline"/>
              </w:rPr>
              <w:t>LEI No. 10.425 DE 19 DE ABRIL DE 2002, D.O.U. DE 22 DE ABRIL DE 2002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0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#000000"/>
                <w:w w:val="105"/>
                <w:sz w:val="22"/>
                <w:szCs w:val="22"/>
                <w:vertAlign w:val="baseline"/>
              </w:rPr>
            </w:pPr>
          </w:p>
        </w:tc>
        <w:tc>
          <w:tcPr>
            <w:tcW w:w="2503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2"/>
        </w:trPr>
        <w:tc>
          <w:tcPr>
            <w:tcW w:w="3148" w:type="dxa"/>
            <w:gridSpan w:val="1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8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05" w:lineRule="exact"/>
              <w:ind w:left="15"/>
              <w:jc w:val="left"/>
              <w:rPr>
                <w:rFonts w:ascii="Verdana" w:hAnsi="Verdana" w:cs="Verdana"/>
                <w:bCs/>
                <w:color w:val="#000000"/>
                <w:w w:val="105"/>
                <w:sz w:val="12"/>
                <w:szCs w:val="12"/>
                <w:vertAlign w:val="baseline"/>
              </w:rPr>
            </w:pPr>
          </w:p>
        </w:tc>
        <w:tc>
          <w:tcPr>
            <w:tcW w:w="3179" w:type="dxa"/>
            <w:gridSpan w:val="1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882" w:type="dxa"/>
            <w:gridSpan w:val="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3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PRÓ-REITORIA DE ENSINO DE GRADUAÇÃO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DIVISÃO DE ACOMPANHAMENTO E CONTROLE ACADÊMICO</w:t>
            </w:r>
          </w:p>
        </w:tc>
        <w:tc>
          <w:tcPr>
            <w:tcW w:w="1912" w:type="dxa"/>
            <w:gridSpan w:val="1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882" w:type="dxa"/>
            <w:gridSpan w:val="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3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912" w:type="dxa"/>
            <w:gridSpan w:val="1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1882" w:type="dxa"/>
            <w:gridSpan w:val="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5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color w:val="#000000"/>
                <w:w w:val="105"/>
                <w:sz w:val="28"/>
                <w:szCs w:val="28"/>
                <w:vertAlign w:val="baseline"/>
              </w:rPr>
            </w:pPr>
            <w:r>
              <w:rPr>
                <w:rFonts w:ascii="arial" w:hAnsi="arial" w:cs="arial"/>
                <w:b/>
                <w:bCs/>
                <w:i/>
                <w:color w:val="#000000"/>
                <w:w w:val="105"/>
                <w:sz w:val="28"/>
                <w:szCs w:val="28"/>
                <w:vertAlign w:val="baseline"/>
              </w:rPr>
              <w:t>Sistema de Controle Acadêmico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912" w:type="dxa"/>
            <w:gridSpan w:val="1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2759" w:type="dxa"/>
            <w:gridSpan w:val="1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color w:val="#000000"/>
                <w:w w:val="105"/>
                <w:sz w:val="28"/>
                <w:szCs w:val="28"/>
                <w:vertAlign w:val="baseline"/>
              </w:rPr>
            </w:pPr>
          </w:p>
        </w:tc>
        <w:tc>
          <w:tcPr>
            <w:tcW w:w="279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1"/>
        </w:trPr>
        <w:tc>
          <w:tcPr>
            <w:tcW w:w="1119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861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ESTRUTURA CURRICULAR</w:t>
            </w:r>
          </w:p>
        </w:tc>
        <w:tc>
          <w:tcPr>
            <w:tcW w:w="1150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19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861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50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8"/>
        </w:trPr>
        <w:tc>
          <w:tcPr>
            <w:tcW w:w="11130" w:type="dxa"/>
            <w:gridSpan w:val="3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129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84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Pedagogia - Noturno</w:t>
            </w:r>
          </w:p>
        </w:tc>
        <w:tc>
          <w:tcPr>
            <w:tcW w:w="15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1"/>
        </w:trPr>
        <w:tc>
          <w:tcPr>
            <w:tcW w:w="11130" w:type="dxa"/>
            <w:gridSpan w:val="3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9" w:type="dxa"/>
            <w:vMerge w:val="restart"/>
            <w:tcBorders>
              <w:top w:val="nil"/>
              <w:left w:val="dotted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9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dotted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3" w:type="dxa"/>
            <w:vMerge w:val="restart"/>
            <w:tcBorders>
              <w:top w:val="nil"/>
              <w:left w:val="dotted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vMerge/>
            <w:tcBorders>
              <w:top w:val="nil"/>
              <w:left w:val="dotted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Grau acadêmico: 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br/>
            </w:r>
          </w:p>
        </w:tc>
        <w:tc>
          <w:tcPr>
            <w:tcW w:w="62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80" w:type="dxa"/>
            <w:vMerge/>
            <w:tcBorders>
              <w:top w:val="nil"/>
              <w:left w:val="dotted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842" w:type="dxa"/>
            <w:gridSpan w:val="1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" w:type="dxa"/>
            <w:vMerge/>
            <w:tcBorders>
              <w:top w:val="nil"/>
              <w:left w:val="dotted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Currículo 2010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49" w:type="dxa"/>
            <w:vMerge/>
            <w:tcBorders>
              <w:top w:val="nil"/>
              <w:left w:val="dotted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943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80" w:type="dxa"/>
            <w:vMerge/>
            <w:tcBorders>
              <w:top w:val="nil"/>
              <w:left w:val="dotted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842" w:type="dxa"/>
            <w:gridSpan w:val="1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" w:type="dxa"/>
            <w:vMerge/>
            <w:tcBorders>
              <w:top w:val="nil"/>
              <w:left w:val="dotted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73" w:type="dxa"/>
            <w:gridSpan w:val="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vMerge/>
            <w:tcBorders>
              <w:top w:val="nil"/>
              <w:left w:val="dotted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LICENCIATURA</w:t>
            </w:r>
          </w:p>
        </w:tc>
        <w:tc>
          <w:tcPr>
            <w:tcW w:w="62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80" w:type="dxa"/>
            <w:vMerge/>
            <w:tcBorders>
              <w:top w:val="nil"/>
              <w:left w:val="dotted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842" w:type="dxa"/>
            <w:gridSpan w:val="1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" w:type="dxa"/>
            <w:vMerge/>
            <w:tcBorders>
              <w:top w:val="nil"/>
              <w:left w:val="dotted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73" w:type="dxa"/>
            <w:gridSpan w:val="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9" w:type="dxa"/>
            <w:vMerge/>
            <w:tcBorders>
              <w:top w:val="nil"/>
              <w:left w:val="dotted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943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80" w:type="dxa"/>
            <w:vMerge/>
            <w:tcBorders>
              <w:top w:val="nil"/>
              <w:left w:val="dotted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842" w:type="dxa"/>
            <w:gridSpan w:val="1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" w:type="dxa"/>
            <w:vMerge/>
            <w:tcBorders>
              <w:top w:val="nil"/>
              <w:left w:val="dotted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73" w:type="dxa"/>
            <w:gridSpan w:val="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992" w:type="dxa"/>
            <w:gridSpan w:val="9"/>
            <w:tcBorders>
              <w:top w:val="dotted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22" w:type="dxa"/>
            <w:gridSpan w:val="12"/>
            <w:tcBorders>
              <w:top w:val="dotted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816" w:type="dxa"/>
            <w:gridSpan w:val="10"/>
            <w:tcBorders>
              <w:top w:val="dotted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Período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Unidades Curriculares obrigatórias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C.H.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HISTORIA DA EDUCACAO I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72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PSICOLOGIA DA EDUCACAO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72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COTIDIANO ESCOLAR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72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ORGANIZACAO DO TRABALHO ACADEMICO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36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PESQUISA E PRATICA PEDAGOGICA I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72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SOCIOLOGIA DA EDUCACAO I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72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HISTORIA DA EDUCACAO II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72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DESENVOLVIMENTO E APRENDIZAGEM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72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FILOSOFIA DA EDUCACAO I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72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SOCIOLOGIA DA EDUCACAO II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72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EDUCACAO INCLUSIVA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72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03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FILOSOFIA DA EDUCACAO II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72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03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DIDATICA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72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03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PESQUISA E PRATICA PEDAGOGICA II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72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03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TEORIAS CURRICULARES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72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03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ORGANIZACAO E POLITICA DA EDUCACAO BRASILEIRA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72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ESTAGIO SUPERVISIONADO EM EDUCACAO INFANTIL I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72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FUNDAMENTOS E DIDATICA DA EDUCACAO INFANTIL I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72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FUNDAMENTOS E DIDATICA DA LINGUA PORTUGUESA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72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AVALIACAO EDUCACIONAL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36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EDUCACAO AMBIENTAL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72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CURRICULO E PLANEJAMENTO DA EDUCACAO INFANTIL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36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05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ESTAGIO SUPERVISIONADO EM EDUCACAO INFANTIL II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72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05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FUNDAMENTOS E DIDATICA DA EDUCACAO INFANTIL II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72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05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FUNDAMENTOS E DIDATICA DA ALFABETIZACAO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72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05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PESQUISA E PRATICA PEDAGOGICA III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72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05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EDUCACAO DE JOVENS E ADULTOS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72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05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PRATICAS DE AVALIACAO NA EDUCACAO INFANTIL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36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05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CURRICULO E PLANEJAMENTO NOS ANOS INICIAIS DO ENS FUNDAMENTAL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36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06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ESTAGIO SUPERVISIONADO NOS ANOS INICIAIS DO ENS FUNDAMENTAL I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72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06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FUNDAMENTOS E DIDATICA DA MATEMATICA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72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06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FUNDAMENTOS E DIDATICA DAS CIENCIAS NATURAIS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72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06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PRATICAS DE AVALIACAO NOS ANOS INICIAIS DO ENS FUNDAMENTAL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36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06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LUDICIDADE E DESENVOLVIMENTO INFANTIL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72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07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ESTAGIO SUPERVISIONADO NOS ANOS INICIAIS DO ENS FUNDAMENTAL II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72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07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FUNDAMENTOS E DIDATICA DE HISTORIA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72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07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FUNDAMENTOS E DIDATICA DA GEOGRAFIA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72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07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GESTAO EDUCACIONAL I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36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07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FUNDAMENTOS E DIDATICA DA ARTE-EDUCACAO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72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07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ESTAGIO SUPERVISIONADO EM GESTAO EDUCACIONAL I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72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07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SEMINARIOS DE PESQUISA E PRATICA PEDAGOGICA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48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72</w:t>
            </w:r>
          </w:p>
        </w:tc>
        <w:tc>
          <w:tcPr>
            <w:tcW w:w="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1055" w:type="dxa"/>
            <w:gridSpan w:val="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263" w:type="dxa"/>
            <w:gridSpan w:val="17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7" w:type="dxa"/>
            <w:gridSpan w:val="6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130" w:type="dxa"/>
            <w:gridSpan w:val="31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568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9"/>
        <w:gridCol w:w="111"/>
        <w:gridCol w:w="731"/>
        <w:gridCol w:w="164"/>
        <w:gridCol w:w="64"/>
        <w:gridCol w:w="763"/>
        <w:gridCol w:w="48"/>
        <w:gridCol w:w="62"/>
        <w:gridCol w:w="480"/>
        <w:gridCol w:w="287"/>
        <w:gridCol w:w="389"/>
        <w:gridCol w:w="703"/>
        <w:gridCol w:w="381"/>
        <w:gridCol w:w="644"/>
        <w:gridCol w:w="1347"/>
        <w:gridCol w:w="908"/>
        <w:gridCol w:w="820"/>
        <w:gridCol w:w="389"/>
        <w:gridCol w:w="287"/>
        <w:gridCol w:w="320"/>
        <w:gridCol w:w="271"/>
        <w:gridCol w:w="96"/>
        <w:gridCol w:w="43"/>
        <w:gridCol w:w="623"/>
        <w:gridCol w:w="135"/>
        <w:gridCol w:w="78"/>
        <w:gridCol w:w="31"/>
        <w:gridCol w:w="117"/>
        <w:gridCol w:w="586"/>
        <w:gridCol w:w="49"/>
        <w:gridCol w:w="80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229"/>
        </w:trPr>
        <w:tc>
          <w:tcPr>
            <w:tcW w:w="2472" w:type="dxa"/>
            <w:gridSpan w:val="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1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0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#000000"/>
                <w:w w:val="105"/>
                <w:sz w:val="22"/>
                <w:szCs w:val="22"/>
                <w:vertAlign w:val="baseline"/>
              </w:rPr>
            </w:pPr>
            <w:r>
              <w:rPr>
                <w:rFonts w:ascii="Times New Roman" w:hAnsi="Times New Roman" w:cs="Times New Roman"/>
                <w:b/>
                <w:bCs/>
                <w:color w:val="#000000"/>
                <w:w w:val="105"/>
                <w:sz w:val="22"/>
                <w:szCs w:val="22"/>
                <w:vertAlign w:val="baseline"/>
              </w:rPr>
              <w:t>UNIVERSIDADE FEDERAL DE SÃO JOÃO DEL-REI</w:t>
            </w:r>
          </w:p>
        </w:tc>
        <w:tc>
          <w:tcPr>
            <w:tcW w:w="2503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2472" w:type="dxa"/>
            <w:gridSpan w:val="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0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#000000"/>
                <w:w w:val="105"/>
                <w:sz w:val="22"/>
                <w:szCs w:val="22"/>
                <w:vertAlign w:val="baseline"/>
              </w:rPr>
            </w:pPr>
          </w:p>
        </w:tc>
        <w:tc>
          <w:tcPr>
            <w:tcW w:w="480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05" w:lineRule="exact"/>
              <w:ind w:left="15"/>
              <w:jc w:val="left"/>
              <w:rPr>
                <w:rFonts w:ascii="Verdana" w:hAnsi="Verdana" w:cs="Verdana"/>
                <w:bCs/>
                <w:color w:val="#000000"/>
                <w:w w:val="105"/>
                <w:sz w:val="12"/>
                <w:szCs w:val="12"/>
                <w:vertAlign w:val="baseline"/>
              </w:rPr>
            </w:pPr>
            <w:r>
              <w:rPr>
                <w:rFonts w:ascii="Verdana" w:hAnsi="Verdana" w:cs="Verdana"/>
                <w:bCs/>
                <w:color w:val="#000000"/>
                <w:w w:val="105"/>
                <w:sz w:val="12"/>
                <w:szCs w:val="12"/>
                <w:vertAlign w:val="baseline"/>
              </w:rPr>
              <w:t>LEI No. 10.425 DE 19 DE ABRIL DE 2002, D.O.U. DE 22 DE ABRIL DE 2002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0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#000000"/>
                <w:w w:val="105"/>
                <w:sz w:val="22"/>
                <w:szCs w:val="22"/>
                <w:vertAlign w:val="baseline"/>
              </w:rPr>
            </w:pPr>
          </w:p>
        </w:tc>
        <w:tc>
          <w:tcPr>
            <w:tcW w:w="2503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2"/>
        </w:trPr>
        <w:tc>
          <w:tcPr>
            <w:tcW w:w="3148" w:type="dxa"/>
            <w:gridSpan w:val="1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8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05" w:lineRule="exact"/>
              <w:ind w:left="15"/>
              <w:jc w:val="left"/>
              <w:rPr>
                <w:rFonts w:ascii="Verdana" w:hAnsi="Verdana" w:cs="Verdana"/>
                <w:bCs/>
                <w:color w:val="#000000"/>
                <w:w w:val="105"/>
                <w:sz w:val="12"/>
                <w:szCs w:val="12"/>
                <w:vertAlign w:val="baseline"/>
              </w:rPr>
            </w:pPr>
          </w:p>
        </w:tc>
        <w:tc>
          <w:tcPr>
            <w:tcW w:w="3179" w:type="dxa"/>
            <w:gridSpan w:val="1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87"/>
        </w:trPr>
        <w:tc>
          <w:tcPr>
            <w:tcW w:w="1882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3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PRÓ-REITORIA DE ENSINO DE GRADUAÇÃO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DIVISÃO DE ACOMPANHAMENTO E CONTROLE ACADÊMICO</w:t>
            </w:r>
          </w:p>
        </w:tc>
        <w:tc>
          <w:tcPr>
            <w:tcW w:w="1912" w:type="dxa"/>
            <w:gridSpan w:val="1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882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3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912" w:type="dxa"/>
            <w:gridSpan w:val="1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1882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5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color w:val="#000000"/>
                <w:w w:val="105"/>
                <w:sz w:val="28"/>
                <w:szCs w:val="28"/>
                <w:vertAlign w:val="baseline"/>
              </w:rPr>
            </w:pPr>
            <w:r>
              <w:rPr>
                <w:rFonts w:ascii="arial" w:hAnsi="arial" w:cs="arial"/>
                <w:b/>
                <w:bCs/>
                <w:i/>
                <w:color w:val="#000000"/>
                <w:w w:val="105"/>
                <w:sz w:val="28"/>
                <w:szCs w:val="28"/>
                <w:vertAlign w:val="baseline"/>
              </w:rPr>
              <w:t>Sistema de Controle Acadêmico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912" w:type="dxa"/>
            <w:gridSpan w:val="1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2759" w:type="dxa"/>
            <w:gridSpan w:val="1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5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i/>
                <w:color w:val="#000000"/>
                <w:w w:val="105"/>
                <w:sz w:val="28"/>
                <w:szCs w:val="28"/>
                <w:vertAlign w:val="baseline"/>
              </w:rPr>
            </w:pPr>
          </w:p>
        </w:tc>
        <w:tc>
          <w:tcPr>
            <w:tcW w:w="279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1"/>
        </w:trPr>
        <w:tc>
          <w:tcPr>
            <w:tcW w:w="1119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861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ESTRUTURA CURRICULAR</w:t>
            </w:r>
          </w:p>
        </w:tc>
        <w:tc>
          <w:tcPr>
            <w:tcW w:w="1150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19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861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50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8"/>
        </w:trPr>
        <w:tc>
          <w:tcPr>
            <w:tcW w:w="11130" w:type="dxa"/>
            <w:gridSpan w:val="3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160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81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center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Pedagogia - Noturno</w:t>
            </w:r>
          </w:p>
        </w:tc>
        <w:tc>
          <w:tcPr>
            <w:tcW w:w="15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1"/>
        </w:trPr>
        <w:tc>
          <w:tcPr>
            <w:tcW w:w="11130" w:type="dxa"/>
            <w:gridSpan w:val="3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9" w:type="dxa"/>
            <w:vMerge w:val="restart"/>
            <w:tcBorders>
              <w:top w:val="nil"/>
              <w:left w:val="dotted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9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dotted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8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3" w:type="dxa"/>
            <w:vMerge w:val="restart"/>
            <w:tcBorders>
              <w:top w:val="nil"/>
              <w:left w:val="dotted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vMerge/>
            <w:tcBorders>
              <w:top w:val="nil"/>
              <w:left w:val="dotted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Grau acadêmico: 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br/>
            </w:r>
          </w:p>
        </w:tc>
        <w:tc>
          <w:tcPr>
            <w:tcW w:w="62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80" w:type="dxa"/>
            <w:vMerge/>
            <w:tcBorders>
              <w:top w:val="nil"/>
              <w:left w:val="dotted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842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" w:type="dxa"/>
            <w:vMerge/>
            <w:tcBorders>
              <w:top w:val="nil"/>
              <w:left w:val="dotted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Currículo 2010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49" w:type="dxa"/>
            <w:vMerge/>
            <w:tcBorders>
              <w:top w:val="nil"/>
              <w:left w:val="dotted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943" w:type="dxa"/>
            <w:gridSpan w:val="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80" w:type="dxa"/>
            <w:vMerge/>
            <w:tcBorders>
              <w:top w:val="nil"/>
              <w:left w:val="dotted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842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" w:type="dxa"/>
            <w:vMerge/>
            <w:tcBorders>
              <w:top w:val="nil"/>
              <w:left w:val="dotted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73" w:type="dxa"/>
            <w:gridSpan w:val="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vMerge/>
            <w:tcBorders>
              <w:top w:val="nil"/>
              <w:left w:val="dotted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center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LICENCIATURA</w:t>
            </w:r>
          </w:p>
        </w:tc>
        <w:tc>
          <w:tcPr>
            <w:tcW w:w="62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80" w:type="dxa"/>
            <w:vMerge/>
            <w:tcBorders>
              <w:top w:val="nil"/>
              <w:left w:val="dotted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842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" w:type="dxa"/>
            <w:vMerge/>
            <w:tcBorders>
              <w:top w:val="nil"/>
              <w:left w:val="dotted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73" w:type="dxa"/>
            <w:gridSpan w:val="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9" w:type="dxa"/>
            <w:vMerge/>
            <w:tcBorders>
              <w:top w:val="nil"/>
              <w:left w:val="dotted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943" w:type="dxa"/>
            <w:gridSpan w:val="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80" w:type="dxa"/>
            <w:vMerge/>
            <w:tcBorders>
              <w:top w:val="nil"/>
              <w:left w:val="dotted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842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" w:type="dxa"/>
            <w:vMerge/>
            <w:tcBorders>
              <w:top w:val="nil"/>
              <w:left w:val="dotted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73" w:type="dxa"/>
            <w:gridSpan w:val="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992" w:type="dxa"/>
            <w:gridSpan w:val="8"/>
            <w:tcBorders>
              <w:top w:val="dotted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22" w:type="dxa"/>
            <w:gridSpan w:val="14"/>
            <w:tcBorders>
              <w:top w:val="dotted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816" w:type="dxa"/>
            <w:gridSpan w:val="10"/>
            <w:tcBorders>
              <w:top w:val="dotted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Período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Unidades Curriculares obrigatórias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C.H.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07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LINGUA BRASILEIRA DE SINAIS (LIBRAS)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72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08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ESTAGIO SUPERVISIONADO EM GESTAO EDUCACIONAL II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72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08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GESTAO EDUCACIONAL II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36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08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FUNDAMENTOS E DIDATICA DE EDUCACAO FISICA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72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08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LITERATURA INFANTIL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72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08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TRABALHO DE CONCLUSAO DE CURSO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300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08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4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2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1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ATIVIDADES ACADEMICO-CIENTIFICO-CULTURAIS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100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1"/>
        </w:trPr>
        <w:tc>
          <w:tcPr>
            <w:tcW w:w="1055" w:type="dxa"/>
            <w:gridSpan w:val="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263" w:type="dxa"/>
            <w:gridSpan w:val="19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7" w:type="dxa"/>
            <w:gridSpan w:val="6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Carga Horária Optativa</w:t>
            </w:r>
          </w:p>
        </w:tc>
        <w:tc>
          <w:tcPr>
            <w:tcW w:w="59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144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Carga Horária Eletiva</w:t>
            </w:r>
          </w:p>
        </w:tc>
        <w:tc>
          <w:tcPr>
            <w:tcW w:w="59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0193" w:type="dxa"/>
            <w:gridSpan w:val="26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7" w:type="dxa"/>
            <w:gridSpan w:val="6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9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Prazo máximo de Trancamento: 3 semestres</w:t>
            </w:r>
          </w:p>
        </w:tc>
        <w:tc>
          <w:tcPr>
            <w:tcW w:w="39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9" w:type="dxa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9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Carga Horária Semestral:     Mínima: 297 h/a     Máxima: 366 h/a</w:t>
            </w:r>
          </w:p>
        </w:tc>
        <w:tc>
          <w:tcPr>
            <w:tcW w:w="39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11130" w:type="dxa"/>
            <w:gridSpan w:val="32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1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7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Prazo de Integralização do Curso</w:t>
            </w:r>
          </w:p>
        </w:tc>
        <w:tc>
          <w:tcPr>
            <w:tcW w:w="203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1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76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Duração Mínima: 8 semestres     - Duração Padrão: 8 semestres     - Duração Máxima: 12 semestres</w:t>
            </w:r>
          </w:p>
        </w:tc>
        <w:tc>
          <w:tcPr>
            <w:tcW w:w="203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7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081" w:type="dxa"/>
            <w:gridSpan w:val="3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250"/>
        </w:trPr>
        <w:tc>
          <w:tcPr>
            <w:tcW w:w="11130" w:type="dxa"/>
            <w:gridSpan w:val="32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0"/>
        </w:trPr>
        <w:tc>
          <w:tcPr>
            <w:tcW w:w="11130" w:type="dxa"/>
            <w:gridSpan w:val="3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130" w:type="dxa"/>
            <w:gridSpan w:val="32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</w:tbl>
    <w:p/>
    <w:sectPr>
      <w:pgSz w:w="11926" w:h="16867"/>
      <w:pgMar w:top="568" w:right="568" w:bottom="568" w:left="56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FastReports</dc:creator>
  <cp:keywords/>
  <dc:description/>
  <cp:lastModifiedBy>User</cp:lastModifiedBy>
  <cp:revision>2</cp:revision>
  <dcterms:created xsi:type="dcterms:W3CDTF">2010-05-06T08:40:00Z</dcterms:created>
  <dcterms:modified xsi:type="dcterms:W3CDTF">2010-05-06T08:40:00Z</dcterms:modified>
</cp:coreProperties>
</file>