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eorgia" w:hAnsi="Georgia"/>
        </w:rPr>
      </w:pPr>
      <w:r>
        <w:rPr>
          <w:rFonts w:ascii="Georgia" w:hAnsi="Georgia"/>
        </w:rPr>
        <w:t>NOVO FLUXOGRAMA DO CURSO DE PEDAGOGIA – CURRÍCULO 2010</w:t>
      </w:r>
    </w:p>
    <w:p>
      <w:pPr>
        <w:rPr>
          <w:rFonts w:ascii="Georgia" w:hAnsi="Georg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70"/>
        <w:gridCol w:w="1134"/>
        <w:gridCol w:w="454"/>
        <w:gridCol w:w="1134"/>
        <w:gridCol w:w="454"/>
        <w:gridCol w:w="1134"/>
        <w:gridCol w:w="454"/>
        <w:gridCol w:w="1134"/>
        <w:gridCol w:w="454"/>
        <w:gridCol w:w="1134"/>
        <w:gridCol w:w="465"/>
        <w:gridCol w:w="1127"/>
        <w:gridCol w:w="568"/>
        <w:gridCol w:w="1134"/>
        <w:gridCol w:w="454"/>
        <w:gridCol w:w="1134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FF0000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1º </w:t>
            </w: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Período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00B0F0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2º Período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00B050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3º Período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E36C09" w:themeFill="accent6" w:themeFillShade="BF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4º Período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FDF731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5º </w:t>
            </w: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Período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27" w:type="dxa"/>
            <w:shd w:val="clear" w:color="auto" w:fill="A51842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6º Período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8B2C4C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7º</w:t>
            </w: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 Período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  <w:shd w:val="clear" w:color="auto" w:fill="8064A2" w:themeFill="accent4"/>
          </w:tcPr>
          <w:p>
            <w:pPr>
              <w:jc w:val="center"/>
              <w:rPr>
                <w:rFonts w:ascii="Georgia" w:hAnsi="Georgia"/>
                <w:b/>
                <w:sz w:val="18"/>
              </w:rPr>
            </w:pPr>
          </w:p>
          <w:p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8º Período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rPr>
                <w:rFonts w:ascii="Georgia" w:hAnsi="Georgia"/>
                <w:sz w:val="14"/>
              </w:rPr>
            </w:pPr>
          </w:p>
          <w:p>
            <w:pPr>
              <w:rPr>
                <w:rFonts w:ascii="Georgia" w:hAnsi="Georgia"/>
                <w:sz w:val="14"/>
              </w:rPr>
            </w:pPr>
          </w:p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História da Educação 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História da Educação II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2"/>
                <w:szCs w:val="12"/>
              </w:rPr>
              <w:t>72</w:t>
            </w:r>
          </w:p>
        </w:tc>
        <w:tc>
          <w:tcPr>
            <w:tcW w:w="45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Organização e Política da Educação Brasileira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Estágio Supervisionado em Educação Infantil 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5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Estágio Supervisionado em Educação Infantil II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Estágio Supervisionado nos anos iniciais do Ensino Fundamental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 xml:space="preserve">I 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Estágio Supervisionado nos anos iniciais do Ensino Fundamental</w:t>
            </w:r>
          </w:p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II</w:t>
            </w:r>
          </w:p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36+36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Estágio Supervisionado em Gestão Educacional II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2"/>
                <w:szCs w:val="12"/>
              </w:rPr>
              <w:t>36+36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65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27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568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2"/>
              </w:rPr>
            </w:pPr>
          </w:p>
        </w:tc>
      </w:tr>
      <w:tr>
        <w:trPr>
          <w:jc w:val="center"/>
        </w:trPr>
        <w:tc>
          <w:tcPr>
            <w:tcW w:w="170" w:type="dxa"/>
          </w:tcPr>
          <w:p>
            <w:pPr>
              <w:rPr>
                <w:rFonts w:ascii="Georgia" w:hAnsi="Georgia"/>
                <w:sz w:val="14"/>
              </w:rPr>
            </w:pPr>
          </w:p>
          <w:p>
            <w:pPr>
              <w:rPr>
                <w:rFonts w:ascii="Georgia" w:hAnsi="Georgia"/>
                <w:sz w:val="14"/>
              </w:rPr>
            </w:pPr>
          </w:p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  <w:szCs w:val="12"/>
              </w:rPr>
            </w:pPr>
            <w:r>
              <w:rPr>
                <w:rFonts w:ascii="Georgia" w:hAnsi="Georgia"/>
                <w:w w:val="90"/>
                <w:sz w:val="12"/>
                <w:szCs w:val="12"/>
              </w:rPr>
              <w:t>Psicologia da Educação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2"/>
                <w:szCs w:val="12"/>
              </w:rPr>
              <w:t>72</w:t>
            </w: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Desenvolvimento e Aprendizagem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Filosofia da Educação II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 Educação Infantil 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 Educação Infantil II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65" w:type="dxa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 xml:space="preserve">Fundamentos e 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 xml:space="preserve">Didática da Matemática 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 História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</w:tc>
        <w:tc>
          <w:tcPr>
            <w:tcW w:w="454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Eletiva III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4"/>
              </w:rPr>
              <w:t>36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5" w:hRule="atLeast"/>
          <w:jc w:val="center"/>
        </w:trPr>
        <w:tc>
          <w:tcPr>
            <w:tcW w:w="170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65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27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568" w:type="dxa"/>
            <w:tcBorders>
              <w:righ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4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3290" w:type="dxa"/>
          <w:jc w:val="center"/>
        </w:trPr>
        <w:tc>
          <w:tcPr>
            <w:tcW w:w="170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465" w:type="dxa"/>
          </w:tcPr>
          <w:p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27" w:type="dxa"/>
          </w:tcPr>
          <w:p>
            <w:pPr>
              <w:rPr>
                <w:rFonts w:ascii="Georgia" w:hAnsi="Georgia"/>
                <w:sz w:val="10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Cotidiano Escolar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Filosofia da Educação 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Teorias Curriculares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 Língua Portuguesa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 Alfabetização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das Ciências Naturais</w:t>
            </w:r>
          </w:p>
          <w:p>
            <w:pPr>
              <w:jc w:val="center"/>
              <w:rPr>
                <w:rFonts w:ascii="Georgia" w:hAnsi="Georgia"/>
                <w:b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 xml:space="preserve">Fundamentos e 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Didática da Geografia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sz w:val="12"/>
              </w:rPr>
            </w:pPr>
            <w:r>
              <w:rPr>
                <w:rFonts w:ascii="Georgia" w:hAnsi="Georgia"/>
                <w:sz w:val="12"/>
              </w:rPr>
              <w:t>Gestão Educacional II</w:t>
            </w:r>
          </w:p>
          <w:p>
            <w:pPr>
              <w:jc w:val="center"/>
              <w:rPr>
                <w:rFonts w:ascii="Georgia" w:hAnsi="Georgia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2"/>
              </w:rPr>
              <w:t>36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568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1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Organização do Trabalho Acadêmico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Sociologia da Educação II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Eletiva 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Eletiva II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Educação de Jovens e Adultos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Libras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Gestão Educacional 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Fundamentos e Didática de Educação Física</w:t>
            </w:r>
          </w:p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 w:cs="Arial"/>
                <w:sz w:val="12"/>
                <w:szCs w:val="12"/>
              </w:rPr>
              <w:t>72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568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Georgia" w:hAnsi="Georgia"/>
                <w:sz w:val="4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3290" w:type="dxa"/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Sociologia da Educação 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Educação Inclusiva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Didática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 xml:space="preserve">Avaliação Educacional 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Práticas de Avaliação na Educação Infantil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65" w:type="dxa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Práticas de Avaliação nos anos iniciais do Ensino Fundamental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Fundamentos e Didática da Arte-Educação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Literatura Infantil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568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Georgia" w:hAnsi="Georgia"/>
                <w:sz w:val="1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 xml:space="preserve">Pesquisa e </w:t>
            </w:r>
          </w:p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Prática Pedagógica I</w:t>
            </w:r>
          </w:p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  <w:p>
            <w:pPr>
              <w:jc w:val="center"/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2"/>
                <w:szCs w:val="12"/>
              </w:rPr>
              <w:t>36+36</w:t>
            </w:r>
          </w:p>
        </w:tc>
        <w:tc>
          <w:tcPr>
            <w:tcW w:w="45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Pesquisa e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Prática Pedagógica II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54" w:type="dxa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Educação Ambiental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2"/>
                <w:szCs w:val="12"/>
              </w:rPr>
              <w:t>72</w:t>
            </w:r>
          </w:p>
        </w:tc>
        <w:tc>
          <w:tcPr>
            <w:tcW w:w="45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Currículo e Planejamento nos anos iniciais do Ensino Fundamental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65" w:type="dxa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Ludicidade e Desenvolvimento Infantil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Estágio Supervisionado em Gestão Educacional I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2"/>
                <w:szCs w:val="12"/>
              </w:rPr>
              <w:t>36+36</w:t>
            </w:r>
          </w:p>
        </w:tc>
        <w:tc>
          <w:tcPr>
            <w:tcW w:w="454" w:type="dxa"/>
            <w:vMerge w:val="restart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>Eletiva IV</w:t>
            </w:r>
          </w:p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  <w:p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36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568" w:type="dxa"/>
            <w:tcBorders>
              <w:righ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eorgia" w:hAnsi="Georgia"/>
                <w:sz w:val="4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3290" w:type="dxa"/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Georgia" w:hAnsi="Georgia"/>
                <w:sz w:val="10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Currículo e Planejamento da Educação Infantil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Pesquisa e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>Prática Pedagógica III</w:t>
            </w: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  <w:r>
              <w:rPr>
                <w:rFonts w:ascii="Georgia" w:hAnsi="Georgia"/>
                <w:w w:val="90"/>
                <w:sz w:val="12"/>
              </w:rPr>
              <w:t xml:space="preserve">Seminários de Pesquisa e Prática Pedagógica </w:t>
            </w:r>
          </w:p>
          <w:p>
            <w:pPr>
              <w:jc w:val="center"/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8" w:type="dxa"/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  <w:p>
            <w:pPr>
              <w:jc w:val="center"/>
              <w:rPr>
                <w:rFonts w:ascii="Arial" w:hAnsi="Arial"/>
                <w:sz w:val="12"/>
              </w:rPr>
            </w:pPr>
          </w:p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TCC</w:t>
            </w:r>
          </w:p>
          <w:p>
            <w:pPr>
              <w:jc w:val="center"/>
              <w:rPr>
                <w:rFonts w:ascii="Arial" w:hAnsi="Arial"/>
                <w:sz w:val="12"/>
              </w:rPr>
            </w:pPr>
          </w:p>
          <w:p>
            <w:pPr>
              <w:jc w:val="center"/>
              <w:rPr>
                <w:rFonts w:ascii="Arial" w:hAnsi="Arial"/>
                <w:sz w:val="1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  <w:p>
            <w:pPr>
              <w:jc w:val="center"/>
              <w:rPr>
                <w:rFonts w:ascii="Arial" w:hAnsi="Arial"/>
                <w:sz w:val="14"/>
              </w:rPr>
            </w:pP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100h AACC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</w:p>
          <w:p>
            <w:pPr>
              <w:jc w:val="center"/>
              <w:rPr>
                <w:rFonts w:ascii="Arial" w:hAnsi="Arial"/>
                <w:sz w:val="14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0" w:hRule="atLeast"/>
          <w:jc w:val="center"/>
        </w:trPr>
        <w:tc>
          <w:tcPr>
            <w:tcW w:w="170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8" w:type="dxa"/>
          </w:tcPr>
          <w:p>
            <w:pPr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>
            <w:pPr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ascii="Arial" w:hAnsi="Arial"/>
                <w:sz w:val="4"/>
              </w:rPr>
            </w:pPr>
          </w:p>
        </w:tc>
      </w:tr>
    </w:tbl>
    <w:p/>
    <w:p/>
    <w:p/>
    <w:p/>
    <w:p/>
    <w:p/>
    <w:sectPr>
      <w:footerReference r:id="rId3" w:type="default"/>
      <w:footerReference r:id="rId4" w:type="even"/>
      <w:pgSz w:w="15842" w:h="12242" w:orient="landscape"/>
      <w:pgMar w:top="550" w:right="788" w:bottom="397" w:left="397" w:header="720" w:footer="720" w:gutter="0"/>
      <w:pgNumType w:start="3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32</w:t>
    </w:r>
    <w:r>
      <w:rPr>
        <w:rStyle w:val="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0"/>
    <w:rsid w:val="00012242"/>
    <w:rsid w:val="00016932"/>
    <w:rsid w:val="000203BF"/>
    <w:rsid w:val="0003262F"/>
    <w:rsid w:val="00032D15"/>
    <w:rsid w:val="00035763"/>
    <w:rsid w:val="00042048"/>
    <w:rsid w:val="0004497A"/>
    <w:rsid w:val="00047E1E"/>
    <w:rsid w:val="00053B10"/>
    <w:rsid w:val="000644B3"/>
    <w:rsid w:val="000662F4"/>
    <w:rsid w:val="00066890"/>
    <w:rsid w:val="0007022E"/>
    <w:rsid w:val="000707CB"/>
    <w:rsid w:val="000709D9"/>
    <w:rsid w:val="00073161"/>
    <w:rsid w:val="000754AF"/>
    <w:rsid w:val="00084216"/>
    <w:rsid w:val="0008768B"/>
    <w:rsid w:val="000914BF"/>
    <w:rsid w:val="000A5E8F"/>
    <w:rsid w:val="000A64E0"/>
    <w:rsid w:val="000A79DA"/>
    <w:rsid w:val="000D2BF2"/>
    <w:rsid w:val="000F49E3"/>
    <w:rsid w:val="000F6A95"/>
    <w:rsid w:val="00101408"/>
    <w:rsid w:val="0010189F"/>
    <w:rsid w:val="0010477B"/>
    <w:rsid w:val="001132C7"/>
    <w:rsid w:val="00114B13"/>
    <w:rsid w:val="00136F64"/>
    <w:rsid w:val="00142E6F"/>
    <w:rsid w:val="001703A5"/>
    <w:rsid w:val="00176602"/>
    <w:rsid w:val="00177307"/>
    <w:rsid w:val="00183E7C"/>
    <w:rsid w:val="00185882"/>
    <w:rsid w:val="001908BF"/>
    <w:rsid w:val="00195C77"/>
    <w:rsid w:val="001A3555"/>
    <w:rsid w:val="001A746B"/>
    <w:rsid w:val="001B62E9"/>
    <w:rsid w:val="001C6C6B"/>
    <w:rsid w:val="001C78D0"/>
    <w:rsid w:val="001D7F25"/>
    <w:rsid w:val="001E2935"/>
    <w:rsid w:val="001F5B42"/>
    <w:rsid w:val="002068CD"/>
    <w:rsid w:val="00214571"/>
    <w:rsid w:val="00251457"/>
    <w:rsid w:val="0027372E"/>
    <w:rsid w:val="00296B50"/>
    <w:rsid w:val="002A7835"/>
    <w:rsid w:val="002B525E"/>
    <w:rsid w:val="002C4BCB"/>
    <w:rsid w:val="002C4E7E"/>
    <w:rsid w:val="00303DFE"/>
    <w:rsid w:val="003052D1"/>
    <w:rsid w:val="0030664F"/>
    <w:rsid w:val="00337B56"/>
    <w:rsid w:val="00340358"/>
    <w:rsid w:val="00342625"/>
    <w:rsid w:val="0036130C"/>
    <w:rsid w:val="00392ABA"/>
    <w:rsid w:val="003A7443"/>
    <w:rsid w:val="003B59DF"/>
    <w:rsid w:val="003B7257"/>
    <w:rsid w:val="003C3B70"/>
    <w:rsid w:val="003D29F5"/>
    <w:rsid w:val="003D37FE"/>
    <w:rsid w:val="003E48CB"/>
    <w:rsid w:val="004017EA"/>
    <w:rsid w:val="0040749A"/>
    <w:rsid w:val="00410506"/>
    <w:rsid w:val="0043056C"/>
    <w:rsid w:val="00436880"/>
    <w:rsid w:val="0045169F"/>
    <w:rsid w:val="00455357"/>
    <w:rsid w:val="004958F6"/>
    <w:rsid w:val="004963BE"/>
    <w:rsid w:val="004A0572"/>
    <w:rsid w:val="004A135B"/>
    <w:rsid w:val="004A4D10"/>
    <w:rsid w:val="004B4E59"/>
    <w:rsid w:val="004D00D8"/>
    <w:rsid w:val="004D225D"/>
    <w:rsid w:val="004E54CA"/>
    <w:rsid w:val="004E5B8E"/>
    <w:rsid w:val="00515D79"/>
    <w:rsid w:val="00527D73"/>
    <w:rsid w:val="00542FF4"/>
    <w:rsid w:val="005438E4"/>
    <w:rsid w:val="00553BB0"/>
    <w:rsid w:val="0055616C"/>
    <w:rsid w:val="00561E93"/>
    <w:rsid w:val="005817AB"/>
    <w:rsid w:val="00585BA0"/>
    <w:rsid w:val="005A0E1F"/>
    <w:rsid w:val="005A30D5"/>
    <w:rsid w:val="005B0C8C"/>
    <w:rsid w:val="005B4A88"/>
    <w:rsid w:val="005D6ABF"/>
    <w:rsid w:val="005F10FC"/>
    <w:rsid w:val="0060699E"/>
    <w:rsid w:val="006108A6"/>
    <w:rsid w:val="006341BC"/>
    <w:rsid w:val="00646A42"/>
    <w:rsid w:val="00665459"/>
    <w:rsid w:val="006A521E"/>
    <w:rsid w:val="006A5DF7"/>
    <w:rsid w:val="006E4C93"/>
    <w:rsid w:val="006F58D9"/>
    <w:rsid w:val="00755279"/>
    <w:rsid w:val="00761DBF"/>
    <w:rsid w:val="0077142B"/>
    <w:rsid w:val="007802B3"/>
    <w:rsid w:val="007A0A79"/>
    <w:rsid w:val="007B440B"/>
    <w:rsid w:val="00802228"/>
    <w:rsid w:val="00807FD5"/>
    <w:rsid w:val="00832A8E"/>
    <w:rsid w:val="00840AEE"/>
    <w:rsid w:val="00845A1A"/>
    <w:rsid w:val="0088159F"/>
    <w:rsid w:val="00890C45"/>
    <w:rsid w:val="0089691D"/>
    <w:rsid w:val="00896C6F"/>
    <w:rsid w:val="008B6058"/>
    <w:rsid w:val="008D391E"/>
    <w:rsid w:val="008E34B6"/>
    <w:rsid w:val="008F122D"/>
    <w:rsid w:val="008F498C"/>
    <w:rsid w:val="009169CE"/>
    <w:rsid w:val="009948E9"/>
    <w:rsid w:val="009C35FF"/>
    <w:rsid w:val="009D3295"/>
    <w:rsid w:val="00A027AA"/>
    <w:rsid w:val="00A0740D"/>
    <w:rsid w:val="00A2230F"/>
    <w:rsid w:val="00A23720"/>
    <w:rsid w:val="00A25A12"/>
    <w:rsid w:val="00A32E78"/>
    <w:rsid w:val="00A34F54"/>
    <w:rsid w:val="00A35C93"/>
    <w:rsid w:val="00A5201E"/>
    <w:rsid w:val="00A53F43"/>
    <w:rsid w:val="00A74DE0"/>
    <w:rsid w:val="00A80CFB"/>
    <w:rsid w:val="00A81A4D"/>
    <w:rsid w:val="00A9111F"/>
    <w:rsid w:val="00AA094E"/>
    <w:rsid w:val="00AA4421"/>
    <w:rsid w:val="00AC1D55"/>
    <w:rsid w:val="00AD74A2"/>
    <w:rsid w:val="00AD78AA"/>
    <w:rsid w:val="00B207CF"/>
    <w:rsid w:val="00B244C8"/>
    <w:rsid w:val="00B252BA"/>
    <w:rsid w:val="00B34BA0"/>
    <w:rsid w:val="00B5581C"/>
    <w:rsid w:val="00B7608E"/>
    <w:rsid w:val="00B835A4"/>
    <w:rsid w:val="00B91FAA"/>
    <w:rsid w:val="00B945BB"/>
    <w:rsid w:val="00BB3EFD"/>
    <w:rsid w:val="00BC0EAC"/>
    <w:rsid w:val="00BC7049"/>
    <w:rsid w:val="00BF2958"/>
    <w:rsid w:val="00BF45A1"/>
    <w:rsid w:val="00C12182"/>
    <w:rsid w:val="00C156D7"/>
    <w:rsid w:val="00C553CB"/>
    <w:rsid w:val="00C77D67"/>
    <w:rsid w:val="00C81F4E"/>
    <w:rsid w:val="00C829DE"/>
    <w:rsid w:val="00CB3720"/>
    <w:rsid w:val="00CF4C3B"/>
    <w:rsid w:val="00D30846"/>
    <w:rsid w:val="00D366A2"/>
    <w:rsid w:val="00D37B39"/>
    <w:rsid w:val="00D45407"/>
    <w:rsid w:val="00D67C59"/>
    <w:rsid w:val="00D709A3"/>
    <w:rsid w:val="00D87ABC"/>
    <w:rsid w:val="00D93C53"/>
    <w:rsid w:val="00DB22C4"/>
    <w:rsid w:val="00DB347B"/>
    <w:rsid w:val="00DB3D7D"/>
    <w:rsid w:val="00DB5D68"/>
    <w:rsid w:val="00DE0016"/>
    <w:rsid w:val="00DE54CC"/>
    <w:rsid w:val="00DF20FF"/>
    <w:rsid w:val="00DF21AA"/>
    <w:rsid w:val="00E00114"/>
    <w:rsid w:val="00E010E7"/>
    <w:rsid w:val="00E039D6"/>
    <w:rsid w:val="00E34F71"/>
    <w:rsid w:val="00E45731"/>
    <w:rsid w:val="00E51169"/>
    <w:rsid w:val="00E64222"/>
    <w:rsid w:val="00E645BF"/>
    <w:rsid w:val="00E85532"/>
    <w:rsid w:val="00E8711B"/>
    <w:rsid w:val="00E97CC4"/>
    <w:rsid w:val="00EA431E"/>
    <w:rsid w:val="00F01EFF"/>
    <w:rsid w:val="00F06F3D"/>
    <w:rsid w:val="00F10278"/>
    <w:rsid w:val="00F30ABD"/>
    <w:rsid w:val="00F378A7"/>
    <w:rsid w:val="00F4018B"/>
    <w:rsid w:val="00F709EB"/>
    <w:rsid w:val="00F8006D"/>
    <w:rsid w:val="00F84012"/>
    <w:rsid w:val="00F96936"/>
    <w:rsid w:val="00FA3903"/>
    <w:rsid w:val="00FA395A"/>
    <w:rsid w:val="00FD0E42"/>
    <w:rsid w:val="00FD49CC"/>
    <w:rsid w:val="13B27698"/>
    <w:rsid w:val="503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99"/>
    <w:rPr>
      <w:rFonts w:cs="Times New Roman"/>
    </w:rPr>
  </w:style>
  <w:style w:type="paragraph" w:styleId="5">
    <w:name w:val="footer"/>
    <w:basedOn w:val="1"/>
    <w:link w:val="6"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Footer Char"/>
    <w:basedOn w:val="2"/>
    <w:link w:val="5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373</Words>
  <Characters>2020</Characters>
  <Lines>0</Lines>
  <Paragraphs>0</Paragraphs>
  <TotalTime>9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2013-03-14T19:29:00Z</dcterms:created>
  <dc:creator>Microsoft</dc:creator>
  <cp:lastModifiedBy>Ana Paula Sartini Andrade</cp:lastModifiedBy>
  <cp:lastPrinted>2012-02-07T16:32:00Z</cp:lastPrinted>
  <dcterms:modified xsi:type="dcterms:W3CDTF">2022-04-08T23:31:42Z</dcterms:modified>
  <dc:title>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E096B5017CB243988398B744C560FBAD</vt:lpwstr>
  </property>
</Properties>
</file>