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17" w:type="dxa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3"/>
        <w:gridCol w:w="4394"/>
      </w:tblGrid>
      <w:tr w:rsidR="000C7D51" w:rsidRPr="009032CA" w:rsidTr="000C7D51"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7D51" w:rsidRPr="009032CA" w:rsidRDefault="000C7D51" w:rsidP="000F565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032CA">
              <w:rPr>
                <w:rFonts w:ascii="Arial" w:hAnsi="Arial" w:cs="Arial"/>
                <w:b/>
                <w:sz w:val="21"/>
                <w:szCs w:val="21"/>
              </w:rPr>
              <w:t>UC(s) da Matriz 2008</w:t>
            </w:r>
          </w:p>
        </w:tc>
        <w:tc>
          <w:tcPr>
            <w:tcW w:w="4394" w:type="dxa"/>
            <w:vAlign w:val="center"/>
          </w:tcPr>
          <w:p w:rsidR="000C7D51" w:rsidRPr="009032CA" w:rsidRDefault="000C7D51" w:rsidP="000F565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032CA">
              <w:rPr>
                <w:rFonts w:ascii="Arial" w:hAnsi="Arial" w:cs="Arial"/>
                <w:b/>
                <w:sz w:val="21"/>
                <w:szCs w:val="21"/>
              </w:rPr>
              <w:t>Equivalente à(s) UC(s) da Matriz 2010</w:t>
            </w:r>
          </w:p>
        </w:tc>
      </w:tr>
      <w:tr w:rsidR="000C7D51" w:rsidRPr="009032CA" w:rsidTr="000C7D51"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7D51" w:rsidRPr="009032CA" w:rsidRDefault="000C7D51" w:rsidP="000F565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32CA">
              <w:rPr>
                <w:rFonts w:ascii="Arial" w:hAnsi="Arial" w:cs="Arial"/>
                <w:sz w:val="21"/>
                <w:szCs w:val="21"/>
              </w:rPr>
              <w:t>Funções de uma variável (108 h)</w:t>
            </w:r>
          </w:p>
        </w:tc>
        <w:tc>
          <w:tcPr>
            <w:tcW w:w="4394" w:type="dxa"/>
            <w:vAlign w:val="center"/>
          </w:tcPr>
          <w:p w:rsidR="000C7D51" w:rsidRPr="009032CA" w:rsidRDefault="000C7D51" w:rsidP="000F565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32CA">
              <w:rPr>
                <w:rFonts w:ascii="Arial" w:hAnsi="Arial" w:cs="Arial"/>
                <w:sz w:val="21"/>
                <w:szCs w:val="21"/>
              </w:rPr>
              <w:t>Cálculo diferencial e integral I (72 h)</w:t>
            </w:r>
          </w:p>
        </w:tc>
      </w:tr>
      <w:tr w:rsidR="000C7D51" w:rsidRPr="009032CA" w:rsidTr="000C7D51"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7D51" w:rsidRPr="009032CA" w:rsidRDefault="000C7D51" w:rsidP="000F565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32CA">
              <w:rPr>
                <w:rFonts w:ascii="Arial" w:hAnsi="Arial" w:cs="Arial"/>
                <w:sz w:val="21"/>
                <w:szCs w:val="21"/>
              </w:rPr>
              <w:t>Funções de uma variável (108 h) + Funções de várias variáveis (72 h)</w:t>
            </w:r>
          </w:p>
        </w:tc>
        <w:tc>
          <w:tcPr>
            <w:tcW w:w="4394" w:type="dxa"/>
            <w:vAlign w:val="center"/>
          </w:tcPr>
          <w:p w:rsidR="000C7D51" w:rsidRPr="009032CA" w:rsidRDefault="000C7D51" w:rsidP="000F565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32CA">
              <w:rPr>
                <w:rFonts w:ascii="Arial" w:hAnsi="Arial" w:cs="Arial"/>
                <w:sz w:val="21"/>
                <w:szCs w:val="21"/>
              </w:rPr>
              <w:t>Cálculo diferencial e integral I (72 h) + Cálculo diferencial e integral II (72 h)</w:t>
            </w:r>
          </w:p>
        </w:tc>
      </w:tr>
      <w:tr w:rsidR="000C7D51" w:rsidRPr="009032CA" w:rsidTr="000C7D51"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7D51" w:rsidRPr="009032CA" w:rsidRDefault="000C7D51" w:rsidP="000F565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32CA">
              <w:rPr>
                <w:rFonts w:ascii="Arial" w:hAnsi="Arial" w:cs="Arial"/>
                <w:sz w:val="21"/>
                <w:szCs w:val="21"/>
              </w:rPr>
              <w:t>Funções de várias variáveis (72 h) + Campos vetoriais (36 h)</w:t>
            </w:r>
          </w:p>
        </w:tc>
        <w:tc>
          <w:tcPr>
            <w:tcW w:w="4394" w:type="dxa"/>
            <w:vAlign w:val="center"/>
          </w:tcPr>
          <w:p w:rsidR="000C7D51" w:rsidRPr="009032CA" w:rsidRDefault="000C7D51" w:rsidP="000F565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32CA">
              <w:rPr>
                <w:rFonts w:ascii="Arial" w:hAnsi="Arial" w:cs="Arial"/>
                <w:sz w:val="21"/>
                <w:szCs w:val="21"/>
              </w:rPr>
              <w:t>Cálculo diferencial e integral III (72 h)</w:t>
            </w:r>
          </w:p>
        </w:tc>
      </w:tr>
      <w:tr w:rsidR="000C7D51" w:rsidRPr="009032CA" w:rsidTr="000C7D51"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7D51" w:rsidRPr="009032CA" w:rsidRDefault="000C7D51" w:rsidP="000F565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32CA">
              <w:rPr>
                <w:rFonts w:ascii="Arial" w:hAnsi="Arial" w:cs="Arial"/>
                <w:sz w:val="21"/>
                <w:szCs w:val="21"/>
              </w:rPr>
              <w:t>Funções de uma variável (108 h) + Funções de várias variáveis (72 h) + Campos vetoriais (36 h)</w:t>
            </w:r>
          </w:p>
        </w:tc>
        <w:tc>
          <w:tcPr>
            <w:tcW w:w="4394" w:type="dxa"/>
            <w:vAlign w:val="center"/>
          </w:tcPr>
          <w:p w:rsidR="000C7D51" w:rsidRPr="009032CA" w:rsidRDefault="000C7D51" w:rsidP="000F565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32CA">
              <w:rPr>
                <w:rFonts w:ascii="Arial" w:hAnsi="Arial" w:cs="Arial"/>
                <w:sz w:val="21"/>
                <w:szCs w:val="21"/>
              </w:rPr>
              <w:t>Cálculo diferencial e integral I (72 h) + Cálculo diferencial e integral II (72 h) + Cálculo diferencial e integral III (72 h)</w:t>
            </w:r>
          </w:p>
        </w:tc>
      </w:tr>
      <w:tr w:rsidR="000C7D51" w:rsidRPr="009032CA" w:rsidTr="000C7D51"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7D51" w:rsidRPr="009032CA" w:rsidRDefault="000C7D51" w:rsidP="000F565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32CA">
              <w:rPr>
                <w:rFonts w:ascii="Arial" w:hAnsi="Arial" w:cs="Arial"/>
                <w:sz w:val="21"/>
                <w:szCs w:val="21"/>
              </w:rPr>
              <w:t>Geometria analítica (36 h) + Álgebra linear (36 h)</w:t>
            </w:r>
          </w:p>
        </w:tc>
        <w:tc>
          <w:tcPr>
            <w:tcW w:w="4394" w:type="dxa"/>
            <w:vAlign w:val="center"/>
          </w:tcPr>
          <w:p w:rsidR="000C7D51" w:rsidRPr="009032CA" w:rsidRDefault="000C7D51" w:rsidP="000F565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32CA">
              <w:rPr>
                <w:rFonts w:ascii="Arial" w:hAnsi="Arial" w:cs="Arial"/>
                <w:sz w:val="21"/>
                <w:szCs w:val="21"/>
              </w:rPr>
              <w:t>Geometria analítica e álgebra linear (72 h)</w:t>
            </w:r>
          </w:p>
        </w:tc>
      </w:tr>
      <w:tr w:rsidR="000C7D51" w:rsidRPr="009032CA" w:rsidTr="000C7D51"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7D51" w:rsidRPr="009032CA" w:rsidRDefault="000C7D51" w:rsidP="000F565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32CA">
              <w:rPr>
                <w:rFonts w:ascii="Arial" w:hAnsi="Arial" w:cs="Arial"/>
                <w:sz w:val="21"/>
                <w:szCs w:val="21"/>
              </w:rPr>
              <w:t>Equações Diferenciais A (72 h)</w:t>
            </w:r>
          </w:p>
        </w:tc>
        <w:tc>
          <w:tcPr>
            <w:tcW w:w="4394" w:type="dxa"/>
            <w:vAlign w:val="center"/>
          </w:tcPr>
          <w:p w:rsidR="000C7D51" w:rsidRPr="009032CA" w:rsidRDefault="000C7D51" w:rsidP="000F565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32CA">
              <w:rPr>
                <w:rFonts w:ascii="Arial" w:hAnsi="Arial" w:cs="Arial"/>
                <w:sz w:val="21"/>
                <w:szCs w:val="21"/>
              </w:rPr>
              <w:t>Equações Diferenciais A (72 h)</w:t>
            </w:r>
          </w:p>
        </w:tc>
      </w:tr>
      <w:tr w:rsidR="000C7D51" w:rsidRPr="009032CA" w:rsidTr="000C7D51"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7D51" w:rsidRPr="009032CA" w:rsidRDefault="000C7D51" w:rsidP="000F565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32CA">
              <w:rPr>
                <w:rFonts w:ascii="Arial" w:hAnsi="Arial" w:cs="Arial"/>
                <w:sz w:val="21"/>
                <w:szCs w:val="21"/>
              </w:rPr>
              <w:t>Equações Diferenciais B (36 h)</w:t>
            </w:r>
          </w:p>
        </w:tc>
        <w:tc>
          <w:tcPr>
            <w:tcW w:w="4394" w:type="dxa"/>
            <w:vAlign w:val="center"/>
          </w:tcPr>
          <w:p w:rsidR="000C7D51" w:rsidRPr="009032CA" w:rsidRDefault="000C7D51" w:rsidP="000F565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32CA">
              <w:rPr>
                <w:rFonts w:ascii="Arial" w:hAnsi="Arial" w:cs="Arial"/>
                <w:sz w:val="21"/>
                <w:szCs w:val="21"/>
              </w:rPr>
              <w:t>Eletrotécnica (36 h)</w:t>
            </w:r>
          </w:p>
        </w:tc>
      </w:tr>
      <w:tr w:rsidR="000C7D51" w:rsidRPr="009032CA" w:rsidTr="000C7D51"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7D51" w:rsidRPr="009032CA" w:rsidRDefault="000C7D51" w:rsidP="000F565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32CA">
              <w:rPr>
                <w:rFonts w:ascii="Arial" w:hAnsi="Arial" w:cs="Arial"/>
                <w:sz w:val="21"/>
                <w:szCs w:val="21"/>
              </w:rPr>
              <w:t>Linguagem de computação (72 h)</w:t>
            </w:r>
          </w:p>
        </w:tc>
        <w:tc>
          <w:tcPr>
            <w:tcW w:w="4394" w:type="dxa"/>
            <w:vAlign w:val="center"/>
          </w:tcPr>
          <w:p w:rsidR="000C7D51" w:rsidRPr="009032CA" w:rsidRDefault="000C7D51" w:rsidP="000F565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32CA">
              <w:rPr>
                <w:rFonts w:ascii="Arial" w:hAnsi="Arial" w:cs="Arial"/>
                <w:sz w:val="21"/>
                <w:szCs w:val="21"/>
              </w:rPr>
              <w:t>Algoritmos e Estruturas de dados I (72 h)</w:t>
            </w:r>
          </w:p>
        </w:tc>
      </w:tr>
      <w:tr w:rsidR="000C7D51" w:rsidRPr="009032CA" w:rsidTr="000C7D51"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7D51" w:rsidRPr="009032CA" w:rsidRDefault="000C7D51" w:rsidP="000F565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32CA">
              <w:rPr>
                <w:rFonts w:ascii="Arial" w:hAnsi="Arial" w:cs="Arial"/>
                <w:sz w:val="21"/>
                <w:szCs w:val="21"/>
              </w:rPr>
              <w:t>Cálculo numérico (72 h)</w:t>
            </w:r>
          </w:p>
        </w:tc>
        <w:tc>
          <w:tcPr>
            <w:tcW w:w="4394" w:type="dxa"/>
            <w:vAlign w:val="center"/>
          </w:tcPr>
          <w:p w:rsidR="000C7D51" w:rsidRPr="009032CA" w:rsidRDefault="000C7D51" w:rsidP="000F565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32CA">
              <w:rPr>
                <w:rFonts w:ascii="Arial" w:hAnsi="Arial" w:cs="Arial"/>
                <w:sz w:val="21"/>
                <w:szCs w:val="21"/>
              </w:rPr>
              <w:t>Cálculo numérico (72 h)</w:t>
            </w:r>
          </w:p>
        </w:tc>
      </w:tr>
      <w:tr w:rsidR="000C7D51" w:rsidRPr="009032CA" w:rsidTr="000C7D51"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7D51" w:rsidRPr="009032CA" w:rsidRDefault="000C7D51" w:rsidP="000F565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32CA">
              <w:rPr>
                <w:rFonts w:ascii="Arial" w:hAnsi="Arial" w:cs="Arial"/>
                <w:sz w:val="21"/>
                <w:szCs w:val="21"/>
              </w:rPr>
              <w:t>Projeto e computação gráfica – ênfase eng. Química (72 h)</w:t>
            </w:r>
          </w:p>
        </w:tc>
        <w:tc>
          <w:tcPr>
            <w:tcW w:w="4394" w:type="dxa"/>
            <w:vAlign w:val="center"/>
          </w:tcPr>
          <w:p w:rsidR="000C7D51" w:rsidRPr="009032CA" w:rsidRDefault="000C7D51" w:rsidP="000F565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32CA">
              <w:rPr>
                <w:rFonts w:ascii="Arial" w:hAnsi="Arial" w:cs="Arial"/>
                <w:sz w:val="21"/>
                <w:szCs w:val="21"/>
              </w:rPr>
              <w:t>Projeto e computação gráfica I</w:t>
            </w:r>
            <w:proofErr w:type="gramStart"/>
            <w:r w:rsidRPr="009032CA">
              <w:rPr>
                <w:rFonts w:ascii="Arial" w:hAnsi="Arial" w:cs="Arial"/>
                <w:sz w:val="21"/>
                <w:szCs w:val="21"/>
              </w:rPr>
              <w:t xml:space="preserve">  </w:t>
            </w:r>
            <w:proofErr w:type="gramEnd"/>
            <w:r w:rsidRPr="009032CA">
              <w:rPr>
                <w:rFonts w:ascii="Arial" w:hAnsi="Arial" w:cs="Arial"/>
                <w:sz w:val="21"/>
                <w:szCs w:val="21"/>
              </w:rPr>
              <w:t>(36 h) + Introdução à Eng. Química (36 h)</w:t>
            </w:r>
          </w:p>
        </w:tc>
      </w:tr>
      <w:tr w:rsidR="000C7D51" w:rsidRPr="009032CA" w:rsidTr="000C7D51"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7D51" w:rsidRPr="009032CA" w:rsidRDefault="000C7D51" w:rsidP="000F565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32CA">
              <w:rPr>
                <w:rFonts w:ascii="Arial" w:hAnsi="Arial" w:cs="Arial"/>
                <w:sz w:val="21"/>
                <w:szCs w:val="21"/>
              </w:rPr>
              <w:t>Estatística e probabilidade (72 h)</w:t>
            </w:r>
          </w:p>
        </w:tc>
        <w:tc>
          <w:tcPr>
            <w:tcW w:w="4394" w:type="dxa"/>
            <w:vAlign w:val="center"/>
          </w:tcPr>
          <w:p w:rsidR="000C7D51" w:rsidRPr="009032CA" w:rsidRDefault="000C7D51" w:rsidP="000F565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32CA">
              <w:rPr>
                <w:rFonts w:ascii="Arial" w:hAnsi="Arial" w:cs="Arial"/>
                <w:sz w:val="21"/>
                <w:szCs w:val="21"/>
              </w:rPr>
              <w:t>Estatística e probabilidade (72 h)</w:t>
            </w:r>
          </w:p>
        </w:tc>
      </w:tr>
      <w:tr w:rsidR="000C7D51" w:rsidRPr="009032CA" w:rsidTr="000C7D51"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7D51" w:rsidRPr="009032CA" w:rsidRDefault="000C7D51" w:rsidP="000F565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32CA">
              <w:rPr>
                <w:rFonts w:ascii="Arial" w:hAnsi="Arial" w:cs="Arial"/>
                <w:sz w:val="21"/>
                <w:szCs w:val="21"/>
              </w:rPr>
              <w:t>Fenômenos mecânicos (72 h)</w:t>
            </w:r>
          </w:p>
        </w:tc>
        <w:tc>
          <w:tcPr>
            <w:tcW w:w="4394" w:type="dxa"/>
            <w:vAlign w:val="center"/>
          </w:tcPr>
          <w:p w:rsidR="000C7D51" w:rsidRPr="009032CA" w:rsidRDefault="000C7D51" w:rsidP="000F565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32CA">
              <w:rPr>
                <w:rFonts w:ascii="Arial" w:hAnsi="Arial" w:cs="Arial"/>
                <w:sz w:val="21"/>
                <w:szCs w:val="21"/>
              </w:rPr>
              <w:t>Fenômenos mecânicos (72 h)</w:t>
            </w:r>
          </w:p>
        </w:tc>
      </w:tr>
      <w:tr w:rsidR="000C7D51" w:rsidRPr="009032CA" w:rsidTr="000C7D51"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7D51" w:rsidRPr="009032CA" w:rsidRDefault="000C7D51" w:rsidP="000F565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32CA">
              <w:rPr>
                <w:rFonts w:ascii="Arial" w:hAnsi="Arial" w:cs="Arial"/>
                <w:sz w:val="21"/>
                <w:szCs w:val="21"/>
              </w:rPr>
              <w:t>Fenômenos térmicos, ondulatórios e fluidos (72 h</w:t>
            </w:r>
            <w:proofErr w:type="gramStart"/>
            <w:r w:rsidRPr="009032CA">
              <w:rPr>
                <w:rFonts w:ascii="Arial" w:hAnsi="Arial" w:cs="Arial"/>
                <w:sz w:val="21"/>
                <w:szCs w:val="21"/>
              </w:rPr>
              <w:t>)</w:t>
            </w:r>
            <w:proofErr w:type="gramEnd"/>
          </w:p>
        </w:tc>
        <w:tc>
          <w:tcPr>
            <w:tcW w:w="4394" w:type="dxa"/>
            <w:vAlign w:val="center"/>
          </w:tcPr>
          <w:p w:rsidR="000C7D51" w:rsidRPr="009032CA" w:rsidRDefault="000C7D51" w:rsidP="000F565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32CA">
              <w:rPr>
                <w:rFonts w:ascii="Arial" w:hAnsi="Arial" w:cs="Arial"/>
                <w:sz w:val="21"/>
                <w:szCs w:val="21"/>
              </w:rPr>
              <w:t>Fenômenos ondulatórios, térmicos e fluidos (72 h</w:t>
            </w:r>
            <w:proofErr w:type="gramStart"/>
            <w:r w:rsidRPr="009032CA">
              <w:rPr>
                <w:rFonts w:ascii="Arial" w:hAnsi="Arial" w:cs="Arial"/>
                <w:sz w:val="21"/>
                <w:szCs w:val="21"/>
              </w:rPr>
              <w:t>)</w:t>
            </w:r>
            <w:proofErr w:type="gramEnd"/>
          </w:p>
        </w:tc>
      </w:tr>
      <w:tr w:rsidR="000C7D51" w:rsidRPr="009032CA" w:rsidTr="000C7D51"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7D51" w:rsidRPr="009032CA" w:rsidRDefault="000C7D51" w:rsidP="000F565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32CA">
              <w:rPr>
                <w:rFonts w:ascii="Arial" w:hAnsi="Arial" w:cs="Arial"/>
                <w:sz w:val="21"/>
                <w:szCs w:val="21"/>
              </w:rPr>
              <w:t>Fenômenos elétricos e magnéticos (72 h)</w:t>
            </w:r>
          </w:p>
        </w:tc>
        <w:tc>
          <w:tcPr>
            <w:tcW w:w="4394" w:type="dxa"/>
            <w:vAlign w:val="center"/>
          </w:tcPr>
          <w:p w:rsidR="000C7D51" w:rsidRPr="009032CA" w:rsidRDefault="000C7D51" w:rsidP="000F565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32CA">
              <w:rPr>
                <w:rFonts w:ascii="Arial" w:hAnsi="Arial" w:cs="Arial"/>
                <w:sz w:val="21"/>
                <w:szCs w:val="21"/>
              </w:rPr>
              <w:t>Fenômenos eletromagnéticos (72 h)</w:t>
            </w:r>
          </w:p>
        </w:tc>
      </w:tr>
      <w:tr w:rsidR="000C7D51" w:rsidRPr="009032CA" w:rsidTr="000C7D51"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7D51" w:rsidRPr="009032CA" w:rsidRDefault="000C7D51" w:rsidP="000F565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32CA">
              <w:rPr>
                <w:rFonts w:ascii="Arial" w:hAnsi="Arial" w:cs="Arial"/>
                <w:sz w:val="21"/>
                <w:szCs w:val="21"/>
              </w:rPr>
              <w:t xml:space="preserve">Fundamentos da Física Moderna (72 h) </w:t>
            </w:r>
          </w:p>
        </w:tc>
        <w:tc>
          <w:tcPr>
            <w:tcW w:w="4394" w:type="dxa"/>
            <w:vAlign w:val="center"/>
          </w:tcPr>
          <w:p w:rsidR="000C7D51" w:rsidRPr="009032CA" w:rsidRDefault="000C7D51" w:rsidP="000F565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32CA">
              <w:rPr>
                <w:rFonts w:ascii="Arial" w:hAnsi="Arial" w:cs="Arial"/>
                <w:sz w:val="21"/>
                <w:szCs w:val="21"/>
              </w:rPr>
              <w:t>Optativa I (36 h) + Mecânica dos sólidos (36 h)</w:t>
            </w:r>
          </w:p>
        </w:tc>
      </w:tr>
      <w:tr w:rsidR="000C7D51" w:rsidRPr="009032CA" w:rsidTr="000C7D51"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7D51" w:rsidRPr="009032CA" w:rsidRDefault="000C7D51" w:rsidP="000F565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32CA">
              <w:rPr>
                <w:rFonts w:ascii="Arial" w:hAnsi="Arial" w:cs="Arial"/>
                <w:sz w:val="21"/>
                <w:szCs w:val="21"/>
              </w:rPr>
              <w:t>Estruturas atômicas, moleculares e cristalinas (72 h</w:t>
            </w:r>
            <w:proofErr w:type="gramStart"/>
            <w:r w:rsidRPr="009032CA">
              <w:rPr>
                <w:rFonts w:ascii="Arial" w:hAnsi="Arial" w:cs="Arial"/>
                <w:sz w:val="21"/>
                <w:szCs w:val="21"/>
              </w:rPr>
              <w:t>)</w:t>
            </w:r>
            <w:proofErr w:type="gramEnd"/>
          </w:p>
        </w:tc>
        <w:tc>
          <w:tcPr>
            <w:tcW w:w="4394" w:type="dxa"/>
            <w:vAlign w:val="center"/>
          </w:tcPr>
          <w:p w:rsidR="000C7D51" w:rsidRPr="009032CA" w:rsidRDefault="000C7D51" w:rsidP="000F565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32CA">
              <w:rPr>
                <w:rFonts w:ascii="Arial" w:hAnsi="Arial" w:cs="Arial"/>
                <w:sz w:val="21"/>
                <w:szCs w:val="21"/>
              </w:rPr>
              <w:t>Química geral (54 h) + Química geral Experimental (18 h)</w:t>
            </w:r>
          </w:p>
        </w:tc>
      </w:tr>
      <w:tr w:rsidR="000C7D51" w:rsidRPr="009032CA" w:rsidTr="000C7D51"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7D51" w:rsidRPr="009032CA" w:rsidRDefault="000C7D51" w:rsidP="000F565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32CA">
              <w:rPr>
                <w:rFonts w:ascii="Arial" w:hAnsi="Arial" w:cs="Arial"/>
                <w:sz w:val="21"/>
                <w:szCs w:val="21"/>
              </w:rPr>
              <w:t>Química orgânica I (72 h)</w:t>
            </w:r>
          </w:p>
        </w:tc>
        <w:tc>
          <w:tcPr>
            <w:tcW w:w="4394" w:type="dxa"/>
            <w:vAlign w:val="center"/>
          </w:tcPr>
          <w:p w:rsidR="000C7D51" w:rsidRPr="009032CA" w:rsidRDefault="000C7D51" w:rsidP="000F565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32CA">
              <w:rPr>
                <w:rFonts w:ascii="Arial" w:hAnsi="Arial" w:cs="Arial"/>
                <w:sz w:val="21"/>
                <w:szCs w:val="21"/>
              </w:rPr>
              <w:t>Química orgânica I (54 h) + Química orgânica Experimental I (18 h)</w:t>
            </w:r>
          </w:p>
        </w:tc>
      </w:tr>
      <w:tr w:rsidR="000C7D51" w:rsidRPr="009032CA" w:rsidTr="000C7D51"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7D51" w:rsidRPr="009032CA" w:rsidRDefault="000C7D51" w:rsidP="000F565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32CA">
              <w:rPr>
                <w:rFonts w:ascii="Arial" w:hAnsi="Arial" w:cs="Arial"/>
                <w:sz w:val="21"/>
                <w:szCs w:val="21"/>
              </w:rPr>
              <w:t>Química inorgânica (72 h)</w:t>
            </w:r>
          </w:p>
        </w:tc>
        <w:tc>
          <w:tcPr>
            <w:tcW w:w="4394" w:type="dxa"/>
            <w:vAlign w:val="center"/>
          </w:tcPr>
          <w:p w:rsidR="000C7D51" w:rsidRPr="009032CA" w:rsidRDefault="000C7D51" w:rsidP="000F565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32CA">
              <w:rPr>
                <w:rFonts w:ascii="Arial" w:hAnsi="Arial" w:cs="Arial"/>
                <w:sz w:val="21"/>
                <w:szCs w:val="21"/>
              </w:rPr>
              <w:t>Fundamentos de Química Inorgânica (36 h) + Meio ambiente e gestão para sustentabilidade (36 h)</w:t>
            </w:r>
          </w:p>
        </w:tc>
      </w:tr>
      <w:tr w:rsidR="000C7D51" w:rsidRPr="009032CA" w:rsidTr="000C7D51"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7D51" w:rsidRPr="009032CA" w:rsidRDefault="000C7D51" w:rsidP="000F5651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9032CA">
              <w:rPr>
                <w:rFonts w:ascii="Arial" w:hAnsi="Arial" w:cs="Arial"/>
                <w:sz w:val="21"/>
                <w:szCs w:val="21"/>
              </w:rPr>
              <w:t>Química orgânica II (72 h)</w:t>
            </w:r>
          </w:p>
        </w:tc>
        <w:tc>
          <w:tcPr>
            <w:tcW w:w="4394" w:type="dxa"/>
            <w:vAlign w:val="center"/>
          </w:tcPr>
          <w:p w:rsidR="000C7D51" w:rsidRPr="009032CA" w:rsidRDefault="000C7D51" w:rsidP="000F565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32CA">
              <w:rPr>
                <w:rFonts w:ascii="Arial" w:hAnsi="Arial" w:cs="Arial"/>
                <w:sz w:val="21"/>
                <w:szCs w:val="21"/>
              </w:rPr>
              <w:t>Química orgânica II (54 h) + Química orgânica Experimental I I(18 h)</w:t>
            </w:r>
          </w:p>
        </w:tc>
      </w:tr>
      <w:tr w:rsidR="000C7D51" w:rsidRPr="009032CA" w:rsidTr="000C7D51"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7D51" w:rsidRPr="009032CA" w:rsidRDefault="000C7D51" w:rsidP="000F565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32CA">
              <w:rPr>
                <w:rFonts w:ascii="Arial" w:hAnsi="Arial" w:cs="Arial"/>
                <w:sz w:val="21"/>
                <w:szCs w:val="21"/>
              </w:rPr>
              <w:t>Físico-química I (72 h)</w:t>
            </w:r>
          </w:p>
        </w:tc>
        <w:tc>
          <w:tcPr>
            <w:tcW w:w="4394" w:type="dxa"/>
            <w:vAlign w:val="center"/>
          </w:tcPr>
          <w:p w:rsidR="000C7D51" w:rsidRPr="009032CA" w:rsidRDefault="000C7D51" w:rsidP="000F565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32CA">
              <w:rPr>
                <w:rFonts w:ascii="Arial" w:hAnsi="Arial" w:cs="Arial"/>
                <w:sz w:val="21"/>
                <w:szCs w:val="21"/>
              </w:rPr>
              <w:t>Físico-química (72 h)</w:t>
            </w:r>
          </w:p>
        </w:tc>
      </w:tr>
      <w:tr w:rsidR="000C7D51" w:rsidRPr="009032CA" w:rsidTr="000C7D51"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7D51" w:rsidRPr="009032CA" w:rsidRDefault="000C7D51" w:rsidP="000F565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32CA">
              <w:rPr>
                <w:rFonts w:ascii="Arial" w:hAnsi="Arial" w:cs="Arial"/>
                <w:sz w:val="21"/>
                <w:szCs w:val="21"/>
              </w:rPr>
              <w:t>Físico-Química II (72 h)</w:t>
            </w:r>
          </w:p>
        </w:tc>
        <w:tc>
          <w:tcPr>
            <w:tcW w:w="4394" w:type="dxa"/>
            <w:vAlign w:val="center"/>
          </w:tcPr>
          <w:p w:rsidR="000C7D51" w:rsidRPr="009032CA" w:rsidRDefault="000C7D51" w:rsidP="000F565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32CA">
              <w:rPr>
                <w:rFonts w:ascii="Arial" w:hAnsi="Arial" w:cs="Arial"/>
                <w:sz w:val="21"/>
                <w:szCs w:val="21"/>
              </w:rPr>
              <w:t>Termodinâmica I (72 h)</w:t>
            </w:r>
          </w:p>
        </w:tc>
      </w:tr>
      <w:tr w:rsidR="000C7D51" w:rsidRPr="009032CA" w:rsidTr="000C7D51"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7D51" w:rsidRPr="009032CA" w:rsidRDefault="000C7D51" w:rsidP="000F565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32CA">
              <w:rPr>
                <w:rFonts w:ascii="Arial" w:hAnsi="Arial" w:cs="Arial"/>
                <w:sz w:val="21"/>
                <w:szCs w:val="21"/>
              </w:rPr>
              <w:t>Química analítica (72 h)</w:t>
            </w:r>
          </w:p>
        </w:tc>
        <w:tc>
          <w:tcPr>
            <w:tcW w:w="4394" w:type="dxa"/>
            <w:vAlign w:val="center"/>
          </w:tcPr>
          <w:p w:rsidR="000C7D51" w:rsidRPr="009032CA" w:rsidRDefault="000C7D51" w:rsidP="000F565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32CA">
              <w:rPr>
                <w:rFonts w:ascii="Arial" w:hAnsi="Arial" w:cs="Arial"/>
                <w:sz w:val="21"/>
                <w:szCs w:val="21"/>
              </w:rPr>
              <w:t>Fundamentos de Química analítica (36 h) + Química analítica Experimental (18 h) + Físico-química Experimental (18 h)</w:t>
            </w:r>
          </w:p>
        </w:tc>
      </w:tr>
      <w:tr w:rsidR="000C7D51" w:rsidRPr="009032CA" w:rsidTr="000C7D51"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7D51" w:rsidRPr="009032CA" w:rsidRDefault="000C7D51" w:rsidP="000F565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32CA">
              <w:rPr>
                <w:rFonts w:ascii="Arial" w:hAnsi="Arial" w:cs="Arial"/>
                <w:sz w:val="21"/>
                <w:szCs w:val="21"/>
              </w:rPr>
              <w:t>Metodologia científica (36 h)</w:t>
            </w:r>
          </w:p>
        </w:tc>
        <w:tc>
          <w:tcPr>
            <w:tcW w:w="4394" w:type="dxa"/>
            <w:vAlign w:val="center"/>
          </w:tcPr>
          <w:p w:rsidR="000C7D51" w:rsidRPr="009032CA" w:rsidRDefault="000C7D51" w:rsidP="000F565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32CA">
              <w:rPr>
                <w:rFonts w:ascii="Arial" w:hAnsi="Arial" w:cs="Arial"/>
                <w:sz w:val="21"/>
                <w:szCs w:val="21"/>
              </w:rPr>
              <w:t>Metodologia científica (36 h)</w:t>
            </w:r>
          </w:p>
        </w:tc>
      </w:tr>
      <w:tr w:rsidR="000C7D51" w:rsidRPr="009032CA" w:rsidTr="000C7D51"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7D51" w:rsidRPr="009032CA" w:rsidRDefault="000C7D51" w:rsidP="000F565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32CA">
              <w:rPr>
                <w:rFonts w:ascii="Arial" w:hAnsi="Arial" w:cs="Arial"/>
                <w:sz w:val="21"/>
                <w:szCs w:val="21"/>
              </w:rPr>
              <w:t>Indivíduos, grupos e sociedade global (36 h</w:t>
            </w:r>
            <w:proofErr w:type="gramStart"/>
            <w:r w:rsidRPr="009032CA">
              <w:rPr>
                <w:rFonts w:ascii="Arial" w:hAnsi="Arial" w:cs="Arial"/>
                <w:sz w:val="21"/>
                <w:szCs w:val="21"/>
              </w:rPr>
              <w:t>)</w:t>
            </w:r>
            <w:proofErr w:type="gramEnd"/>
          </w:p>
        </w:tc>
        <w:tc>
          <w:tcPr>
            <w:tcW w:w="4394" w:type="dxa"/>
            <w:vAlign w:val="center"/>
          </w:tcPr>
          <w:p w:rsidR="000C7D51" w:rsidRPr="009032CA" w:rsidRDefault="000C7D51" w:rsidP="000F565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32CA">
              <w:rPr>
                <w:rFonts w:ascii="Arial" w:hAnsi="Arial" w:cs="Arial"/>
                <w:sz w:val="21"/>
                <w:szCs w:val="21"/>
              </w:rPr>
              <w:t>Indivíduos, grupos e sociedade global (36 h</w:t>
            </w:r>
            <w:proofErr w:type="gramStart"/>
            <w:r w:rsidRPr="009032CA">
              <w:rPr>
                <w:rFonts w:ascii="Arial" w:hAnsi="Arial" w:cs="Arial"/>
                <w:sz w:val="21"/>
                <w:szCs w:val="21"/>
              </w:rPr>
              <w:t>)</w:t>
            </w:r>
            <w:proofErr w:type="gramEnd"/>
          </w:p>
        </w:tc>
      </w:tr>
      <w:tr w:rsidR="000C7D51" w:rsidRPr="009032CA" w:rsidTr="000C7D51"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7D51" w:rsidRPr="009032CA" w:rsidRDefault="000C7D51" w:rsidP="000F565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32CA">
              <w:rPr>
                <w:rFonts w:ascii="Arial" w:hAnsi="Arial" w:cs="Arial"/>
                <w:sz w:val="21"/>
                <w:szCs w:val="21"/>
              </w:rPr>
              <w:t>Lógica e argumentação em ciência (36 h)</w:t>
            </w:r>
          </w:p>
        </w:tc>
        <w:tc>
          <w:tcPr>
            <w:tcW w:w="4394" w:type="dxa"/>
            <w:vAlign w:val="center"/>
          </w:tcPr>
          <w:p w:rsidR="000C7D51" w:rsidRPr="009032CA" w:rsidRDefault="000C7D51" w:rsidP="000F565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32CA">
              <w:rPr>
                <w:rFonts w:ascii="Arial" w:hAnsi="Arial" w:cs="Arial"/>
                <w:sz w:val="21"/>
                <w:szCs w:val="21"/>
              </w:rPr>
              <w:t>Ciência, Tecnologia e Sociedade (36 h</w:t>
            </w:r>
            <w:proofErr w:type="gramStart"/>
            <w:r w:rsidRPr="009032CA">
              <w:rPr>
                <w:rFonts w:ascii="Arial" w:hAnsi="Arial" w:cs="Arial"/>
                <w:sz w:val="21"/>
                <w:szCs w:val="21"/>
              </w:rPr>
              <w:t>)</w:t>
            </w:r>
            <w:proofErr w:type="gramEnd"/>
          </w:p>
        </w:tc>
      </w:tr>
      <w:tr w:rsidR="000C7D51" w:rsidRPr="009032CA" w:rsidTr="000C7D51"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7D51" w:rsidRPr="009032CA" w:rsidRDefault="000C7D51" w:rsidP="000F565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32CA">
              <w:rPr>
                <w:rFonts w:ascii="Arial" w:hAnsi="Arial" w:cs="Arial"/>
                <w:sz w:val="21"/>
                <w:szCs w:val="21"/>
              </w:rPr>
              <w:t>Métodos e algoritmos computacionais (72 h)</w:t>
            </w:r>
          </w:p>
        </w:tc>
        <w:tc>
          <w:tcPr>
            <w:tcW w:w="4394" w:type="dxa"/>
            <w:vAlign w:val="center"/>
          </w:tcPr>
          <w:p w:rsidR="000C7D51" w:rsidRPr="009032CA" w:rsidRDefault="000C7D51" w:rsidP="000F565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32CA">
              <w:rPr>
                <w:rFonts w:ascii="Arial" w:hAnsi="Arial" w:cs="Arial"/>
                <w:sz w:val="21"/>
                <w:szCs w:val="21"/>
              </w:rPr>
              <w:t>Administração e economia para Engenheiros (72 h)</w:t>
            </w:r>
          </w:p>
        </w:tc>
      </w:tr>
      <w:tr w:rsidR="000C7D51" w:rsidRPr="009032CA" w:rsidTr="000C7D51"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7D51" w:rsidRPr="009032CA" w:rsidRDefault="000C7D51" w:rsidP="000F565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32CA">
              <w:rPr>
                <w:rFonts w:ascii="Arial" w:hAnsi="Arial" w:cs="Arial"/>
                <w:sz w:val="21"/>
                <w:szCs w:val="21"/>
              </w:rPr>
              <w:t>Ciência dos materiais (72 h)</w:t>
            </w:r>
          </w:p>
        </w:tc>
        <w:tc>
          <w:tcPr>
            <w:tcW w:w="4394" w:type="dxa"/>
            <w:vAlign w:val="center"/>
          </w:tcPr>
          <w:p w:rsidR="000C7D51" w:rsidRPr="009032CA" w:rsidRDefault="000C7D51" w:rsidP="000F565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32CA">
              <w:rPr>
                <w:rFonts w:ascii="Arial" w:hAnsi="Arial" w:cs="Arial"/>
                <w:sz w:val="21"/>
                <w:szCs w:val="21"/>
              </w:rPr>
              <w:t>Materiais para indústria química (72 h)</w:t>
            </w:r>
          </w:p>
        </w:tc>
      </w:tr>
      <w:tr w:rsidR="000C7D51" w:rsidRPr="009032CA" w:rsidTr="000C7D51"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7D51" w:rsidRPr="009032CA" w:rsidRDefault="000C7D51" w:rsidP="000F565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32CA">
              <w:rPr>
                <w:rFonts w:ascii="Arial" w:hAnsi="Arial" w:cs="Arial"/>
                <w:sz w:val="21"/>
                <w:szCs w:val="21"/>
              </w:rPr>
              <w:t>Fundamentos da engenharia química (72 h)</w:t>
            </w:r>
          </w:p>
        </w:tc>
        <w:tc>
          <w:tcPr>
            <w:tcW w:w="4394" w:type="dxa"/>
            <w:vAlign w:val="center"/>
          </w:tcPr>
          <w:p w:rsidR="000C7D51" w:rsidRPr="009032CA" w:rsidRDefault="000C7D51" w:rsidP="000F565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32CA">
              <w:rPr>
                <w:rFonts w:ascii="Arial" w:hAnsi="Arial" w:cs="Arial"/>
                <w:sz w:val="21"/>
                <w:szCs w:val="21"/>
              </w:rPr>
              <w:t>Princípios de processos químicos (72 h)</w:t>
            </w:r>
          </w:p>
        </w:tc>
      </w:tr>
      <w:tr w:rsidR="000C7D51" w:rsidRPr="009032CA" w:rsidTr="000C7D51"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7D51" w:rsidRPr="009032CA" w:rsidRDefault="000C7D51" w:rsidP="000F565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32CA">
              <w:rPr>
                <w:rFonts w:ascii="Arial" w:hAnsi="Arial" w:cs="Arial"/>
                <w:sz w:val="21"/>
                <w:szCs w:val="21"/>
              </w:rPr>
              <w:t>Mecânica dos fluidos (72 h)</w:t>
            </w:r>
          </w:p>
        </w:tc>
        <w:tc>
          <w:tcPr>
            <w:tcW w:w="4394" w:type="dxa"/>
            <w:vAlign w:val="center"/>
          </w:tcPr>
          <w:p w:rsidR="000C7D51" w:rsidRPr="009032CA" w:rsidRDefault="000C7D51" w:rsidP="000F565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32CA">
              <w:rPr>
                <w:rFonts w:ascii="Arial" w:hAnsi="Arial" w:cs="Arial"/>
                <w:sz w:val="21"/>
                <w:szCs w:val="21"/>
              </w:rPr>
              <w:t>Mecânica dos fluidos (72 h)</w:t>
            </w:r>
          </w:p>
        </w:tc>
      </w:tr>
      <w:tr w:rsidR="000C7D51" w:rsidRPr="009032CA" w:rsidTr="000C7D51"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7D51" w:rsidRPr="009032CA" w:rsidRDefault="000C7D51" w:rsidP="000F565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32CA">
              <w:rPr>
                <w:rFonts w:ascii="Arial" w:hAnsi="Arial" w:cs="Arial"/>
                <w:sz w:val="21"/>
                <w:szCs w:val="21"/>
              </w:rPr>
              <w:t xml:space="preserve">Introdução </w:t>
            </w:r>
            <w:proofErr w:type="gramStart"/>
            <w:r w:rsidRPr="009032CA">
              <w:rPr>
                <w:rFonts w:ascii="Arial" w:hAnsi="Arial" w:cs="Arial"/>
                <w:sz w:val="21"/>
                <w:szCs w:val="21"/>
              </w:rPr>
              <w:t>a</w:t>
            </w:r>
            <w:proofErr w:type="gramEnd"/>
            <w:r w:rsidRPr="009032CA">
              <w:rPr>
                <w:rFonts w:ascii="Arial" w:hAnsi="Arial" w:cs="Arial"/>
                <w:sz w:val="21"/>
                <w:szCs w:val="21"/>
              </w:rPr>
              <w:t xml:space="preserve"> engenharia química (36 h)</w:t>
            </w:r>
          </w:p>
        </w:tc>
        <w:tc>
          <w:tcPr>
            <w:tcW w:w="4394" w:type="dxa"/>
            <w:vAlign w:val="center"/>
          </w:tcPr>
          <w:p w:rsidR="000C7D51" w:rsidRPr="009032CA" w:rsidRDefault="000C7D51" w:rsidP="000F565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32CA">
              <w:rPr>
                <w:rFonts w:ascii="Arial" w:hAnsi="Arial" w:cs="Arial"/>
                <w:sz w:val="21"/>
                <w:szCs w:val="21"/>
              </w:rPr>
              <w:t xml:space="preserve">Introdução </w:t>
            </w:r>
            <w:proofErr w:type="gramStart"/>
            <w:r w:rsidRPr="009032CA">
              <w:rPr>
                <w:rFonts w:ascii="Arial" w:hAnsi="Arial" w:cs="Arial"/>
                <w:sz w:val="21"/>
                <w:szCs w:val="21"/>
              </w:rPr>
              <w:t>a</w:t>
            </w:r>
            <w:proofErr w:type="gramEnd"/>
            <w:r w:rsidRPr="009032CA">
              <w:rPr>
                <w:rFonts w:ascii="Arial" w:hAnsi="Arial" w:cs="Arial"/>
                <w:sz w:val="21"/>
                <w:szCs w:val="21"/>
              </w:rPr>
              <w:t xml:space="preserve"> engenharia química (36 h)</w:t>
            </w:r>
          </w:p>
        </w:tc>
      </w:tr>
    </w:tbl>
    <w:p w:rsidR="00CD3305" w:rsidRDefault="00CD3305"/>
    <w:p w:rsidR="000C7D51" w:rsidRDefault="000C7D51" w:rsidP="000C7D5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Tabela 6: Equivalências entre unidades curriculares das matrizes de 2008 e 2010.</w:t>
      </w:r>
    </w:p>
    <w:p w:rsidR="000C7D51" w:rsidRDefault="000C7D51" w:rsidP="000C7D5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Projeto Pedagógico do Curso de Engenharia Química – Currículo 2010.</w:t>
      </w:r>
    </w:p>
    <w:p w:rsidR="000C7D51" w:rsidRDefault="000C7D51"/>
    <w:sectPr w:rsidR="000C7D51" w:rsidSect="000C7D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C7D51"/>
    <w:rsid w:val="000C7D51"/>
    <w:rsid w:val="001A6720"/>
    <w:rsid w:val="004245F8"/>
    <w:rsid w:val="0062465F"/>
    <w:rsid w:val="008414CB"/>
    <w:rsid w:val="008727AD"/>
    <w:rsid w:val="008F1A47"/>
    <w:rsid w:val="00C91B83"/>
    <w:rsid w:val="00CD3305"/>
    <w:rsid w:val="00CF4A5B"/>
    <w:rsid w:val="00EA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D51"/>
    <w:pPr>
      <w:widowControl w:val="0"/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2446</Characters>
  <Application>Microsoft Office Word</Application>
  <DocSecurity>0</DocSecurity>
  <Lines>20</Lines>
  <Paragraphs>5</Paragraphs>
  <ScaleCrop>false</ScaleCrop>
  <Company>FAUF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Fauf</dc:creator>
  <cp:keywords/>
  <dc:description/>
  <cp:lastModifiedBy>Fauf</cp:lastModifiedBy>
  <cp:revision>1</cp:revision>
  <dcterms:created xsi:type="dcterms:W3CDTF">2013-11-28T19:27:00Z</dcterms:created>
  <dcterms:modified xsi:type="dcterms:W3CDTF">2013-11-28T19:29:00Z</dcterms:modified>
</cp:coreProperties>
</file>