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73" w:rsidRDefault="00400773">
      <w:pPr>
        <w:keepNext/>
        <w:ind w:left="-567" w:right="-5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Cesta Básica </w:t>
      </w:r>
    </w:p>
    <w:p w:rsidR="00400773" w:rsidRDefault="00400773">
      <w:pPr>
        <w:ind w:left="-567" w:right="-518"/>
        <w:rPr>
          <w:sz w:val="22"/>
          <w:szCs w:val="22"/>
        </w:rPr>
      </w:pPr>
    </w:p>
    <w:p w:rsidR="00400773" w:rsidRDefault="00400773">
      <w:pPr>
        <w:keepNext/>
        <w:ind w:left="-567" w:right="-518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="00FF2ADD">
        <w:rPr>
          <w:sz w:val="22"/>
          <w:szCs w:val="22"/>
        </w:rPr>
        <w:t xml:space="preserve">   Agosto</w:t>
      </w:r>
      <w:r>
        <w:rPr>
          <w:sz w:val="22"/>
          <w:szCs w:val="22"/>
        </w:rPr>
        <w:t xml:space="preserve"> de 2015</w:t>
      </w:r>
    </w:p>
    <w:p w:rsidR="00400773" w:rsidRDefault="00400773">
      <w:pPr>
        <w:keepNext/>
        <w:ind w:left="-567" w:right="-518"/>
        <w:rPr>
          <w:i/>
          <w:sz w:val="18"/>
          <w:szCs w:val="18"/>
        </w:rPr>
      </w:pPr>
      <w:r>
        <w:rPr>
          <w:i/>
          <w:sz w:val="18"/>
          <w:szCs w:val="18"/>
        </w:rPr>
        <w:t>Aca</w:t>
      </w:r>
      <w:r w:rsidR="001D495B">
        <w:rPr>
          <w:i/>
          <w:sz w:val="18"/>
          <w:szCs w:val="18"/>
        </w:rPr>
        <w:t>d</w:t>
      </w:r>
      <w:r w:rsidR="00FF2ADD">
        <w:rPr>
          <w:i/>
          <w:sz w:val="18"/>
          <w:szCs w:val="18"/>
        </w:rPr>
        <w:t>êmico: Mariana Carolina da Silva</w:t>
      </w:r>
    </w:p>
    <w:p w:rsidR="00DF6B10" w:rsidRDefault="00DF6B10">
      <w:pPr>
        <w:keepNext/>
        <w:ind w:left="-567" w:right="-518"/>
        <w:rPr>
          <w:sz w:val="22"/>
          <w:szCs w:val="22"/>
        </w:rPr>
      </w:pPr>
      <w:r>
        <w:rPr>
          <w:i/>
          <w:sz w:val="18"/>
          <w:szCs w:val="18"/>
        </w:rPr>
        <w:tab/>
        <w:t xml:space="preserve">       Gabriel Rodrigues Costa</w:t>
      </w:r>
    </w:p>
    <w:p w:rsidR="00400773" w:rsidRDefault="00400773">
      <w:pPr>
        <w:ind w:left="-567" w:right="-518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</w:t>
      </w:r>
    </w:p>
    <w:p w:rsidR="00CD7325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 custo da cesta básica, no mês de </w:t>
      </w:r>
      <w:r w:rsidR="00FF2ADD">
        <w:rPr>
          <w:sz w:val="24"/>
          <w:szCs w:val="24"/>
        </w:rPr>
        <w:t xml:space="preserve">agosto </w:t>
      </w:r>
      <w:r>
        <w:rPr>
          <w:sz w:val="24"/>
          <w:szCs w:val="24"/>
        </w:rPr>
        <w:t xml:space="preserve">de 2015, na cidade de São João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Rei, registrou </w:t>
      </w:r>
      <w:r w:rsidR="0007065A">
        <w:rPr>
          <w:sz w:val="24"/>
          <w:szCs w:val="24"/>
        </w:rPr>
        <w:t>uma queda</w:t>
      </w:r>
      <w:r>
        <w:rPr>
          <w:sz w:val="24"/>
          <w:szCs w:val="24"/>
        </w:rPr>
        <w:t xml:space="preserve"> de </w:t>
      </w:r>
      <w:r w:rsidR="00FF2ADD">
        <w:rPr>
          <w:sz w:val="24"/>
          <w:szCs w:val="24"/>
        </w:rPr>
        <w:t>1,68</w:t>
      </w:r>
      <w:r w:rsidR="0007065A">
        <w:rPr>
          <w:sz w:val="24"/>
          <w:szCs w:val="24"/>
        </w:rPr>
        <w:t>%</w:t>
      </w:r>
      <w:r>
        <w:rPr>
          <w:sz w:val="24"/>
          <w:szCs w:val="24"/>
        </w:rPr>
        <w:t xml:space="preserve"> em relação ao mês  anterior. Dos treze produtos que compõe a cesta básica, </w:t>
      </w:r>
      <w:r w:rsidR="00FF2ADD">
        <w:rPr>
          <w:sz w:val="24"/>
          <w:szCs w:val="24"/>
        </w:rPr>
        <w:t>seis</w:t>
      </w:r>
      <w:r w:rsidR="00CD7325">
        <w:rPr>
          <w:sz w:val="24"/>
          <w:szCs w:val="24"/>
        </w:rPr>
        <w:t xml:space="preserve"> produtos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registraram queda  em seus preços</w:t>
      </w:r>
      <w:r w:rsidR="004A2A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F2ADD">
        <w:rPr>
          <w:sz w:val="24"/>
          <w:szCs w:val="24"/>
        </w:rPr>
        <w:t>sete</w:t>
      </w:r>
      <w:r>
        <w:rPr>
          <w:sz w:val="24"/>
          <w:szCs w:val="24"/>
        </w:rPr>
        <w:t xml:space="preserve">  tiveram aumento e </w:t>
      </w:r>
      <w:r w:rsidR="00FF2ADD">
        <w:rPr>
          <w:sz w:val="24"/>
          <w:szCs w:val="24"/>
        </w:rPr>
        <w:t xml:space="preserve">nenhum </w:t>
      </w:r>
      <w:r w:rsidR="004A2A5A">
        <w:rPr>
          <w:sz w:val="24"/>
          <w:szCs w:val="24"/>
        </w:rPr>
        <w:t>permanece</w:t>
      </w:r>
      <w:r w:rsidR="00CD7325">
        <w:rPr>
          <w:sz w:val="24"/>
          <w:szCs w:val="24"/>
        </w:rPr>
        <w:t>u</w:t>
      </w:r>
      <w:r w:rsidR="00F548A9">
        <w:rPr>
          <w:sz w:val="24"/>
          <w:szCs w:val="24"/>
        </w:rPr>
        <w:t xml:space="preserve"> </w:t>
      </w:r>
      <w:r w:rsidR="004A2A5A">
        <w:rPr>
          <w:sz w:val="24"/>
          <w:szCs w:val="24"/>
        </w:rPr>
        <w:t xml:space="preserve"> estáve</w:t>
      </w:r>
      <w:r w:rsidR="00CD7325">
        <w:rPr>
          <w:sz w:val="24"/>
          <w:szCs w:val="24"/>
        </w:rPr>
        <w:t>l</w:t>
      </w:r>
      <w:r w:rsidR="00FF2ADD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400773" w:rsidRDefault="00400773" w:rsidP="00FF2ADD">
      <w:pPr>
        <w:ind w:left="-567" w:right="-518" w:firstLine="12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acréscimos de preços mais significantes foram registrados nos seguintes produtos: </w:t>
      </w:r>
      <w:r w:rsidR="00FF2ADD">
        <w:rPr>
          <w:sz w:val="24"/>
          <w:szCs w:val="24"/>
        </w:rPr>
        <w:t>o tomate,</w:t>
      </w:r>
      <w:proofErr w:type="gramStart"/>
      <w:r w:rsidR="00FF2ADD">
        <w:rPr>
          <w:sz w:val="24"/>
          <w:szCs w:val="24"/>
        </w:rPr>
        <w:t xml:space="preserve">  </w:t>
      </w:r>
      <w:proofErr w:type="gramEnd"/>
      <w:r w:rsidR="00FF2ADD">
        <w:rPr>
          <w:sz w:val="24"/>
          <w:szCs w:val="24"/>
        </w:rPr>
        <w:t>40,63%;</w:t>
      </w:r>
      <w:r w:rsidR="00504EDB">
        <w:rPr>
          <w:sz w:val="24"/>
          <w:szCs w:val="24"/>
        </w:rPr>
        <w:t xml:space="preserve"> </w:t>
      </w:r>
      <w:r w:rsidR="00FF2ADD">
        <w:rPr>
          <w:sz w:val="24"/>
          <w:szCs w:val="24"/>
        </w:rPr>
        <w:t>a banana, 27,24</w:t>
      </w:r>
      <w:r w:rsidR="00966B76">
        <w:rPr>
          <w:sz w:val="24"/>
          <w:szCs w:val="24"/>
        </w:rPr>
        <w:t xml:space="preserve"> </w:t>
      </w:r>
      <w:r w:rsidR="00FF2ADD">
        <w:rPr>
          <w:sz w:val="24"/>
          <w:szCs w:val="24"/>
        </w:rPr>
        <w:t>%;  arroz tipo 2,</w:t>
      </w:r>
      <w:r w:rsidR="00966B76">
        <w:rPr>
          <w:sz w:val="24"/>
          <w:szCs w:val="24"/>
        </w:rPr>
        <w:t xml:space="preserve"> </w:t>
      </w:r>
      <w:r w:rsidR="00FF2ADD">
        <w:rPr>
          <w:sz w:val="24"/>
          <w:szCs w:val="24"/>
        </w:rPr>
        <w:t>11,65</w:t>
      </w:r>
      <w:r w:rsidR="00966B76">
        <w:rPr>
          <w:sz w:val="24"/>
          <w:szCs w:val="24"/>
        </w:rPr>
        <w:t xml:space="preserve">% </w:t>
      </w:r>
      <w:r w:rsidR="00FF2ADD">
        <w:rPr>
          <w:sz w:val="24"/>
          <w:szCs w:val="24"/>
        </w:rPr>
        <w:t>.</w:t>
      </w:r>
      <w:r>
        <w:rPr>
          <w:sz w:val="24"/>
          <w:szCs w:val="24"/>
        </w:rPr>
        <w:t xml:space="preserve"> As quedas mais significativas foram</w:t>
      </w:r>
      <w:r w:rsidR="00FF2ADD">
        <w:rPr>
          <w:sz w:val="24"/>
          <w:szCs w:val="24"/>
        </w:rPr>
        <w:t>: feijão preto</w:t>
      </w:r>
      <w:r w:rsidR="001B1677">
        <w:rPr>
          <w:sz w:val="24"/>
          <w:szCs w:val="24"/>
        </w:rPr>
        <w:t>,</w:t>
      </w:r>
      <w:proofErr w:type="gramStart"/>
      <w:r w:rsidR="00FF2ADD">
        <w:rPr>
          <w:sz w:val="24"/>
          <w:szCs w:val="24"/>
        </w:rPr>
        <w:t xml:space="preserve"> </w:t>
      </w:r>
      <w:r w:rsidR="00966B76">
        <w:rPr>
          <w:sz w:val="24"/>
          <w:szCs w:val="24"/>
        </w:rPr>
        <w:t xml:space="preserve"> </w:t>
      </w:r>
      <w:proofErr w:type="gramEnd"/>
      <w:r w:rsidR="001B1677">
        <w:rPr>
          <w:sz w:val="24"/>
          <w:szCs w:val="24"/>
        </w:rPr>
        <w:t>24,48</w:t>
      </w:r>
      <w:r w:rsidR="00504EDB">
        <w:rPr>
          <w:sz w:val="24"/>
          <w:szCs w:val="24"/>
        </w:rPr>
        <w:t xml:space="preserve">%; </w:t>
      </w:r>
      <w:r w:rsidR="008F7B15">
        <w:rPr>
          <w:sz w:val="24"/>
          <w:szCs w:val="24"/>
        </w:rPr>
        <w:t xml:space="preserve"> </w:t>
      </w:r>
      <w:r w:rsidR="001B1677">
        <w:rPr>
          <w:sz w:val="24"/>
          <w:szCs w:val="24"/>
        </w:rPr>
        <w:t>a batata, 18,07</w:t>
      </w:r>
      <w:r w:rsidR="00340FCD">
        <w:rPr>
          <w:sz w:val="24"/>
          <w:szCs w:val="24"/>
        </w:rPr>
        <w:t xml:space="preserve">% e </w:t>
      </w:r>
      <w:r w:rsidR="001B1677">
        <w:rPr>
          <w:sz w:val="24"/>
          <w:szCs w:val="24"/>
        </w:rPr>
        <w:t>o pão francês,</w:t>
      </w:r>
      <w:r w:rsidR="00966B76">
        <w:rPr>
          <w:sz w:val="24"/>
          <w:szCs w:val="24"/>
        </w:rPr>
        <w:t xml:space="preserve"> </w:t>
      </w:r>
      <w:r w:rsidR="001B1677">
        <w:rPr>
          <w:sz w:val="24"/>
          <w:szCs w:val="24"/>
        </w:rPr>
        <w:t>14,14</w:t>
      </w:r>
      <w:r w:rsidR="00504EDB">
        <w:rPr>
          <w:sz w:val="24"/>
          <w:szCs w:val="24"/>
        </w:rPr>
        <w:t>%;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Quanto ao poder aquisitivo do trabalhador sanjoanense, que possui renda líquida mensal de R$ </w:t>
      </w:r>
      <w:r w:rsidR="00E07649">
        <w:rPr>
          <w:sz w:val="24"/>
          <w:szCs w:val="24"/>
        </w:rPr>
        <w:t>724,96</w:t>
      </w:r>
      <w:r>
        <w:rPr>
          <w:sz w:val="24"/>
          <w:szCs w:val="24"/>
        </w:rPr>
        <w:t xml:space="preserve"> observa-se que o mesmo desembolsou, no mês de </w:t>
      </w:r>
      <w:r w:rsidR="001B1677">
        <w:rPr>
          <w:sz w:val="24"/>
          <w:szCs w:val="24"/>
        </w:rPr>
        <w:t>agosto</w:t>
      </w:r>
      <w:r>
        <w:rPr>
          <w:sz w:val="24"/>
          <w:szCs w:val="24"/>
        </w:rPr>
        <w:t xml:space="preserve"> deste ano, </w:t>
      </w:r>
      <w:r w:rsidR="001B1677">
        <w:rPr>
          <w:sz w:val="24"/>
          <w:szCs w:val="24"/>
        </w:rPr>
        <w:t>33,72</w:t>
      </w:r>
      <w:r>
        <w:rPr>
          <w:sz w:val="24"/>
          <w:szCs w:val="24"/>
        </w:rPr>
        <w:t>% deste mont</w:t>
      </w:r>
      <w:r w:rsidR="00A769B8">
        <w:rPr>
          <w:sz w:val="24"/>
          <w:szCs w:val="24"/>
        </w:rPr>
        <w:t xml:space="preserve">ante – o equivalente a R$ </w:t>
      </w:r>
      <w:r w:rsidR="001B1677">
        <w:rPr>
          <w:sz w:val="24"/>
          <w:szCs w:val="24"/>
        </w:rPr>
        <w:t>244,45</w:t>
      </w:r>
      <w:r>
        <w:rPr>
          <w:sz w:val="24"/>
          <w:szCs w:val="24"/>
        </w:rPr>
        <w:t xml:space="preserve"> – para adquirir a cesta básica.</w:t>
      </w:r>
      <w:r w:rsidR="006E3204">
        <w:rPr>
          <w:sz w:val="24"/>
          <w:szCs w:val="24"/>
        </w:rPr>
        <w:t xml:space="preserve"> </w:t>
      </w:r>
      <w:r w:rsidR="007A733D">
        <w:rPr>
          <w:sz w:val="24"/>
          <w:szCs w:val="24"/>
        </w:rPr>
        <w:t>Portanto, restaram-lhe R$ 4</w:t>
      </w:r>
      <w:r w:rsidR="001B1677">
        <w:rPr>
          <w:sz w:val="24"/>
          <w:szCs w:val="24"/>
        </w:rPr>
        <w:t xml:space="preserve">80,51 </w:t>
      </w:r>
      <w:r>
        <w:rPr>
          <w:sz w:val="24"/>
          <w:szCs w:val="24"/>
        </w:rPr>
        <w:t xml:space="preserve">para o pagamento de outras despesas. </w:t>
      </w:r>
    </w:p>
    <w:p w:rsidR="00400773" w:rsidRDefault="00400773">
      <w:pPr>
        <w:jc w:val="both"/>
        <w:rPr>
          <w:sz w:val="24"/>
          <w:szCs w:val="24"/>
        </w:rPr>
      </w:pPr>
    </w:p>
    <w:p w:rsidR="00400773" w:rsidRDefault="00400773">
      <w:pPr>
        <w:ind w:left="-567"/>
        <w:rPr>
          <w:b/>
          <w:bCs/>
          <w:sz w:val="22"/>
          <w:szCs w:val="22"/>
        </w:rPr>
      </w:pPr>
      <w:r>
        <w:rPr>
          <w:sz w:val="22"/>
          <w:szCs w:val="22"/>
        </w:rPr>
        <w:t>Tabela 1- Custo da cesta básica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1588"/>
        <w:gridCol w:w="882"/>
        <w:gridCol w:w="976"/>
        <w:gridCol w:w="3448"/>
      </w:tblGrid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6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b/>
                <w:bCs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b/>
                <w:bCs/>
                <w:kern w:val="0"/>
                <w:sz w:val="22"/>
                <w:szCs w:val="22"/>
                <w:lang w:eastAsia="pt-BR"/>
              </w:rPr>
              <w:t>VARIAÇÃO=</w:t>
            </w:r>
            <w:proofErr w:type="gramStart"/>
            <w:r w:rsidRPr="00FF2ADD">
              <w:rPr>
                <w:b/>
                <w:bCs/>
                <w:kern w:val="0"/>
                <w:sz w:val="22"/>
                <w:szCs w:val="22"/>
                <w:lang w:eastAsia="pt-BR"/>
              </w:rPr>
              <w:t>(</w:t>
            </w:r>
            <w:proofErr w:type="gramEnd"/>
            <w:r w:rsidRPr="00FF2ADD">
              <w:rPr>
                <w:b/>
                <w:bCs/>
                <w:kern w:val="0"/>
                <w:sz w:val="22"/>
                <w:szCs w:val="22"/>
                <w:lang w:eastAsia="pt-BR"/>
              </w:rPr>
              <w:t>Atual-anterior)/anterior * 100</w:t>
            </w:r>
          </w:p>
        </w:tc>
      </w:tr>
      <w:tr w:rsidR="00FF2ADD" w:rsidRPr="00FF2ADD" w:rsidTr="00FF2ADD">
        <w:trPr>
          <w:trHeight w:val="304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b/>
                <w:bCs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b/>
                <w:bCs/>
                <w:kern w:val="0"/>
                <w:sz w:val="22"/>
                <w:szCs w:val="22"/>
                <w:lang w:eastAsia="pt-BR"/>
              </w:rPr>
              <w:t>Custo da Cesta Básica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b/>
                <w:bCs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b/>
                <w:bCs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b/>
                <w:bCs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b/>
                <w:bCs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b/>
                <w:bCs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b/>
                <w:bCs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FF2ADD" w:rsidRPr="00FF2ADD" w:rsidTr="00FF2ADD">
        <w:trPr>
          <w:trHeight w:val="304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b/>
                <w:bCs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b/>
                <w:bCs/>
                <w:kern w:val="0"/>
                <w:sz w:val="22"/>
                <w:szCs w:val="22"/>
                <w:lang w:eastAsia="pt-BR"/>
              </w:rPr>
              <w:t>Produtos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b/>
                <w:bCs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b/>
                <w:bCs/>
                <w:kern w:val="0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b/>
                <w:bCs/>
                <w:kern w:val="0"/>
                <w:sz w:val="22"/>
                <w:szCs w:val="22"/>
                <w:lang w:eastAsia="pt-BR"/>
              </w:rPr>
            </w:pPr>
            <w:proofErr w:type="spellStart"/>
            <w:r w:rsidRPr="00FF2ADD">
              <w:rPr>
                <w:b/>
                <w:bCs/>
                <w:kern w:val="0"/>
                <w:sz w:val="22"/>
                <w:szCs w:val="22"/>
                <w:lang w:eastAsia="pt-BR"/>
              </w:rPr>
              <w:t>Jul</w:t>
            </w:r>
            <w:proofErr w:type="spellEnd"/>
            <w:r w:rsidRPr="00FF2ADD">
              <w:rPr>
                <w:b/>
                <w:bCs/>
                <w:kern w:val="0"/>
                <w:sz w:val="22"/>
                <w:szCs w:val="22"/>
                <w:lang w:eastAsia="pt-BR"/>
              </w:rPr>
              <w:t>/15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b/>
                <w:bCs/>
                <w:kern w:val="0"/>
                <w:sz w:val="22"/>
                <w:szCs w:val="22"/>
                <w:lang w:eastAsia="pt-BR"/>
              </w:rPr>
            </w:pPr>
            <w:proofErr w:type="spellStart"/>
            <w:r w:rsidRPr="00FF2ADD">
              <w:rPr>
                <w:b/>
                <w:bCs/>
                <w:kern w:val="0"/>
                <w:sz w:val="22"/>
                <w:szCs w:val="22"/>
                <w:lang w:eastAsia="pt-BR"/>
              </w:rPr>
              <w:t>Ago</w:t>
            </w:r>
            <w:proofErr w:type="spellEnd"/>
            <w:r w:rsidRPr="00FF2ADD">
              <w:rPr>
                <w:b/>
                <w:bCs/>
                <w:kern w:val="0"/>
                <w:sz w:val="22"/>
                <w:szCs w:val="22"/>
                <w:lang w:eastAsia="pt-BR"/>
              </w:rPr>
              <w:t>/15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b/>
                <w:bCs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b/>
                <w:bCs/>
                <w:kern w:val="0"/>
                <w:sz w:val="22"/>
                <w:szCs w:val="22"/>
                <w:lang w:eastAsia="pt-BR"/>
              </w:rPr>
              <w:t>Var. mês</w:t>
            </w: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Açúcar cristal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3 kg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4,27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4,30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C80133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>
              <w:rPr>
                <w:kern w:val="0"/>
                <w:sz w:val="22"/>
                <w:szCs w:val="22"/>
                <w:lang w:eastAsia="pt-BR"/>
              </w:rPr>
              <w:t>0,70</w:t>
            </w:r>
            <w:bookmarkStart w:id="0" w:name="_GoBack"/>
            <w:bookmarkEnd w:id="0"/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 xml:space="preserve">Arroz tipo </w:t>
            </w:r>
            <w:proofErr w:type="gramStart"/>
            <w:r w:rsidRPr="00FF2ADD">
              <w:rPr>
                <w:kern w:val="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3 kg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5,15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5,75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11,65</w:t>
            </w: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Café em pó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0,600kg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6,94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6,63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-4,47</w:t>
            </w: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Farinha de trigo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1,5kg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3,23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3,39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4,95</w:t>
            </w: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Feijão preto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4,5kg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15,44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11,66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-24,48</w:t>
            </w: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Leite tipo 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7,5 l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15,90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15,83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-0,44</w:t>
            </w: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Margarina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0,750kg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3,75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4,09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9,07</w:t>
            </w: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Óleo de soja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0,900ml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2,52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2,67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5,95</w:t>
            </w: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Pão francês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120un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47,52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40,80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-14,14</w:t>
            </w: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Banana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7,5kg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15,42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19,62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27,24</w:t>
            </w: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Batata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6 kg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18,43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15,10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-18,07</w:t>
            </w: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Tomate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9 kg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20,11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28,28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40,63</w:t>
            </w: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 xml:space="preserve">Carne bovina de </w:t>
            </w:r>
            <w:proofErr w:type="gramStart"/>
            <w:r w:rsidRPr="00FF2ADD">
              <w:rPr>
                <w:kern w:val="0"/>
                <w:sz w:val="22"/>
                <w:szCs w:val="22"/>
                <w:lang w:eastAsia="pt-BR"/>
              </w:rPr>
              <w:t>2a.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6 kg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89,94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color w:val="000000"/>
                <w:kern w:val="0"/>
                <w:sz w:val="22"/>
                <w:szCs w:val="22"/>
                <w:lang w:eastAsia="pt-BR"/>
              </w:rPr>
              <w:t>86,34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-4,00</w:t>
            </w: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b/>
                <w:bCs/>
                <w:kern w:val="0"/>
                <w:sz w:val="22"/>
                <w:szCs w:val="22"/>
                <w:lang w:eastAsia="pt-BR"/>
              </w:rPr>
            </w:pPr>
            <w:r w:rsidRPr="00FF2ADD">
              <w:rPr>
                <w:b/>
                <w:bCs/>
                <w:kern w:val="0"/>
                <w:sz w:val="22"/>
                <w:szCs w:val="22"/>
                <w:lang w:eastAsia="pt-BR"/>
              </w:rPr>
              <w:t>CUSTO DA CESTA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b/>
                <w:bCs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248,62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244,45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-1,68</w:t>
            </w: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Variação mensal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-9,85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-1,68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Variação Anual (%) (1)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6,41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3,24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Salário Mínimo líquido (2)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724,96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724,96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</w:p>
        </w:tc>
      </w:tr>
      <w:tr w:rsidR="00FF2ADD" w:rsidRPr="00FF2ADD" w:rsidTr="00FF2ADD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Custo Cesta/S. Mínimo (%</w:t>
            </w:r>
            <w:proofErr w:type="gramStart"/>
            <w:r w:rsidRPr="00FF2ADD">
              <w:rPr>
                <w:kern w:val="0"/>
                <w:sz w:val="22"/>
                <w:szCs w:val="22"/>
                <w:lang w:eastAsia="pt-BR"/>
              </w:rPr>
              <w:t>)(</w:t>
            </w:r>
            <w:proofErr w:type="gramEnd"/>
            <w:r w:rsidRPr="00FF2ADD">
              <w:rPr>
                <w:kern w:val="0"/>
                <w:sz w:val="22"/>
                <w:szCs w:val="22"/>
                <w:lang w:eastAsia="pt-BR"/>
              </w:rPr>
              <w:t>2)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34,76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33,72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</w:p>
        </w:tc>
      </w:tr>
      <w:tr w:rsidR="00FF2ADD" w:rsidRPr="00FF2ADD" w:rsidTr="00FF2ADD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Inflação IPCA/IBGE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rFonts w:ascii="Arial1" w:hAnsi="Arial1" w:cs="Arial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653BD7" w:rsidP="00FF2ADD">
            <w:pPr>
              <w:widowControl/>
              <w:suppressAutoHyphens w:val="0"/>
              <w:overflowPunct/>
              <w:jc w:val="center"/>
              <w:rPr>
                <w:rFonts w:ascii="Arial1" w:hAnsi="Arial1" w:cs="Arial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1" w:hAnsi="Arial1" w:cs="Arial"/>
                <w:kern w:val="0"/>
                <w:sz w:val="22"/>
                <w:szCs w:val="22"/>
                <w:lang w:eastAsia="pt-BR"/>
              </w:rPr>
              <w:t>0,62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rFonts w:ascii="Arial1" w:hAnsi="Arial1" w:cs="Arial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</w:p>
        </w:tc>
      </w:tr>
      <w:tr w:rsidR="00FF2ADD" w:rsidRPr="00FF2ADD" w:rsidTr="00FF2ADD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Inflação IPCA/IBGE acumulada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653BD7" w:rsidP="00FF2ADD">
            <w:pPr>
              <w:widowControl/>
              <w:suppressAutoHyphens w:val="0"/>
              <w:overflowPunct/>
              <w:jc w:val="center"/>
              <w:rPr>
                <w:rFonts w:ascii="Arial1" w:hAnsi="Arial1" w:cs="Arial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1" w:hAnsi="Arial1" w:cs="Arial"/>
                <w:kern w:val="0"/>
                <w:sz w:val="22"/>
                <w:szCs w:val="22"/>
                <w:lang w:eastAsia="pt-BR"/>
              </w:rPr>
              <w:t>5,52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rFonts w:ascii="Arial1" w:hAnsi="Arial1" w:cs="Arial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</w:p>
        </w:tc>
      </w:tr>
      <w:tr w:rsidR="00FF2ADD" w:rsidRPr="00FF2ADD" w:rsidTr="00FF2ADD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(1) Custo da cesta em dezembro/2014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236,78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center"/>
              <w:rPr>
                <w:kern w:val="0"/>
                <w:sz w:val="22"/>
                <w:szCs w:val="22"/>
                <w:lang w:eastAsia="pt-BR"/>
              </w:rPr>
            </w:pPr>
          </w:p>
        </w:tc>
      </w:tr>
      <w:tr w:rsidR="00FF2ADD" w:rsidRPr="00FF2ADD" w:rsidTr="00FF2ADD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rPr>
                <w:kern w:val="0"/>
                <w:sz w:val="22"/>
                <w:szCs w:val="22"/>
                <w:lang w:eastAsia="pt-BR"/>
              </w:rPr>
            </w:pPr>
            <w:r w:rsidRPr="00FF2ADD">
              <w:rPr>
                <w:kern w:val="0"/>
                <w:sz w:val="22"/>
                <w:szCs w:val="22"/>
                <w:lang w:eastAsia="pt-BR"/>
              </w:rPr>
              <w:t>(2) Deduzidos 8% da Previdência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right"/>
              <w:rPr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right"/>
              <w:rPr>
                <w:rFonts w:ascii="Arial1" w:hAnsi="Arial1" w:cs="Arial"/>
                <w:kern w:val="0"/>
                <w:sz w:val="22"/>
                <w:szCs w:val="22"/>
                <w:lang w:eastAsia="pt-B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DD" w:rsidRPr="00FF2ADD" w:rsidRDefault="00FF2ADD" w:rsidP="00FF2ADD">
            <w:pPr>
              <w:widowControl/>
              <w:suppressAutoHyphens w:val="0"/>
              <w:overflowPunct/>
              <w:jc w:val="right"/>
              <w:rPr>
                <w:kern w:val="0"/>
                <w:sz w:val="22"/>
                <w:szCs w:val="22"/>
                <w:lang w:eastAsia="pt-BR"/>
              </w:rPr>
            </w:pPr>
          </w:p>
        </w:tc>
      </w:tr>
    </w:tbl>
    <w:p w:rsidR="00FF2ADD" w:rsidRDefault="00FF2ADD">
      <w:pPr>
        <w:ind w:left="-567"/>
      </w:pPr>
    </w:p>
    <w:p w:rsidR="00400773" w:rsidRDefault="00400773">
      <w:pPr>
        <w:ind w:left="-567"/>
      </w:pPr>
      <w:r>
        <w:t>Cesta básica de acordo com o Decreto Lei 399/1938</w:t>
      </w:r>
    </w:p>
    <w:p w:rsidR="00400773" w:rsidRDefault="00400773">
      <w:pPr>
        <w:ind w:left="-567"/>
      </w:pPr>
      <w:r>
        <w:t xml:space="preserve">Coordenador: Prof. Norberto Martins Vieira </w:t>
      </w:r>
    </w:p>
    <w:p w:rsidR="00400773" w:rsidRDefault="00400773">
      <w:pPr>
        <w:ind w:left="-567"/>
      </w:pPr>
      <w:r>
        <w:t>Paulo Afonso Palumbo - Técnico administrativo</w:t>
      </w:r>
    </w:p>
    <w:sectPr w:rsidR="0040077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6" w:right="1467" w:bottom="141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31" w:rsidRDefault="00EE1731">
      <w:r>
        <w:separator/>
      </w:r>
    </w:p>
  </w:endnote>
  <w:endnote w:type="continuationSeparator" w:id="0">
    <w:p w:rsidR="00EE1731" w:rsidRDefault="00EE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>
    <w:pPr>
      <w:tabs>
        <w:tab w:val="center" w:pos="4418"/>
        <w:tab w:val="right" w:pos="88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31" w:rsidRDefault="00EE1731">
      <w:r>
        <w:separator/>
      </w:r>
    </w:p>
  </w:footnote>
  <w:footnote w:type="continuationSeparator" w:id="0">
    <w:p w:rsidR="00EE1731" w:rsidRDefault="00EE1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>
    <w:pPr>
      <w:tabs>
        <w:tab w:val="center" w:pos="4418"/>
        <w:tab w:val="right" w:pos="88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A0"/>
    <w:rsid w:val="00051BB1"/>
    <w:rsid w:val="0007065A"/>
    <w:rsid w:val="000961A6"/>
    <w:rsid w:val="000B221C"/>
    <w:rsid w:val="001B1677"/>
    <w:rsid w:val="001D495B"/>
    <w:rsid w:val="001F52B9"/>
    <w:rsid w:val="002269E0"/>
    <w:rsid w:val="00240C5C"/>
    <w:rsid w:val="002A0C73"/>
    <w:rsid w:val="002B410F"/>
    <w:rsid w:val="002F30C1"/>
    <w:rsid w:val="003108A6"/>
    <w:rsid w:val="00340FCD"/>
    <w:rsid w:val="00360972"/>
    <w:rsid w:val="003D5BF9"/>
    <w:rsid w:val="003F2360"/>
    <w:rsid w:val="00400773"/>
    <w:rsid w:val="004146BD"/>
    <w:rsid w:val="004A2A5A"/>
    <w:rsid w:val="004A37F7"/>
    <w:rsid w:val="004A6FA0"/>
    <w:rsid w:val="004C0371"/>
    <w:rsid w:val="00504EDB"/>
    <w:rsid w:val="00514717"/>
    <w:rsid w:val="00653BD7"/>
    <w:rsid w:val="00654BEF"/>
    <w:rsid w:val="006634D3"/>
    <w:rsid w:val="006A0266"/>
    <w:rsid w:val="006B7456"/>
    <w:rsid w:val="006E3204"/>
    <w:rsid w:val="00752DCE"/>
    <w:rsid w:val="007A733D"/>
    <w:rsid w:val="008B342B"/>
    <w:rsid w:val="008C1E5E"/>
    <w:rsid w:val="008E7F2B"/>
    <w:rsid w:val="008F7B15"/>
    <w:rsid w:val="009301F4"/>
    <w:rsid w:val="0096180E"/>
    <w:rsid w:val="00966B76"/>
    <w:rsid w:val="009C264E"/>
    <w:rsid w:val="00A23A9C"/>
    <w:rsid w:val="00A35355"/>
    <w:rsid w:val="00A769B8"/>
    <w:rsid w:val="00A807E0"/>
    <w:rsid w:val="00A90338"/>
    <w:rsid w:val="00AD16C3"/>
    <w:rsid w:val="00B069D1"/>
    <w:rsid w:val="00B63664"/>
    <w:rsid w:val="00B90D60"/>
    <w:rsid w:val="00BB53DB"/>
    <w:rsid w:val="00C223FF"/>
    <w:rsid w:val="00C439F2"/>
    <w:rsid w:val="00C80133"/>
    <w:rsid w:val="00C95834"/>
    <w:rsid w:val="00CC0540"/>
    <w:rsid w:val="00CC4C1D"/>
    <w:rsid w:val="00CC4F89"/>
    <w:rsid w:val="00CD7325"/>
    <w:rsid w:val="00CE1888"/>
    <w:rsid w:val="00CF187C"/>
    <w:rsid w:val="00CF3008"/>
    <w:rsid w:val="00D54FA3"/>
    <w:rsid w:val="00DB6C9C"/>
    <w:rsid w:val="00DF6B10"/>
    <w:rsid w:val="00E07649"/>
    <w:rsid w:val="00E374D3"/>
    <w:rsid w:val="00E563A2"/>
    <w:rsid w:val="00E8560C"/>
    <w:rsid w:val="00E910EB"/>
    <w:rsid w:val="00E97A54"/>
    <w:rsid w:val="00EE1731"/>
    <w:rsid w:val="00F21A38"/>
    <w:rsid w:val="00F2325D"/>
    <w:rsid w:val="00F548A9"/>
    <w:rsid w:val="00F55019"/>
    <w:rsid w:val="00FA1B54"/>
    <w:rsid w:val="00FC3CA2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B933-AD0B-4FD1-8E23-6D7CF631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Cesta Básica de Consumo Restrito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Cesta Básica de Consumo Restrito</dc:title>
  <dc:creator>*</dc:creator>
  <cp:lastModifiedBy>User</cp:lastModifiedBy>
  <cp:revision>20</cp:revision>
  <cp:lastPrinted>2015-07-30T13:14:00Z</cp:lastPrinted>
  <dcterms:created xsi:type="dcterms:W3CDTF">2015-07-01T12:52:00Z</dcterms:created>
  <dcterms:modified xsi:type="dcterms:W3CDTF">2015-11-16T18:18:00Z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