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468C92" w14:textId="2A772F2E" w:rsidR="00EB6CEF" w:rsidRPr="00590CEA" w:rsidRDefault="008B7025" w:rsidP="00590CEA">
      <w:pPr>
        <w:pStyle w:val="Ttulo2"/>
        <w:rPr>
          <w:bCs w:val="0"/>
          <w:color w:val="0000EE"/>
          <w:szCs w:val="24"/>
        </w:rPr>
      </w:pPr>
      <w:bookmarkStart w:id="0" w:name="_Toc168316456"/>
      <w:commentRangeStart w:id="1"/>
      <w:r>
        <w:rPr>
          <w:szCs w:val="24"/>
        </w:rPr>
        <w:t>Relatório para</w:t>
      </w:r>
      <w:r w:rsidR="00EB6CEF" w:rsidRPr="00590CEA">
        <w:rPr>
          <w:szCs w:val="24"/>
        </w:rPr>
        <w:t xml:space="preserve"> </w:t>
      </w:r>
      <w:bookmarkEnd w:id="0"/>
      <w:r w:rsidR="00966CE5">
        <w:rPr>
          <w:szCs w:val="24"/>
        </w:rPr>
        <w:t>solicitação de reajuste no sentido estrito</w:t>
      </w:r>
      <w:commentRangeEnd w:id="1"/>
      <w:r w:rsidR="00966CE5">
        <w:rPr>
          <w:rStyle w:val="Refdecomentrio"/>
          <w:rFonts w:eastAsia="Times New Roman" w:cs="Times New Roman"/>
          <w:b w:val="0"/>
          <w:bCs w:val="0"/>
          <w:lang w:val="pt-PT"/>
        </w:rPr>
        <w:commentReference w:id="1"/>
      </w:r>
    </w:p>
    <w:p w14:paraId="3594BD90" w14:textId="77777777" w:rsidR="00EB6CEF" w:rsidRPr="003C1BEA" w:rsidRDefault="00EB6CEF" w:rsidP="00EB6CEF">
      <w:pPr>
        <w:spacing w:before="11"/>
        <w:ind w:left="426"/>
        <w:jc w:val="both"/>
        <w:rPr>
          <w:rFonts w:cs="Arial"/>
          <w:b/>
          <w:szCs w:val="24"/>
        </w:rPr>
      </w:pPr>
    </w:p>
    <w:tbl>
      <w:tblPr>
        <w:tblStyle w:val="44"/>
        <w:tblW w:w="9072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237"/>
      </w:tblGrid>
      <w:tr w:rsidR="00EB6CEF" w:rsidRPr="003C1BEA" w14:paraId="5F2D2183" w14:textId="77777777" w:rsidTr="00AB3E34">
        <w:trPr>
          <w:trHeight w:val="318"/>
        </w:trPr>
        <w:tc>
          <w:tcPr>
            <w:tcW w:w="2835" w:type="dxa"/>
            <w:shd w:val="clear" w:color="auto" w:fill="D7D7D7"/>
          </w:tcPr>
          <w:p w14:paraId="2638FBBB" w14:textId="77777777" w:rsidR="00EB6CEF" w:rsidRPr="003C1BEA" w:rsidRDefault="00EB6CEF" w:rsidP="00E07C55">
            <w:pPr>
              <w:spacing w:line="276" w:lineRule="auto"/>
              <w:ind w:left="426"/>
              <w:jc w:val="both"/>
              <w:rPr>
                <w:rFonts w:cs="Arial"/>
                <w:szCs w:val="24"/>
              </w:rPr>
            </w:pPr>
            <w:r w:rsidRPr="003C1BEA">
              <w:rPr>
                <w:rFonts w:cs="Arial"/>
                <w:color w:val="000009"/>
                <w:szCs w:val="24"/>
              </w:rPr>
              <w:t>Relatório nº</w:t>
            </w:r>
          </w:p>
        </w:tc>
        <w:tc>
          <w:tcPr>
            <w:tcW w:w="6237" w:type="dxa"/>
          </w:tcPr>
          <w:p w14:paraId="731DF42C" w14:textId="77777777" w:rsidR="00EB6CEF" w:rsidRPr="001E4CF3" w:rsidRDefault="00EB6CEF" w:rsidP="00E07C55">
            <w:pPr>
              <w:spacing w:line="276" w:lineRule="auto"/>
              <w:ind w:left="426"/>
              <w:jc w:val="both"/>
              <w:rPr>
                <w:rFonts w:cs="Arial"/>
                <w:color w:val="FF0000"/>
                <w:szCs w:val="24"/>
              </w:rPr>
            </w:pPr>
            <w:r w:rsidRPr="001E4CF3">
              <w:rPr>
                <w:rFonts w:cs="Arial"/>
                <w:color w:val="FF0000"/>
                <w:szCs w:val="24"/>
              </w:rPr>
              <w:t>xxxx/ano</w:t>
            </w:r>
          </w:p>
        </w:tc>
      </w:tr>
      <w:tr w:rsidR="00EB6CEF" w:rsidRPr="003C1BEA" w14:paraId="3CCBCA3E" w14:textId="77777777" w:rsidTr="00AB3E34">
        <w:trPr>
          <w:trHeight w:val="316"/>
        </w:trPr>
        <w:tc>
          <w:tcPr>
            <w:tcW w:w="2835" w:type="dxa"/>
            <w:shd w:val="clear" w:color="auto" w:fill="D7D7D7"/>
          </w:tcPr>
          <w:p w14:paraId="616B7D39" w14:textId="77777777" w:rsidR="00EB6CEF" w:rsidRPr="003C1BEA" w:rsidRDefault="00EB6CEF" w:rsidP="00E07C55">
            <w:pPr>
              <w:spacing w:line="276" w:lineRule="auto"/>
              <w:ind w:left="426"/>
              <w:jc w:val="both"/>
              <w:rPr>
                <w:rFonts w:cs="Arial"/>
                <w:szCs w:val="24"/>
              </w:rPr>
            </w:pPr>
            <w:r w:rsidRPr="003C1BEA">
              <w:rPr>
                <w:rFonts w:cs="Arial"/>
                <w:color w:val="000009"/>
                <w:szCs w:val="24"/>
              </w:rPr>
              <w:t>Pregão Eletrônico nº</w:t>
            </w:r>
          </w:p>
        </w:tc>
        <w:tc>
          <w:tcPr>
            <w:tcW w:w="6237" w:type="dxa"/>
          </w:tcPr>
          <w:p w14:paraId="73AFDD5A" w14:textId="77777777" w:rsidR="00EB6CEF" w:rsidRPr="001E4CF3" w:rsidRDefault="00EB6CEF" w:rsidP="00E07C55">
            <w:pPr>
              <w:spacing w:line="276" w:lineRule="auto"/>
              <w:ind w:left="426"/>
              <w:jc w:val="both"/>
              <w:rPr>
                <w:rFonts w:cs="Arial"/>
                <w:color w:val="FF0000"/>
                <w:szCs w:val="24"/>
              </w:rPr>
            </w:pPr>
            <w:r w:rsidRPr="001E4CF3">
              <w:rPr>
                <w:rFonts w:cs="Arial"/>
                <w:color w:val="FF0000"/>
                <w:szCs w:val="24"/>
              </w:rPr>
              <w:t>xxxx/ano</w:t>
            </w:r>
          </w:p>
        </w:tc>
      </w:tr>
      <w:tr w:rsidR="00EB6CEF" w:rsidRPr="003C1BEA" w14:paraId="4AE65EBE" w14:textId="77777777" w:rsidTr="00AB3E34">
        <w:trPr>
          <w:trHeight w:val="318"/>
        </w:trPr>
        <w:tc>
          <w:tcPr>
            <w:tcW w:w="2835" w:type="dxa"/>
            <w:shd w:val="clear" w:color="auto" w:fill="D7D7D7"/>
          </w:tcPr>
          <w:p w14:paraId="711A92CC" w14:textId="77777777" w:rsidR="00EB6CEF" w:rsidRPr="003C1BEA" w:rsidRDefault="00EB6CEF" w:rsidP="00E07C55">
            <w:pPr>
              <w:spacing w:line="276" w:lineRule="auto"/>
              <w:ind w:left="426"/>
              <w:jc w:val="both"/>
              <w:rPr>
                <w:rFonts w:cs="Arial"/>
                <w:szCs w:val="24"/>
              </w:rPr>
            </w:pPr>
            <w:r w:rsidRPr="003C1BEA">
              <w:rPr>
                <w:rFonts w:cs="Arial"/>
                <w:color w:val="000009"/>
                <w:szCs w:val="24"/>
              </w:rPr>
              <w:t>Processo n°</w:t>
            </w:r>
          </w:p>
        </w:tc>
        <w:tc>
          <w:tcPr>
            <w:tcW w:w="6237" w:type="dxa"/>
          </w:tcPr>
          <w:p w14:paraId="237E99FE" w14:textId="77777777" w:rsidR="00EB6CEF" w:rsidRPr="001E4CF3" w:rsidRDefault="00EB6CEF" w:rsidP="00E07C55">
            <w:pPr>
              <w:spacing w:line="276" w:lineRule="auto"/>
              <w:ind w:left="426"/>
              <w:jc w:val="both"/>
              <w:rPr>
                <w:rFonts w:cs="Arial"/>
                <w:color w:val="FF0000"/>
                <w:szCs w:val="24"/>
              </w:rPr>
            </w:pPr>
            <w:r w:rsidRPr="001E4CF3">
              <w:rPr>
                <w:rFonts w:cs="Arial"/>
                <w:color w:val="FF0000"/>
                <w:szCs w:val="24"/>
              </w:rPr>
              <w:t>23122.xxxxxx/xxxx-xx</w:t>
            </w:r>
          </w:p>
        </w:tc>
      </w:tr>
      <w:tr w:rsidR="00EB6CEF" w:rsidRPr="003C1BEA" w14:paraId="701C0792" w14:textId="77777777" w:rsidTr="00AB3E34">
        <w:trPr>
          <w:trHeight w:val="316"/>
        </w:trPr>
        <w:tc>
          <w:tcPr>
            <w:tcW w:w="2835" w:type="dxa"/>
            <w:shd w:val="clear" w:color="auto" w:fill="D7D7D7"/>
          </w:tcPr>
          <w:p w14:paraId="02CD8514" w14:textId="77777777" w:rsidR="00EB6CEF" w:rsidRPr="003C1BEA" w:rsidRDefault="00EB6CEF" w:rsidP="00E07C55">
            <w:pPr>
              <w:spacing w:line="276" w:lineRule="auto"/>
              <w:ind w:left="426"/>
              <w:jc w:val="both"/>
              <w:rPr>
                <w:rFonts w:cs="Arial"/>
                <w:szCs w:val="24"/>
              </w:rPr>
            </w:pPr>
            <w:r w:rsidRPr="003C1BEA">
              <w:rPr>
                <w:rFonts w:cs="Arial"/>
                <w:color w:val="000009"/>
                <w:szCs w:val="24"/>
              </w:rPr>
              <w:t>Contrato n°</w:t>
            </w:r>
          </w:p>
        </w:tc>
        <w:tc>
          <w:tcPr>
            <w:tcW w:w="6237" w:type="dxa"/>
          </w:tcPr>
          <w:p w14:paraId="217712E1" w14:textId="77777777" w:rsidR="00EB6CEF" w:rsidRPr="001E4CF3" w:rsidRDefault="00EB6CEF" w:rsidP="00E07C55">
            <w:pPr>
              <w:spacing w:line="276" w:lineRule="auto"/>
              <w:ind w:left="426"/>
              <w:jc w:val="both"/>
              <w:rPr>
                <w:rFonts w:cs="Arial"/>
                <w:color w:val="FF0000"/>
                <w:szCs w:val="24"/>
              </w:rPr>
            </w:pPr>
            <w:r w:rsidRPr="001E4CF3">
              <w:rPr>
                <w:rFonts w:cs="Arial"/>
                <w:color w:val="FF0000"/>
                <w:szCs w:val="24"/>
              </w:rPr>
              <w:t>xxxx</w:t>
            </w:r>
          </w:p>
        </w:tc>
      </w:tr>
      <w:tr w:rsidR="00EB6CEF" w:rsidRPr="003C1BEA" w14:paraId="75207B99" w14:textId="77777777" w:rsidTr="00AB3E34">
        <w:trPr>
          <w:trHeight w:val="318"/>
        </w:trPr>
        <w:tc>
          <w:tcPr>
            <w:tcW w:w="2835" w:type="dxa"/>
            <w:shd w:val="clear" w:color="auto" w:fill="D7D7D7"/>
          </w:tcPr>
          <w:p w14:paraId="7E5B67F8" w14:textId="77777777" w:rsidR="00EB6CEF" w:rsidRPr="003C1BEA" w:rsidRDefault="00EB6CEF" w:rsidP="00E07C55">
            <w:pPr>
              <w:spacing w:line="276" w:lineRule="auto"/>
              <w:ind w:left="426"/>
              <w:jc w:val="both"/>
              <w:rPr>
                <w:rFonts w:cs="Arial"/>
                <w:szCs w:val="24"/>
              </w:rPr>
            </w:pPr>
            <w:r w:rsidRPr="003C1BEA">
              <w:rPr>
                <w:rFonts w:cs="Arial"/>
                <w:color w:val="000009"/>
                <w:szCs w:val="24"/>
              </w:rPr>
              <w:t>Objeto:</w:t>
            </w:r>
          </w:p>
        </w:tc>
        <w:tc>
          <w:tcPr>
            <w:tcW w:w="6237" w:type="dxa"/>
          </w:tcPr>
          <w:p w14:paraId="13B07FB8" w14:textId="77777777" w:rsidR="00EB6CEF" w:rsidRPr="001E4CF3" w:rsidRDefault="00EB6CEF" w:rsidP="00E07C55">
            <w:pPr>
              <w:spacing w:line="276" w:lineRule="auto"/>
              <w:ind w:left="426"/>
              <w:jc w:val="both"/>
              <w:rPr>
                <w:rFonts w:cs="Arial"/>
                <w:color w:val="FF0000"/>
                <w:szCs w:val="24"/>
              </w:rPr>
            </w:pPr>
            <w:r w:rsidRPr="001E4CF3">
              <w:rPr>
                <w:rFonts w:cs="Arial"/>
                <w:color w:val="FF0000"/>
                <w:szCs w:val="24"/>
              </w:rPr>
              <w:t>xxxx</w:t>
            </w:r>
          </w:p>
        </w:tc>
      </w:tr>
    </w:tbl>
    <w:p w14:paraId="7A32A0E7" w14:textId="77777777" w:rsidR="00EB6CEF" w:rsidRDefault="00EB6CEF" w:rsidP="00EB6CEF">
      <w:pPr>
        <w:spacing w:before="1"/>
        <w:ind w:left="426"/>
        <w:jc w:val="both"/>
        <w:rPr>
          <w:rFonts w:cs="Arial"/>
          <w:b/>
          <w:szCs w:val="24"/>
        </w:rPr>
      </w:pPr>
    </w:p>
    <w:p w14:paraId="0353B5BB" w14:textId="08F07890" w:rsidR="00EB6CEF" w:rsidRPr="00517616" w:rsidRDefault="00EB6CEF" w:rsidP="0073354B">
      <w:pPr>
        <w:pStyle w:val="PargrafodaLista"/>
        <w:numPr>
          <w:ilvl w:val="3"/>
          <w:numId w:val="85"/>
        </w:numPr>
        <w:spacing w:before="1"/>
        <w:ind w:left="0" w:firstLine="0"/>
        <w:rPr>
          <w:rFonts w:cs="Arial"/>
          <w:bCs/>
          <w:szCs w:val="24"/>
        </w:rPr>
      </w:pPr>
      <w:r w:rsidRPr="00517616">
        <w:rPr>
          <w:rFonts w:cs="Arial"/>
          <w:bCs/>
          <w:szCs w:val="24"/>
        </w:rPr>
        <w:t xml:space="preserve">Este relatório </w:t>
      </w:r>
      <w:r>
        <w:rPr>
          <w:rFonts w:cs="Arial"/>
          <w:bCs/>
          <w:szCs w:val="24"/>
        </w:rPr>
        <w:t xml:space="preserve">tem por objetivo analisar </w:t>
      </w:r>
      <w:r w:rsidR="005920BD">
        <w:rPr>
          <w:rFonts w:cs="Arial"/>
          <w:bCs/>
          <w:szCs w:val="24"/>
        </w:rPr>
        <w:t>a viabilidade da aplicação do</w:t>
      </w:r>
      <w:r w:rsidR="009D44D6">
        <w:rPr>
          <w:rFonts w:cs="Arial"/>
          <w:bCs/>
          <w:szCs w:val="24"/>
        </w:rPr>
        <w:t xml:space="preserve"> reajuste em sentido estrito do contrato </w:t>
      </w:r>
      <w:r w:rsidR="008A2E74">
        <w:rPr>
          <w:rFonts w:cs="Arial"/>
          <w:bCs/>
          <w:szCs w:val="24"/>
        </w:rPr>
        <w:t>em epígrafe</w:t>
      </w:r>
      <w:r>
        <w:rPr>
          <w:rFonts w:cs="Arial"/>
          <w:bCs/>
          <w:szCs w:val="24"/>
        </w:rPr>
        <w:t>, com base na legislação vigente e nas disposições contratuais</w:t>
      </w:r>
      <w:r w:rsidR="005920BD">
        <w:rPr>
          <w:rFonts w:cs="Arial"/>
          <w:bCs/>
          <w:szCs w:val="24"/>
        </w:rPr>
        <w:t xml:space="preserve"> e do edital e seus anexos.</w:t>
      </w:r>
    </w:p>
    <w:p w14:paraId="3D6F8B7E" w14:textId="77777777" w:rsidR="00EB6CEF" w:rsidRDefault="00EB6CEF" w:rsidP="00EB6CEF">
      <w:pPr>
        <w:spacing w:before="1"/>
        <w:jc w:val="both"/>
        <w:rPr>
          <w:rFonts w:cs="Arial"/>
          <w:b/>
          <w:szCs w:val="24"/>
        </w:rPr>
      </w:pPr>
    </w:p>
    <w:p w14:paraId="7B474254" w14:textId="44AADECE" w:rsidR="00EB6CEF" w:rsidRPr="003C1BEA" w:rsidRDefault="00EB6CEF" w:rsidP="00EB6CEF">
      <w:pPr>
        <w:shd w:val="clear" w:color="auto" w:fill="D9D9D9" w:themeFill="background1" w:themeFillShade="D9"/>
        <w:spacing w:before="1"/>
        <w:jc w:val="both"/>
        <w:rPr>
          <w:rFonts w:cs="Arial"/>
          <w:b/>
          <w:szCs w:val="24"/>
        </w:rPr>
      </w:pPr>
      <w:r>
        <w:rPr>
          <w:rFonts w:cs="Arial"/>
          <w:b/>
          <w:szCs w:val="24"/>
        </w:rPr>
        <w:t>DO EMBASAMENTO LEGAL</w:t>
      </w:r>
    </w:p>
    <w:p w14:paraId="2C86F564" w14:textId="77777777" w:rsidR="004A7AB9" w:rsidRDefault="004A7AB9" w:rsidP="004A7AB9">
      <w:pPr>
        <w:ind w:left="1080"/>
        <w:jc w:val="both"/>
        <w:rPr>
          <w:rFonts w:cs="Arial"/>
          <w:color w:val="000009"/>
          <w:szCs w:val="24"/>
        </w:rPr>
      </w:pPr>
    </w:p>
    <w:p w14:paraId="4FA515F1" w14:textId="33DF205F" w:rsidR="004A7AB9" w:rsidRPr="000E3C97" w:rsidRDefault="004A7AB9" w:rsidP="004A7AB9">
      <w:pPr>
        <w:numPr>
          <w:ilvl w:val="0"/>
          <w:numId w:val="86"/>
        </w:numPr>
        <w:spacing w:after="240"/>
        <w:ind w:left="0" w:firstLine="0"/>
        <w:jc w:val="both"/>
        <w:rPr>
          <w:rFonts w:cs="Arial"/>
          <w:color w:val="FF0000"/>
          <w:szCs w:val="24"/>
        </w:rPr>
      </w:pPr>
      <w:commentRangeStart w:id="2"/>
      <w:r w:rsidRPr="000E3C97">
        <w:rPr>
          <w:rFonts w:cs="Arial"/>
          <w:color w:val="FF0000"/>
          <w:szCs w:val="24"/>
        </w:rPr>
        <w:t xml:space="preserve">Nos termos do art. 136 da Lei 14.133/2021 </w:t>
      </w:r>
      <w:commentRangeEnd w:id="2"/>
      <w:r w:rsidR="00670AEC">
        <w:rPr>
          <w:rStyle w:val="Refdecomentrio"/>
        </w:rPr>
        <w:commentReference w:id="2"/>
      </w:r>
      <w:r w:rsidRPr="000E3C97">
        <w:rPr>
          <w:rFonts w:cs="Arial"/>
          <w:color w:val="FF0000"/>
          <w:szCs w:val="24"/>
        </w:rPr>
        <w:t xml:space="preserve">o reajuste será formalizado por termo de apostilamento: </w:t>
      </w:r>
    </w:p>
    <w:p w14:paraId="0B47A2E2" w14:textId="77777777" w:rsidR="004A7AB9" w:rsidRPr="000E3C97" w:rsidRDefault="004A7AB9" w:rsidP="004A7AB9">
      <w:pPr>
        <w:ind w:left="1134"/>
        <w:jc w:val="both"/>
        <w:rPr>
          <w:rFonts w:cs="Arial"/>
          <w:color w:val="FF0000"/>
          <w:sz w:val="20"/>
          <w:szCs w:val="24"/>
          <w:lang w:val="pt-BR"/>
        </w:rPr>
      </w:pPr>
      <w:r w:rsidRPr="000E3C97">
        <w:rPr>
          <w:rFonts w:cs="Arial"/>
          <w:i/>
          <w:iCs/>
          <w:color w:val="FF0000"/>
          <w:sz w:val="20"/>
          <w:szCs w:val="24"/>
          <w:lang w:val="pt-BR"/>
        </w:rPr>
        <w:t>Art. 136. Registros que não caracterizam alteração do contrato podem ser realizados por simples apostila, dispensada a celebração de termo aditivo, como nas seguintes situações:</w:t>
      </w:r>
    </w:p>
    <w:p w14:paraId="564073E5" w14:textId="77777777" w:rsidR="004A7AB9" w:rsidRPr="000E3C97" w:rsidRDefault="004A7AB9" w:rsidP="004A7AB9">
      <w:pPr>
        <w:ind w:left="1134"/>
        <w:jc w:val="both"/>
        <w:rPr>
          <w:rFonts w:cs="Arial"/>
          <w:color w:val="FF0000"/>
          <w:sz w:val="20"/>
          <w:szCs w:val="24"/>
          <w:lang w:val="pt-BR"/>
        </w:rPr>
      </w:pPr>
      <w:r w:rsidRPr="000E3C97">
        <w:rPr>
          <w:rFonts w:cs="Arial"/>
          <w:i/>
          <w:iCs/>
          <w:color w:val="FF0000"/>
          <w:sz w:val="20"/>
          <w:szCs w:val="24"/>
          <w:lang w:val="pt-BR"/>
        </w:rPr>
        <w:t xml:space="preserve">I - </w:t>
      </w:r>
      <w:proofErr w:type="gramStart"/>
      <w:r w:rsidRPr="000E3C97">
        <w:rPr>
          <w:rFonts w:cs="Arial"/>
          <w:i/>
          <w:iCs/>
          <w:color w:val="FF0000"/>
          <w:sz w:val="20"/>
          <w:szCs w:val="24"/>
          <w:lang w:val="pt-BR"/>
        </w:rPr>
        <w:t>variação</w:t>
      </w:r>
      <w:proofErr w:type="gramEnd"/>
      <w:r w:rsidRPr="000E3C97">
        <w:rPr>
          <w:rFonts w:cs="Arial"/>
          <w:i/>
          <w:iCs/>
          <w:color w:val="FF0000"/>
          <w:sz w:val="20"/>
          <w:szCs w:val="24"/>
          <w:lang w:val="pt-BR"/>
        </w:rPr>
        <w:t xml:space="preserve"> do valor contratual para fazer face ao reajuste ou à repactuação de preços previstos no próprio contrato;</w:t>
      </w:r>
    </w:p>
    <w:p w14:paraId="01AAF016" w14:textId="77777777" w:rsidR="004A7AB9" w:rsidRPr="000E3C97" w:rsidRDefault="004A7AB9" w:rsidP="004A7AB9">
      <w:pPr>
        <w:spacing w:after="240"/>
        <w:ind w:left="1134"/>
        <w:jc w:val="both"/>
        <w:rPr>
          <w:rFonts w:cs="Arial"/>
          <w:color w:val="FF0000"/>
          <w:sz w:val="20"/>
          <w:szCs w:val="24"/>
          <w:lang w:val="pt-BR"/>
        </w:rPr>
      </w:pPr>
      <w:r w:rsidRPr="000E3C97">
        <w:rPr>
          <w:rFonts w:cs="Arial"/>
          <w:i/>
          <w:iCs/>
          <w:color w:val="FF0000"/>
          <w:sz w:val="20"/>
          <w:szCs w:val="24"/>
          <w:lang w:val="pt-BR"/>
        </w:rPr>
        <w:t xml:space="preserve">II - </w:t>
      </w:r>
      <w:proofErr w:type="gramStart"/>
      <w:r w:rsidRPr="000E3C97">
        <w:rPr>
          <w:rFonts w:cs="Arial"/>
          <w:i/>
          <w:iCs/>
          <w:color w:val="FF0000"/>
          <w:sz w:val="20"/>
          <w:szCs w:val="24"/>
          <w:lang w:val="pt-BR"/>
        </w:rPr>
        <w:t>atualizações</w:t>
      </w:r>
      <w:proofErr w:type="gramEnd"/>
      <w:r w:rsidRPr="000E3C97">
        <w:rPr>
          <w:rFonts w:cs="Arial"/>
          <w:i/>
          <w:iCs/>
          <w:color w:val="FF0000"/>
          <w:sz w:val="20"/>
          <w:szCs w:val="24"/>
          <w:lang w:val="pt-BR"/>
        </w:rPr>
        <w:t>, compensações ou penalizações financeiras decorrentes das condições de pagamento previstas no contrato;</w:t>
      </w:r>
    </w:p>
    <w:p w14:paraId="15C931F2" w14:textId="36FEB07C" w:rsidR="004A7AB9" w:rsidRPr="000E3C97" w:rsidRDefault="005920BD" w:rsidP="004A7AB9">
      <w:pPr>
        <w:numPr>
          <w:ilvl w:val="0"/>
          <w:numId w:val="86"/>
        </w:numPr>
        <w:spacing w:after="240"/>
        <w:ind w:left="0" w:firstLine="0"/>
        <w:jc w:val="both"/>
        <w:rPr>
          <w:rFonts w:cs="Arial"/>
          <w:color w:val="FF0000"/>
          <w:szCs w:val="24"/>
        </w:rPr>
      </w:pPr>
      <w:r w:rsidRPr="000E3C97">
        <w:rPr>
          <w:rFonts w:cs="Arial"/>
          <w:color w:val="FF0000"/>
          <w:szCs w:val="24"/>
        </w:rPr>
        <w:t>Conforme o art. 6º, inciso LVII da lei nº 14.133/2021, o reajuste em sentido estrito é definido como a</w:t>
      </w:r>
      <w:r w:rsidR="004A7AB9" w:rsidRPr="000E3C97">
        <w:rPr>
          <w:rFonts w:cs="Arial"/>
          <w:i/>
          <w:iCs/>
          <w:color w:val="FF0000"/>
          <w:szCs w:val="24"/>
        </w:rPr>
        <w:t xml:space="preserve"> </w:t>
      </w:r>
      <w:r w:rsidR="004A7AB9" w:rsidRPr="000E3C97">
        <w:rPr>
          <w:rFonts w:cs="Arial"/>
          <w:iCs/>
          <w:color w:val="FF0000"/>
          <w:szCs w:val="24"/>
        </w:rPr>
        <w:t>forma de manutenção do equilíbrio econômico-financeiro de contrato</w:t>
      </w:r>
      <w:r w:rsidRPr="000E3C97">
        <w:rPr>
          <w:rFonts w:cs="Arial"/>
          <w:iCs/>
          <w:color w:val="FF0000"/>
          <w:szCs w:val="24"/>
        </w:rPr>
        <w:t xml:space="preserve"> mediante a aplicação</w:t>
      </w:r>
      <w:r w:rsidR="004A7AB9" w:rsidRPr="000E3C97">
        <w:rPr>
          <w:rFonts w:cs="Arial"/>
          <w:iCs/>
          <w:color w:val="FF0000"/>
          <w:szCs w:val="24"/>
        </w:rPr>
        <w:t xml:space="preserve"> do índice de correção monetária previsto no contrato, que deve retratar a variação efetiva do custo de produção, admitida a adoção de índices específicos ou setoriais;</w:t>
      </w:r>
    </w:p>
    <w:p w14:paraId="323C2636" w14:textId="77777777" w:rsidR="008A2E74" w:rsidRPr="0029787F" w:rsidRDefault="008A2E74" w:rsidP="008A2E74">
      <w:pPr>
        <w:numPr>
          <w:ilvl w:val="0"/>
          <w:numId w:val="86"/>
        </w:numPr>
        <w:spacing w:after="240"/>
        <w:ind w:left="0" w:firstLine="0"/>
        <w:jc w:val="both"/>
        <w:rPr>
          <w:rFonts w:cs="Arial"/>
          <w:color w:val="FF0000"/>
          <w:szCs w:val="24"/>
        </w:rPr>
      </w:pPr>
      <w:r w:rsidRPr="0029787F">
        <w:rPr>
          <w:rFonts w:cs="Arial"/>
          <w:color w:val="FF0000"/>
          <w:szCs w:val="24"/>
        </w:rPr>
        <w:t xml:space="preserve">Na forma do art. 61 da Instrução Normativa nº 05/2017 SEGES/MP, </w:t>
      </w:r>
      <w:r w:rsidRPr="0029787F">
        <w:rPr>
          <w:rFonts w:cs="Arial"/>
          <w:iCs/>
          <w:color w:val="FF0000"/>
          <w:szCs w:val="24"/>
        </w:rPr>
        <w:t>“o reajuste em sentido estrito, como espécie de reajuste contratual, consiste na aplicação de índice de correção monetária previsto no contrato, que deverá retratar a variação efetiva do custo de produção, admitida a adoção de índices específicos ou setoriais</w:t>
      </w:r>
      <w:r w:rsidRPr="0029787F">
        <w:rPr>
          <w:rFonts w:cs="Arial"/>
          <w:i/>
          <w:iCs/>
          <w:color w:val="FF0000"/>
          <w:szCs w:val="24"/>
        </w:rPr>
        <w:t>.”</w:t>
      </w:r>
    </w:p>
    <w:p w14:paraId="628DBC00" w14:textId="719B6D76" w:rsidR="004A7AB9" w:rsidRPr="000E3C97" w:rsidRDefault="004A7AB9" w:rsidP="004A7AB9">
      <w:pPr>
        <w:numPr>
          <w:ilvl w:val="0"/>
          <w:numId w:val="86"/>
        </w:numPr>
        <w:spacing w:after="240"/>
        <w:ind w:left="0" w:firstLine="0"/>
        <w:jc w:val="both"/>
        <w:rPr>
          <w:rFonts w:cs="Arial"/>
          <w:color w:val="FF0000"/>
          <w:szCs w:val="24"/>
        </w:rPr>
      </w:pPr>
      <w:r w:rsidRPr="000E3C97">
        <w:rPr>
          <w:rFonts w:cs="Arial"/>
          <w:color w:val="FF0000"/>
          <w:szCs w:val="24"/>
        </w:rPr>
        <w:t xml:space="preserve">De acordo com o art. 92 da </w:t>
      </w:r>
      <w:r w:rsidR="008A2E74" w:rsidRPr="000E3C97">
        <w:rPr>
          <w:rFonts w:cs="Arial"/>
          <w:color w:val="FF0000"/>
          <w:szCs w:val="24"/>
        </w:rPr>
        <w:t>Lei nº 14.133/2021</w:t>
      </w:r>
      <w:r w:rsidRPr="000E3C97">
        <w:rPr>
          <w:rFonts w:cs="Arial"/>
          <w:color w:val="FF0000"/>
          <w:szCs w:val="24"/>
        </w:rPr>
        <w:t>, deve constar no contrato a data-</w:t>
      </w:r>
      <w:r w:rsidRPr="000E3C97">
        <w:rPr>
          <w:rFonts w:cs="Arial"/>
          <w:color w:val="FF0000"/>
          <w:szCs w:val="24"/>
        </w:rPr>
        <w:lastRenderedPageBreak/>
        <w:t xml:space="preserve">base e a periodicidade do reajuste, senão vejamos: </w:t>
      </w:r>
    </w:p>
    <w:p w14:paraId="7272277C" w14:textId="77777777" w:rsidR="004A7AB9" w:rsidRPr="000E3C97" w:rsidRDefault="004A7AB9" w:rsidP="004A7AB9">
      <w:pPr>
        <w:ind w:left="1134"/>
        <w:jc w:val="both"/>
        <w:rPr>
          <w:rFonts w:cs="Arial"/>
          <w:color w:val="FF0000"/>
          <w:szCs w:val="24"/>
          <w:lang w:val="pt-BR"/>
        </w:rPr>
      </w:pPr>
      <w:r w:rsidRPr="000E3C97">
        <w:rPr>
          <w:rFonts w:cs="Arial"/>
          <w:i/>
          <w:iCs/>
          <w:color w:val="FF0000"/>
          <w:szCs w:val="24"/>
          <w:lang w:val="pt-BR"/>
        </w:rPr>
        <w:t xml:space="preserve">V - </w:t>
      </w:r>
      <w:proofErr w:type="gramStart"/>
      <w:r w:rsidRPr="000E3C97">
        <w:rPr>
          <w:rFonts w:cs="Arial"/>
          <w:i/>
          <w:iCs/>
          <w:color w:val="FF0000"/>
          <w:szCs w:val="24"/>
          <w:lang w:val="pt-BR"/>
        </w:rPr>
        <w:t>o preço e as condições</w:t>
      </w:r>
      <w:proofErr w:type="gramEnd"/>
      <w:r w:rsidRPr="000E3C97">
        <w:rPr>
          <w:rFonts w:cs="Arial"/>
          <w:i/>
          <w:iCs/>
          <w:color w:val="FF0000"/>
          <w:szCs w:val="24"/>
          <w:lang w:val="pt-BR"/>
        </w:rPr>
        <w:t xml:space="preserve"> de pagamento, os critérios, a data-base e a periodicidade do reajustamento de preços e os critérios de atualização monetária entre a data do adimplemento das obrigações e a do efetivo pagamento;</w:t>
      </w:r>
    </w:p>
    <w:p w14:paraId="2061B7EF" w14:textId="77777777" w:rsidR="004A7AB9" w:rsidRPr="000E3C97" w:rsidRDefault="004A7AB9" w:rsidP="004A7AB9">
      <w:pPr>
        <w:ind w:left="1134"/>
        <w:jc w:val="both"/>
        <w:rPr>
          <w:rFonts w:cs="Arial"/>
          <w:color w:val="FF0000"/>
          <w:szCs w:val="24"/>
          <w:lang w:val="pt-BR"/>
        </w:rPr>
      </w:pPr>
      <w:r w:rsidRPr="000E3C97">
        <w:rPr>
          <w:rFonts w:cs="Arial"/>
          <w:i/>
          <w:iCs/>
          <w:color w:val="FF0000"/>
          <w:szCs w:val="24"/>
          <w:lang w:val="pt-BR"/>
        </w:rPr>
        <w:t>(...)</w:t>
      </w:r>
    </w:p>
    <w:p w14:paraId="5FDA1747" w14:textId="77777777" w:rsidR="004A7AB9" w:rsidRPr="000E3C97" w:rsidRDefault="004A7AB9" w:rsidP="004A7AB9">
      <w:pPr>
        <w:ind w:left="1134"/>
        <w:jc w:val="both"/>
        <w:rPr>
          <w:rFonts w:cs="Arial"/>
          <w:color w:val="FF0000"/>
          <w:szCs w:val="24"/>
          <w:lang w:val="pt-BR"/>
        </w:rPr>
      </w:pPr>
      <w:r w:rsidRPr="000E3C97">
        <w:rPr>
          <w:rFonts w:cs="Arial"/>
          <w:color w:val="FF0000"/>
          <w:szCs w:val="24"/>
          <w:lang w:val="pt-BR"/>
        </w:rPr>
        <w:t> </w:t>
      </w:r>
      <w:r w:rsidRPr="000E3C97">
        <w:rPr>
          <w:rFonts w:cs="Arial"/>
          <w:i/>
          <w:iCs/>
          <w:color w:val="FF0000"/>
          <w:szCs w:val="24"/>
          <w:lang w:val="pt-BR"/>
        </w:rPr>
        <w:t>3º Independentemente do prazo de duração, o contrato deverá conter cláusula que estabeleça o índice de reajustamento de preço, com data-base vinculada à data do orçamento estimado, e poderá ser estabelecido mais de um índice específico ou setorial, em conformidade com a realidade de mercado dos respectivos insumos.</w:t>
      </w:r>
    </w:p>
    <w:p w14:paraId="4CBBD543" w14:textId="77777777" w:rsidR="004A7AB9" w:rsidRPr="000E3C97" w:rsidRDefault="004A7AB9" w:rsidP="004A7AB9">
      <w:pPr>
        <w:ind w:left="1134"/>
        <w:jc w:val="both"/>
        <w:rPr>
          <w:rFonts w:cs="Arial"/>
          <w:color w:val="FF0000"/>
          <w:szCs w:val="24"/>
          <w:lang w:val="pt-BR"/>
        </w:rPr>
      </w:pPr>
      <w:r w:rsidRPr="000E3C97">
        <w:rPr>
          <w:rFonts w:cs="Arial"/>
          <w:i/>
          <w:iCs/>
          <w:color w:val="FF0000"/>
          <w:szCs w:val="24"/>
          <w:lang w:val="pt-BR"/>
        </w:rPr>
        <w:t>§ 4º Nos contratos de serviços contínuos, observado o interregno mínimo de 1 (um) ano, o critério de reajustamento de preços será por:</w:t>
      </w:r>
    </w:p>
    <w:p w14:paraId="5CF13657" w14:textId="77777777" w:rsidR="004A7AB9" w:rsidRPr="000E3C97" w:rsidRDefault="004A7AB9" w:rsidP="004A7AB9">
      <w:pPr>
        <w:ind w:left="1134"/>
        <w:jc w:val="both"/>
        <w:rPr>
          <w:rFonts w:cs="Arial"/>
          <w:color w:val="FF0000"/>
          <w:szCs w:val="24"/>
          <w:lang w:val="pt-BR"/>
        </w:rPr>
      </w:pPr>
      <w:r w:rsidRPr="000E3C97">
        <w:rPr>
          <w:rFonts w:cs="Arial"/>
          <w:i/>
          <w:iCs/>
          <w:color w:val="FF0000"/>
          <w:szCs w:val="24"/>
          <w:lang w:val="pt-BR"/>
        </w:rPr>
        <w:t xml:space="preserve">I - </w:t>
      </w:r>
      <w:proofErr w:type="gramStart"/>
      <w:r w:rsidRPr="000E3C97">
        <w:rPr>
          <w:rFonts w:cs="Arial"/>
          <w:i/>
          <w:iCs/>
          <w:color w:val="FF0000"/>
          <w:szCs w:val="24"/>
          <w:lang w:val="pt-BR"/>
        </w:rPr>
        <w:t>reajustamento</w:t>
      </w:r>
      <w:proofErr w:type="gramEnd"/>
      <w:r w:rsidRPr="000E3C97">
        <w:rPr>
          <w:rFonts w:cs="Arial"/>
          <w:i/>
          <w:iCs/>
          <w:color w:val="FF0000"/>
          <w:szCs w:val="24"/>
          <w:lang w:val="pt-BR"/>
        </w:rPr>
        <w:t xml:space="preserve"> em sentido estrito, quando não houver regime de dedicação exclusiva de mão de obra ou predominância de mão de obra, mediante previsão de índices específicos ou setoriais;</w:t>
      </w:r>
    </w:p>
    <w:p w14:paraId="2CBEA0FE" w14:textId="77777777" w:rsidR="004A7AB9" w:rsidRPr="000E3C97" w:rsidRDefault="004A7AB9" w:rsidP="004A7AB9">
      <w:pPr>
        <w:spacing w:after="240"/>
        <w:ind w:left="1134"/>
        <w:jc w:val="both"/>
        <w:rPr>
          <w:rFonts w:cs="Arial"/>
          <w:color w:val="FF0000"/>
          <w:szCs w:val="24"/>
          <w:lang w:val="pt-BR"/>
        </w:rPr>
      </w:pPr>
      <w:r w:rsidRPr="000E3C97">
        <w:rPr>
          <w:rFonts w:cs="Arial"/>
          <w:i/>
          <w:iCs/>
          <w:color w:val="FF0000"/>
          <w:szCs w:val="24"/>
          <w:lang w:val="pt-BR"/>
        </w:rPr>
        <w:t xml:space="preserve">II - </w:t>
      </w:r>
      <w:proofErr w:type="gramStart"/>
      <w:r w:rsidRPr="000E3C97">
        <w:rPr>
          <w:rFonts w:cs="Arial"/>
          <w:i/>
          <w:iCs/>
          <w:color w:val="FF0000"/>
          <w:szCs w:val="24"/>
          <w:lang w:val="pt-BR"/>
        </w:rPr>
        <w:t>repactuação</w:t>
      </w:r>
      <w:proofErr w:type="gramEnd"/>
      <w:r w:rsidRPr="000E3C97">
        <w:rPr>
          <w:rFonts w:cs="Arial"/>
          <w:i/>
          <w:iCs/>
          <w:color w:val="FF0000"/>
          <w:szCs w:val="24"/>
          <w:lang w:val="pt-BR"/>
        </w:rPr>
        <w:t>, quando houver regime de dedicação exclusiva de mão de obra ou predominância de mão de obra, mediante demonstração analítica da variação dos custos</w:t>
      </w:r>
    </w:p>
    <w:p w14:paraId="44D37D5A" w14:textId="1A07E837" w:rsidR="004A7AB9" w:rsidRPr="0099766A" w:rsidRDefault="002739AE" w:rsidP="004A7AB9">
      <w:pPr>
        <w:numPr>
          <w:ilvl w:val="0"/>
          <w:numId w:val="86"/>
        </w:numPr>
        <w:spacing w:after="240"/>
        <w:ind w:left="0" w:firstLine="0"/>
        <w:jc w:val="both"/>
        <w:rPr>
          <w:rFonts w:cs="Arial"/>
          <w:color w:val="FF0000"/>
          <w:szCs w:val="24"/>
        </w:rPr>
      </w:pPr>
      <w:r w:rsidRPr="0099766A">
        <w:rPr>
          <w:rFonts w:cs="Arial"/>
          <w:color w:val="FF0000"/>
          <w:szCs w:val="24"/>
        </w:rPr>
        <w:t>Conforme consta no subitem nº xxx do termo de referência, “os preços inicialmente contratados são fixos e irreajustáveis no prazo de um ano contado da data limite para a apresentação das propostas”</w:t>
      </w:r>
      <w:r w:rsidR="004A7AB9" w:rsidRPr="0099766A">
        <w:rPr>
          <w:rFonts w:cs="Arial"/>
          <w:color w:val="FF0000"/>
          <w:szCs w:val="24"/>
        </w:rPr>
        <w:t xml:space="preserve"> </w:t>
      </w:r>
    </w:p>
    <w:p w14:paraId="6FE56D75" w14:textId="6E7AE34D" w:rsidR="004A7AB9" w:rsidRDefault="004A7AB9" w:rsidP="007A4B8D">
      <w:pPr>
        <w:numPr>
          <w:ilvl w:val="0"/>
          <w:numId w:val="86"/>
        </w:numPr>
        <w:spacing w:after="240"/>
        <w:ind w:left="0" w:firstLine="0"/>
        <w:jc w:val="both"/>
        <w:rPr>
          <w:rFonts w:cs="Arial"/>
          <w:color w:val="FF0000"/>
          <w:szCs w:val="24"/>
        </w:rPr>
      </w:pPr>
      <w:r w:rsidRPr="0099766A">
        <w:rPr>
          <w:rFonts w:cs="Arial"/>
          <w:color w:val="FF0000"/>
          <w:szCs w:val="24"/>
        </w:rPr>
        <w:t>Após o interregno de um ano, e independentemente de pedido da contratada, os preços iniciais serão reajustados, mediante a aplicação, pelo Contratante, do índice xxxxxx , exclusivamente para as obrigações iniciadas e concluídas após a ocorrência da anualidade (subitem xxx do termo de referência).</w:t>
      </w:r>
    </w:p>
    <w:p w14:paraId="7B6EF45C" w14:textId="1729DAE5" w:rsidR="00670AEC" w:rsidRPr="007A4B8D" w:rsidRDefault="00670AEC" w:rsidP="00670AEC">
      <w:pPr>
        <w:spacing w:after="240"/>
        <w:jc w:val="both"/>
        <w:rPr>
          <w:rFonts w:cs="Arial"/>
          <w:szCs w:val="24"/>
        </w:rPr>
      </w:pPr>
      <w:r w:rsidRPr="007A4B8D">
        <w:rPr>
          <w:rFonts w:cs="Arial"/>
          <w:szCs w:val="24"/>
        </w:rPr>
        <w:t>____________________________________</w:t>
      </w:r>
    </w:p>
    <w:p w14:paraId="76F1DDEA" w14:textId="73B0ABEA" w:rsidR="0029787F" w:rsidRPr="0029787F" w:rsidRDefault="0029787F" w:rsidP="00670AEC">
      <w:pPr>
        <w:numPr>
          <w:ilvl w:val="0"/>
          <w:numId w:val="86"/>
        </w:numPr>
        <w:spacing w:after="240"/>
        <w:ind w:left="0" w:firstLine="0"/>
        <w:jc w:val="both"/>
        <w:rPr>
          <w:rFonts w:cs="Arial"/>
          <w:i/>
          <w:color w:val="FF0000"/>
          <w:szCs w:val="24"/>
        </w:rPr>
      </w:pPr>
      <w:commentRangeStart w:id="3"/>
      <w:r w:rsidRPr="0029787F">
        <w:rPr>
          <w:rFonts w:cs="Arial"/>
          <w:color w:val="FF0000"/>
          <w:szCs w:val="24"/>
        </w:rPr>
        <w:t>A formalização do reajuste deve ocorrer por meio de termo de apostilamento, conforme dispõe o art. 65, § 8º da lei nº 8.666/1993</w:t>
      </w:r>
      <w:commentRangeEnd w:id="3"/>
      <w:r w:rsidR="00670AEC">
        <w:rPr>
          <w:rStyle w:val="Refdecomentrio"/>
        </w:rPr>
        <w:commentReference w:id="3"/>
      </w:r>
      <w:r>
        <w:rPr>
          <w:rFonts w:cs="Arial"/>
          <w:color w:val="FF0000"/>
          <w:szCs w:val="24"/>
        </w:rPr>
        <w:t>:</w:t>
      </w:r>
      <w:r w:rsidRPr="0029787F">
        <w:rPr>
          <w:rFonts w:cs="Arial"/>
          <w:color w:val="FF0000"/>
          <w:szCs w:val="24"/>
        </w:rPr>
        <w:t xml:space="preserve"> </w:t>
      </w:r>
    </w:p>
    <w:p w14:paraId="2E421733" w14:textId="78FF5878" w:rsidR="0029787F" w:rsidRPr="0029787F" w:rsidRDefault="0029787F" w:rsidP="0029787F">
      <w:pPr>
        <w:spacing w:after="240"/>
        <w:ind w:left="1134"/>
        <w:jc w:val="both"/>
        <w:rPr>
          <w:rFonts w:cs="Arial"/>
          <w:i/>
          <w:color w:val="FF0000"/>
          <w:szCs w:val="24"/>
        </w:rPr>
      </w:pPr>
      <w:r w:rsidRPr="0029787F">
        <w:rPr>
          <w:rFonts w:cs="Arial"/>
          <w:i/>
          <w:color w:val="FF0000"/>
          <w:sz w:val="20"/>
          <w:szCs w:val="24"/>
          <w:lang w:val="pt-BR"/>
        </w:rPr>
        <w:t xml:space="preserve">Art. 65 (...) § 8º A variação do valor contratual para fazer face ao reajuste de preços </w:t>
      </w:r>
      <w:r w:rsidRPr="0029787F">
        <w:rPr>
          <w:rFonts w:cs="Arial"/>
          <w:i/>
          <w:color w:val="FF0000"/>
          <w:sz w:val="20"/>
          <w:szCs w:val="24"/>
          <w:lang w:val="pt-BR"/>
        </w:rPr>
        <w:lastRenderedPageBreak/>
        <w:t>previsto no próprio contrato, as atualizações, compensações ou penalizações financeiras decorrentes das condições de pagamento nele previstas, bem como o empenho de dotações orçamentárias suplementares até o limite do seu valor corrigido, não caracterizam alteração do mesmo, podendo ser registrados por simples apostila, dispensando a celebração de aditamento</w:t>
      </w:r>
      <w:r w:rsidRPr="0029787F">
        <w:rPr>
          <w:rFonts w:cs="Arial"/>
          <w:i/>
          <w:color w:val="FF0000"/>
          <w:szCs w:val="24"/>
          <w:lang w:val="pt-BR"/>
        </w:rPr>
        <w:t>.</w:t>
      </w:r>
    </w:p>
    <w:p w14:paraId="7064D56B" w14:textId="77777777" w:rsidR="0029787F" w:rsidRDefault="0029787F" w:rsidP="0029787F">
      <w:pPr>
        <w:numPr>
          <w:ilvl w:val="0"/>
          <w:numId w:val="86"/>
        </w:numPr>
        <w:spacing w:after="240"/>
        <w:ind w:left="0" w:firstLine="0"/>
        <w:jc w:val="both"/>
        <w:rPr>
          <w:rFonts w:cs="Arial"/>
          <w:color w:val="FF0000"/>
          <w:szCs w:val="24"/>
        </w:rPr>
      </w:pPr>
      <w:r w:rsidRPr="0029787F">
        <w:rPr>
          <w:rFonts w:cs="Arial"/>
          <w:color w:val="FF0000"/>
          <w:szCs w:val="24"/>
        </w:rPr>
        <w:t>De acordo com o art. 40 da Lei nº 8.666/1993, o edital indicará, entre outros,</w:t>
      </w:r>
    </w:p>
    <w:p w14:paraId="04DEF2F5" w14:textId="11826EA7" w:rsidR="0029787F" w:rsidRPr="0029787F" w:rsidRDefault="0029787F" w:rsidP="0029787F">
      <w:pPr>
        <w:spacing w:after="240"/>
        <w:ind w:left="1134"/>
        <w:jc w:val="both"/>
        <w:rPr>
          <w:rFonts w:cs="Arial"/>
          <w:color w:val="FF0000"/>
          <w:szCs w:val="24"/>
        </w:rPr>
      </w:pPr>
      <w:r w:rsidRPr="0029787F">
        <w:rPr>
          <w:rFonts w:cs="Arial"/>
          <w:color w:val="FF0000"/>
          <w:sz w:val="20"/>
          <w:szCs w:val="24"/>
        </w:rPr>
        <w:t>“</w:t>
      </w:r>
      <w:r w:rsidRPr="0029787F">
        <w:rPr>
          <w:rFonts w:cs="Arial"/>
          <w:i/>
          <w:color w:val="FF0000"/>
          <w:sz w:val="20"/>
          <w:szCs w:val="24"/>
        </w:rPr>
        <w:t xml:space="preserve">o critério de reajuste </w:t>
      </w:r>
      <w:r w:rsidRPr="0029787F">
        <w:rPr>
          <w:rFonts w:cs="Arial"/>
          <w:i/>
          <w:color w:val="FF0000"/>
          <w:sz w:val="20"/>
          <w:szCs w:val="24"/>
          <w:lang w:val="pt-BR"/>
        </w:rPr>
        <w:t>que deverá retratar a variação efetiva do custo de produção, admitida a adoção de índices específicos ou setoriais, desde a data prevista para apresentação da proposta, ou do orçamento a que essa proposta se referir, até a data do adimplemento de cada parcela.”</w:t>
      </w:r>
    </w:p>
    <w:p w14:paraId="32A01481" w14:textId="37923AAD" w:rsidR="0029787F" w:rsidRDefault="0029787F" w:rsidP="0029787F">
      <w:pPr>
        <w:numPr>
          <w:ilvl w:val="0"/>
          <w:numId w:val="86"/>
        </w:numPr>
        <w:spacing w:after="240"/>
        <w:ind w:left="0" w:firstLine="0"/>
        <w:jc w:val="both"/>
        <w:rPr>
          <w:rFonts w:cs="Arial"/>
          <w:color w:val="FF0000"/>
          <w:szCs w:val="24"/>
        </w:rPr>
      </w:pPr>
      <w:r>
        <w:rPr>
          <w:rFonts w:cs="Arial"/>
          <w:color w:val="FF0000"/>
          <w:szCs w:val="24"/>
        </w:rPr>
        <w:t>Na forma do art. 55 da lei, o contrato deve conter a data-base e periodicidade do reajuste:</w:t>
      </w:r>
    </w:p>
    <w:p w14:paraId="7FE1D16A" w14:textId="602439D1" w:rsidR="0029787F" w:rsidRPr="0029787F" w:rsidRDefault="0029787F" w:rsidP="0029787F">
      <w:pPr>
        <w:spacing w:after="240"/>
        <w:ind w:left="1134"/>
        <w:jc w:val="both"/>
        <w:rPr>
          <w:rFonts w:cs="Arial"/>
          <w:color w:val="FF0000"/>
          <w:sz w:val="20"/>
          <w:szCs w:val="24"/>
        </w:rPr>
      </w:pPr>
      <w:r w:rsidRPr="0029787F">
        <w:rPr>
          <w:rFonts w:cs="Arial"/>
          <w:i/>
          <w:iCs/>
          <w:color w:val="FF0000"/>
          <w:sz w:val="20"/>
          <w:szCs w:val="24"/>
        </w:rPr>
        <w:t>III - o preço e as condições de pagamento, os critérios, data-base e periodicidade do reajustamento de preços, os critérios de atualização monetária entre a data do adimplemento das obrigações e a do efetivo pagamento;</w:t>
      </w:r>
    </w:p>
    <w:p w14:paraId="6C80BCAF" w14:textId="77777777" w:rsidR="00BF5868" w:rsidRPr="004A7AB9" w:rsidRDefault="00BF5868" w:rsidP="00BF5868">
      <w:pPr>
        <w:pStyle w:val="PargrafodaLista"/>
        <w:numPr>
          <w:ilvl w:val="0"/>
          <w:numId w:val="86"/>
        </w:numPr>
        <w:tabs>
          <w:tab w:val="left" w:pos="284"/>
        </w:tabs>
        <w:spacing w:before="240"/>
        <w:ind w:left="0" w:firstLine="0"/>
        <w:rPr>
          <w:rFonts w:cs="Arial"/>
          <w:color w:val="FF0000"/>
          <w:szCs w:val="24"/>
        </w:rPr>
      </w:pPr>
      <w:bookmarkStart w:id="4" w:name="_Hlk203464900"/>
      <w:r w:rsidRPr="004A7AB9">
        <w:rPr>
          <w:rFonts w:cs="Arial"/>
          <w:color w:val="FF0000"/>
          <w:szCs w:val="24"/>
        </w:rPr>
        <w:t xml:space="preserve">Na forma do art. 61 da Instrução Normativa nº 05/2017 SEGES/MP, </w:t>
      </w:r>
      <w:r w:rsidRPr="004A7AB9">
        <w:rPr>
          <w:rFonts w:cs="Arial"/>
          <w:iCs/>
          <w:color w:val="FF0000"/>
          <w:szCs w:val="24"/>
        </w:rPr>
        <w:t>“o reajuste em sentido estrito, como espécie de reajuste contratual, consiste na aplicação de índice de correção monetária previsto no contrato, que deverá retratar a variação efetiva do custo de produção, admitida a adoção de índices específicos ou setoriais</w:t>
      </w:r>
      <w:r w:rsidRPr="004A7AB9">
        <w:rPr>
          <w:rFonts w:cs="Arial"/>
          <w:i/>
          <w:iCs/>
          <w:color w:val="FF0000"/>
          <w:szCs w:val="24"/>
        </w:rPr>
        <w:t>.”</w:t>
      </w:r>
    </w:p>
    <w:p w14:paraId="065DEFF0" w14:textId="7C15F43A" w:rsidR="00B6204D" w:rsidRPr="004A7AB9" w:rsidRDefault="00B6204D" w:rsidP="00BF5868">
      <w:pPr>
        <w:pStyle w:val="PargrafodaLista"/>
        <w:numPr>
          <w:ilvl w:val="0"/>
          <w:numId w:val="86"/>
        </w:numPr>
        <w:tabs>
          <w:tab w:val="left" w:pos="284"/>
        </w:tabs>
        <w:spacing w:before="240"/>
        <w:ind w:left="0" w:firstLine="0"/>
        <w:rPr>
          <w:rFonts w:cs="Arial"/>
          <w:color w:val="FF0000"/>
          <w:szCs w:val="24"/>
        </w:rPr>
      </w:pPr>
      <w:bookmarkStart w:id="5" w:name="_Hlk203466505"/>
      <w:bookmarkEnd w:id="4"/>
      <w:r w:rsidRPr="004A7AB9">
        <w:rPr>
          <w:rFonts w:cs="Arial"/>
          <w:color w:val="FF0000"/>
          <w:szCs w:val="24"/>
        </w:rPr>
        <w:t>Conforme consta no subitem nº xxx do termo de referência, “os preços inicialmente contratados são fixos e irreajustáveis no prazo de um ano contado da data limite para a apresentação das propostas”</w:t>
      </w:r>
    </w:p>
    <w:p w14:paraId="71476275" w14:textId="43CD9FB1" w:rsidR="00B6204D" w:rsidRPr="004A7AB9" w:rsidRDefault="00B6204D" w:rsidP="00BF5868">
      <w:pPr>
        <w:pStyle w:val="PargrafodaLista"/>
        <w:numPr>
          <w:ilvl w:val="0"/>
          <w:numId w:val="86"/>
        </w:numPr>
        <w:tabs>
          <w:tab w:val="left" w:pos="284"/>
        </w:tabs>
        <w:spacing w:before="240"/>
        <w:ind w:left="0" w:firstLine="0"/>
        <w:rPr>
          <w:rFonts w:cs="Arial"/>
          <w:color w:val="FF0000"/>
          <w:szCs w:val="24"/>
        </w:rPr>
      </w:pPr>
      <w:bookmarkStart w:id="6" w:name="_Hlk203466815"/>
      <w:bookmarkEnd w:id="5"/>
      <w:r w:rsidRPr="004A7AB9">
        <w:rPr>
          <w:rFonts w:cs="Arial"/>
          <w:color w:val="FF0000"/>
          <w:szCs w:val="24"/>
        </w:rPr>
        <w:t>Após o interregno de um ano, e independentemente de pedido da contratada, os preços iniciais serão reajustados, mediante a aplicação, pelo Contratante, do índice xxxxxx , exclusivamente par</w:t>
      </w:r>
      <w:r w:rsidR="002739AE" w:rsidRPr="004A7AB9">
        <w:rPr>
          <w:rFonts w:cs="Arial"/>
          <w:color w:val="FF0000"/>
          <w:szCs w:val="24"/>
        </w:rPr>
        <w:t>a</w:t>
      </w:r>
      <w:r w:rsidRPr="004A7AB9">
        <w:rPr>
          <w:rFonts w:cs="Arial"/>
          <w:color w:val="FF0000"/>
          <w:szCs w:val="24"/>
        </w:rPr>
        <w:t xml:space="preserve"> as obrigações iniciadas e concluídas após a ocorrência da anualidade (...)</w:t>
      </w:r>
      <w:r w:rsidR="002739AE" w:rsidRPr="004A7AB9">
        <w:rPr>
          <w:rFonts w:cs="Arial"/>
          <w:color w:val="FF0000"/>
          <w:szCs w:val="24"/>
        </w:rPr>
        <w:t xml:space="preserve"> (subitem xxx do termo de referência)</w:t>
      </w:r>
    </w:p>
    <w:bookmarkEnd w:id="6"/>
    <w:p w14:paraId="5A98850E" w14:textId="5FBFD163" w:rsidR="00B6204D" w:rsidRDefault="00B6204D" w:rsidP="00BF5868">
      <w:pPr>
        <w:pStyle w:val="PargrafodaLista"/>
        <w:numPr>
          <w:ilvl w:val="0"/>
          <w:numId w:val="86"/>
        </w:numPr>
        <w:tabs>
          <w:tab w:val="left" w:pos="284"/>
        </w:tabs>
        <w:spacing w:before="240"/>
        <w:ind w:left="0" w:firstLine="0"/>
        <w:rPr>
          <w:rFonts w:cs="Arial"/>
          <w:szCs w:val="24"/>
        </w:rPr>
      </w:pPr>
      <w:r w:rsidRPr="004A7AB9">
        <w:rPr>
          <w:rFonts w:cs="Arial"/>
          <w:color w:val="FF0000"/>
          <w:szCs w:val="24"/>
        </w:rPr>
        <w:t>Nos reajustes subsequentes ao primeiro, o interregno mínimo de um ano será contado a partir dos efeitos financeiros do último ajuste</w:t>
      </w:r>
      <w:r>
        <w:rPr>
          <w:rFonts w:cs="Arial"/>
          <w:szCs w:val="24"/>
        </w:rPr>
        <w:t>.</w:t>
      </w:r>
    </w:p>
    <w:p w14:paraId="5CD0A4BF" w14:textId="77777777" w:rsidR="004A7AB9" w:rsidRDefault="004A7AB9" w:rsidP="004A7AB9">
      <w:pPr>
        <w:pStyle w:val="PargrafodaLista"/>
        <w:tabs>
          <w:tab w:val="left" w:pos="284"/>
        </w:tabs>
        <w:spacing w:before="240"/>
        <w:ind w:left="0"/>
        <w:rPr>
          <w:rFonts w:cs="Arial"/>
          <w:szCs w:val="24"/>
        </w:rPr>
      </w:pPr>
    </w:p>
    <w:p w14:paraId="69FC54A6" w14:textId="10484AA9" w:rsidR="00A47E5D" w:rsidRDefault="00A47E5D" w:rsidP="00A47E5D">
      <w:pPr>
        <w:pStyle w:val="PargrafodaLista"/>
        <w:tabs>
          <w:tab w:val="left" w:pos="284"/>
        </w:tabs>
        <w:ind w:left="0"/>
        <w:rPr>
          <w:rFonts w:cs="Arial"/>
          <w:szCs w:val="24"/>
        </w:rPr>
      </w:pPr>
    </w:p>
    <w:p w14:paraId="2285A86A" w14:textId="49C6458F" w:rsidR="00EB6CEF" w:rsidRDefault="00EB6CEF" w:rsidP="00EB6CEF">
      <w:pPr>
        <w:pStyle w:val="NormalWeb"/>
        <w:widowControl/>
        <w:shd w:val="clear" w:color="auto" w:fill="D9D9D9" w:themeFill="background1" w:themeFillShade="D9"/>
        <w:jc w:val="both"/>
        <w:textAlignment w:val="baseline"/>
        <w:rPr>
          <w:rFonts w:cs="Arial"/>
          <w:iCs/>
          <w:color w:val="000000"/>
          <w:lang w:val="pt-BR"/>
        </w:rPr>
      </w:pPr>
      <w:r w:rsidRPr="00E92B3B">
        <w:rPr>
          <w:rFonts w:cs="Arial"/>
          <w:b/>
          <w:bCs/>
          <w:iCs/>
          <w:color w:val="000000"/>
          <w:lang w:val="pt-BR"/>
        </w:rPr>
        <w:lastRenderedPageBreak/>
        <w:t>D</w:t>
      </w:r>
      <w:r w:rsidR="00DA534D">
        <w:rPr>
          <w:rFonts w:cs="Arial"/>
          <w:b/>
          <w:bCs/>
          <w:iCs/>
          <w:color w:val="000000"/>
          <w:lang w:val="pt-BR"/>
        </w:rPr>
        <w:t>O CÁLCULO DO REAJUSTE</w:t>
      </w:r>
    </w:p>
    <w:p w14:paraId="7C9AA9E5" w14:textId="77777777" w:rsidR="00EB6CEF" w:rsidRDefault="00EB6CEF" w:rsidP="00EB6CEF">
      <w:pPr>
        <w:pStyle w:val="NormalWeb"/>
        <w:widowControl/>
        <w:jc w:val="both"/>
        <w:textAlignment w:val="baseline"/>
        <w:rPr>
          <w:rFonts w:cs="Arial"/>
          <w:iCs/>
          <w:color w:val="000000"/>
          <w:lang w:val="pt-BR"/>
        </w:rPr>
      </w:pPr>
    </w:p>
    <w:p w14:paraId="5688E408" w14:textId="21075A8B" w:rsidR="002739AE" w:rsidRDefault="00853A1A" w:rsidP="008A2E74">
      <w:pPr>
        <w:pStyle w:val="NormalWeb"/>
        <w:widowControl/>
        <w:numPr>
          <w:ilvl w:val="0"/>
          <w:numId w:val="86"/>
        </w:numPr>
        <w:spacing w:after="240"/>
        <w:ind w:left="0" w:firstLine="0"/>
        <w:jc w:val="both"/>
        <w:textAlignment w:val="baseline"/>
        <w:rPr>
          <w:rFonts w:cs="Arial"/>
          <w:iCs/>
          <w:color w:val="000000"/>
          <w:lang w:val="pt-BR"/>
        </w:rPr>
      </w:pPr>
      <w:r>
        <w:rPr>
          <w:rFonts w:cs="Arial"/>
          <w:iCs/>
          <w:color w:val="000000"/>
          <w:lang w:val="pt-BR"/>
        </w:rPr>
        <w:t xml:space="preserve">A data da proposta </w:t>
      </w:r>
      <w:r w:rsidRPr="00670AEC">
        <w:rPr>
          <w:rFonts w:cs="Arial"/>
          <w:iCs/>
          <w:color w:val="FF0000"/>
          <w:lang w:val="pt-BR"/>
        </w:rPr>
        <w:t>[</w:t>
      </w:r>
      <w:r w:rsidR="008A2E74" w:rsidRPr="00670AEC">
        <w:rPr>
          <w:rFonts w:cs="Arial"/>
          <w:iCs/>
          <w:color w:val="FF0000"/>
          <w:lang w:val="pt-BR"/>
        </w:rPr>
        <w:t xml:space="preserve">ou </w:t>
      </w:r>
      <w:r w:rsidRPr="00670AEC">
        <w:rPr>
          <w:rFonts w:cs="Arial"/>
          <w:iCs/>
          <w:color w:val="FF0000"/>
          <w:lang w:val="pt-BR"/>
        </w:rPr>
        <w:t xml:space="preserve">data-base do orçamento estimado] </w:t>
      </w:r>
      <w:r>
        <w:rPr>
          <w:rFonts w:cs="Arial"/>
          <w:iCs/>
          <w:color w:val="000000"/>
          <w:lang w:val="pt-BR"/>
        </w:rPr>
        <w:t xml:space="preserve">é </w:t>
      </w:r>
      <w:r w:rsidRPr="004A7AB9">
        <w:rPr>
          <w:rFonts w:cs="Arial"/>
          <w:iCs/>
          <w:color w:val="FF0000"/>
          <w:lang w:val="pt-BR"/>
        </w:rPr>
        <w:t>DD/MM/AAAA</w:t>
      </w:r>
      <w:r>
        <w:rPr>
          <w:rFonts w:cs="Arial"/>
          <w:iCs/>
          <w:color w:val="000000"/>
          <w:lang w:val="pt-BR"/>
        </w:rPr>
        <w:t>.</w:t>
      </w:r>
    </w:p>
    <w:p w14:paraId="495183D2" w14:textId="682502FE" w:rsidR="00853A1A" w:rsidRDefault="00853A1A" w:rsidP="008A2E74">
      <w:pPr>
        <w:pStyle w:val="NormalWeb"/>
        <w:widowControl/>
        <w:numPr>
          <w:ilvl w:val="0"/>
          <w:numId w:val="86"/>
        </w:numPr>
        <w:spacing w:after="240"/>
        <w:ind w:left="0" w:firstLine="0"/>
        <w:jc w:val="both"/>
        <w:textAlignment w:val="baseline"/>
        <w:rPr>
          <w:rFonts w:cs="Arial"/>
          <w:iCs/>
          <w:color w:val="000000"/>
          <w:lang w:val="pt-BR"/>
        </w:rPr>
      </w:pPr>
      <w:r>
        <w:rPr>
          <w:rFonts w:cs="Arial"/>
          <w:iCs/>
          <w:color w:val="000000"/>
          <w:lang w:val="pt-BR"/>
        </w:rPr>
        <w:t>Desta forma, observada a anualidade em relação ao marco temporal mencionado, os valores iniciais deverão ser reajustados conforme o índice</w:t>
      </w:r>
      <w:r w:rsidRPr="004A7AB9">
        <w:rPr>
          <w:rFonts w:cs="Arial"/>
          <w:iCs/>
          <w:color w:val="FF0000"/>
          <w:lang w:val="pt-BR"/>
        </w:rPr>
        <w:t xml:space="preserve"> xxxxx</w:t>
      </w:r>
    </w:p>
    <w:p w14:paraId="223C0E0B" w14:textId="4E34FEF4" w:rsidR="00853A1A" w:rsidRDefault="00853A1A" w:rsidP="008A2E74">
      <w:pPr>
        <w:pStyle w:val="NormalWeb"/>
        <w:widowControl/>
        <w:numPr>
          <w:ilvl w:val="0"/>
          <w:numId w:val="86"/>
        </w:numPr>
        <w:spacing w:after="240"/>
        <w:ind w:left="0" w:firstLine="0"/>
        <w:jc w:val="both"/>
        <w:textAlignment w:val="baseline"/>
        <w:rPr>
          <w:rFonts w:cs="Arial"/>
          <w:iCs/>
          <w:color w:val="000000"/>
          <w:lang w:val="pt-BR"/>
        </w:rPr>
      </w:pPr>
      <w:r>
        <w:rPr>
          <w:rFonts w:cs="Arial"/>
          <w:iCs/>
          <w:color w:val="000000"/>
          <w:lang w:val="pt-BR"/>
        </w:rPr>
        <w:t xml:space="preserve">O percentual de reajuste foi apurado </w:t>
      </w:r>
      <w:r w:rsidR="00DA534D">
        <w:rPr>
          <w:rFonts w:cs="Arial"/>
          <w:iCs/>
          <w:color w:val="000000"/>
          <w:lang w:val="pt-BR"/>
        </w:rPr>
        <w:t>de acordo com a</w:t>
      </w:r>
      <w:r>
        <w:rPr>
          <w:rFonts w:cs="Arial"/>
          <w:iCs/>
          <w:color w:val="000000"/>
          <w:lang w:val="pt-BR"/>
        </w:rPr>
        <w:t xml:space="preserve"> </w:t>
      </w:r>
      <w:r w:rsidR="00350870" w:rsidRPr="00B22AF3">
        <w:rPr>
          <w:rFonts w:cs="Arial"/>
          <w:iCs/>
          <w:color w:val="FF0000"/>
          <w:lang w:val="pt-BR"/>
        </w:rPr>
        <w:t>[</w:t>
      </w:r>
      <w:r w:rsidRPr="00B22AF3">
        <w:rPr>
          <w:rFonts w:cs="Arial"/>
          <w:iCs/>
          <w:color w:val="FF0000"/>
          <w:lang w:val="pt-BR"/>
        </w:rPr>
        <w:t>calculadora do cidadão</w:t>
      </w:r>
      <w:r w:rsidR="00350870" w:rsidRPr="00B22AF3">
        <w:rPr>
          <w:rFonts w:cs="Arial"/>
          <w:iCs/>
          <w:color w:val="FF0000"/>
          <w:lang w:val="pt-BR"/>
        </w:rPr>
        <w:t xml:space="preserve"> ou Decreto nº 1.054/1994] </w:t>
      </w:r>
      <w:r>
        <w:rPr>
          <w:rFonts w:cs="Arial"/>
          <w:iCs/>
          <w:color w:val="000000"/>
          <w:lang w:val="pt-BR"/>
        </w:rPr>
        <w:t>, conforme ilustrado abaixo:</w:t>
      </w:r>
    </w:p>
    <w:p w14:paraId="3CC5C2CD" w14:textId="0E7FB707" w:rsidR="00350870" w:rsidRDefault="00350870" w:rsidP="00350870">
      <w:pPr>
        <w:pStyle w:val="NormalWeb"/>
        <w:widowControl/>
        <w:spacing w:after="240"/>
        <w:jc w:val="both"/>
        <w:textAlignment w:val="baseline"/>
        <w:rPr>
          <w:rFonts w:cs="Arial"/>
          <w:iCs/>
          <w:color w:val="FF0000"/>
          <w:lang w:val="pt-BR"/>
        </w:rPr>
      </w:pPr>
      <w:commentRangeStart w:id="7"/>
      <w:r w:rsidRPr="00350870">
        <w:rPr>
          <w:rFonts w:cs="Arial"/>
          <w:iCs/>
          <w:color w:val="FF0000"/>
          <w:lang w:val="pt-BR"/>
        </w:rPr>
        <w:t>Decreto nº 1.054/1994</w:t>
      </w:r>
      <w:commentRangeEnd w:id="7"/>
      <w:r w:rsidR="00B22AF3">
        <w:rPr>
          <w:rStyle w:val="Refdecomentrio"/>
        </w:rPr>
        <w:commentReference w:id="7"/>
      </w:r>
    </w:p>
    <w:p w14:paraId="549D4F2C" w14:textId="524BB743" w:rsidR="00350870" w:rsidRPr="00350870" w:rsidRDefault="00350870" w:rsidP="00350870">
      <w:pPr>
        <w:pStyle w:val="NormalWeb"/>
        <w:widowControl/>
        <w:spacing w:after="240"/>
        <w:jc w:val="both"/>
        <w:textAlignment w:val="baseline"/>
        <w:rPr>
          <w:rFonts w:cs="Arial"/>
          <w:iCs/>
          <w:color w:val="FF0000"/>
          <w:lang w:val="pt-BR"/>
        </w:rPr>
      </w:pPr>
      <w:r>
        <w:rPr>
          <w:rFonts w:cs="Arial"/>
          <w:iCs/>
          <w:color w:val="FF0000"/>
          <w:lang w:val="pt-BR"/>
        </w:rPr>
        <w:t>Fórmula de reajuste</w:t>
      </w:r>
    </w:p>
    <w:p w14:paraId="48D2820C" w14:textId="77777777" w:rsidR="00350870" w:rsidRPr="00350870" w:rsidRDefault="00350870" w:rsidP="00350870">
      <w:pPr>
        <w:pStyle w:val="NormalWeb"/>
        <w:widowControl/>
        <w:jc w:val="both"/>
        <w:textAlignment w:val="baseline"/>
        <w:rPr>
          <w:rFonts w:cs="Arial"/>
          <w:iCs/>
          <w:color w:val="FF0000"/>
          <w:lang w:val="pt-BR"/>
        </w:rPr>
      </w:pPr>
      <w:r w:rsidRPr="00350870">
        <w:rPr>
          <w:rFonts w:cs="Arial"/>
          <w:iCs/>
          <w:color w:val="FF0000"/>
          <w:lang w:val="pt-BR"/>
        </w:rPr>
        <w:t xml:space="preserve">R = V (I – </w:t>
      </w:r>
      <w:proofErr w:type="spellStart"/>
      <w:r w:rsidRPr="00350870">
        <w:rPr>
          <w:rFonts w:cs="Arial"/>
          <w:iCs/>
          <w:color w:val="FF0000"/>
          <w:lang w:val="pt-BR"/>
        </w:rPr>
        <w:t>Iº</w:t>
      </w:r>
      <w:proofErr w:type="spellEnd"/>
      <w:r w:rsidRPr="00350870">
        <w:rPr>
          <w:rFonts w:cs="Arial"/>
          <w:iCs/>
          <w:color w:val="FF0000"/>
          <w:lang w:val="pt-BR"/>
        </w:rPr>
        <w:t xml:space="preserve">) / </w:t>
      </w:r>
      <w:proofErr w:type="spellStart"/>
      <w:r w:rsidRPr="00350870">
        <w:rPr>
          <w:rFonts w:cs="Arial"/>
          <w:iCs/>
          <w:color w:val="FF0000"/>
          <w:lang w:val="pt-BR"/>
        </w:rPr>
        <w:t>Iº</w:t>
      </w:r>
      <w:proofErr w:type="spellEnd"/>
      <w:r w:rsidRPr="00350870">
        <w:rPr>
          <w:rFonts w:cs="Arial"/>
          <w:iCs/>
          <w:color w:val="FF0000"/>
          <w:lang w:val="pt-BR"/>
        </w:rPr>
        <w:t>, onde:</w:t>
      </w:r>
    </w:p>
    <w:p w14:paraId="4ED3DABA" w14:textId="77777777" w:rsidR="00350870" w:rsidRPr="00350870" w:rsidRDefault="00350870" w:rsidP="00350870">
      <w:pPr>
        <w:pStyle w:val="NormalWeb"/>
        <w:widowControl/>
        <w:jc w:val="both"/>
        <w:textAlignment w:val="baseline"/>
        <w:rPr>
          <w:rFonts w:cs="Arial"/>
          <w:iCs/>
          <w:color w:val="FF0000"/>
          <w:lang w:val="pt-BR"/>
        </w:rPr>
      </w:pPr>
      <w:r w:rsidRPr="00350870">
        <w:rPr>
          <w:rFonts w:cs="Arial"/>
          <w:iCs/>
          <w:color w:val="FF0000"/>
          <w:lang w:val="pt-BR"/>
        </w:rPr>
        <w:t>R = Valor do reajuste procurado;</w:t>
      </w:r>
    </w:p>
    <w:p w14:paraId="307AFFA4" w14:textId="77777777" w:rsidR="00350870" w:rsidRPr="00350870" w:rsidRDefault="00350870" w:rsidP="00350870">
      <w:pPr>
        <w:pStyle w:val="NormalWeb"/>
        <w:widowControl/>
        <w:jc w:val="both"/>
        <w:textAlignment w:val="baseline"/>
        <w:rPr>
          <w:rFonts w:cs="Arial"/>
          <w:iCs/>
          <w:color w:val="FF0000"/>
          <w:lang w:val="pt-BR"/>
        </w:rPr>
      </w:pPr>
      <w:r w:rsidRPr="00350870">
        <w:rPr>
          <w:rFonts w:cs="Arial"/>
          <w:iCs/>
          <w:color w:val="FF0000"/>
          <w:lang w:val="pt-BR"/>
        </w:rPr>
        <w:t>V = Valor contratual a ser reajustado;</w:t>
      </w:r>
    </w:p>
    <w:p w14:paraId="79AE09E5" w14:textId="77777777" w:rsidR="00350870" w:rsidRPr="00350870" w:rsidRDefault="00350870" w:rsidP="00350870">
      <w:pPr>
        <w:pStyle w:val="NormalWeb"/>
        <w:widowControl/>
        <w:jc w:val="both"/>
        <w:textAlignment w:val="baseline"/>
        <w:rPr>
          <w:rFonts w:cs="Arial"/>
          <w:iCs/>
          <w:color w:val="FF0000"/>
          <w:lang w:val="pt-BR"/>
        </w:rPr>
      </w:pPr>
      <w:proofErr w:type="spellStart"/>
      <w:r w:rsidRPr="00350870">
        <w:rPr>
          <w:rFonts w:cs="Arial"/>
          <w:iCs/>
          <w:color w:val="FF0000"/>
          <w:lang w:val="pt-BR"/>
        </w:rPr>
        <w:t>Iº</w:t>
      </w:r>
      <w:proofErr w:type="spellEnd"/>
      <w:r w:rsidRPr="00350870">
        <w:rPr>
          <w:rFonts w:cs="Arial"/>
          <w:iCs/>
          <w:color w:val="FF0000"/>
          <w:lang w:val="pt-BR"/>
        </w:rPr>
        <w:t xml:space="preserve"> = índice inicial - refere-se ao índice de custos ou de preços correspondente à data fixada para entrega da proposta na licitação ou data-base do orçamento estimativo</w:t>
      </w:r>
    </w:p>
    <w:p w14:paraId="24BE95CC" w14:textId="1B684E3C" w:rsidR="00350870" w:rsidRDefault="00350870" w:rsidP="00350870">
      <w:pPr>
        <w:pStyle w:val="NormalWeb"/>
        <w:widowControl/>
        <w:jc w:val="both"/>
        <w:textAlignment w:val="baseline"/>
        <w:rPr>
          <w:rFonts w:cs="Arial"/>
          <w:iCs/>
          <w:color w:val="FF0000"/>
          <w:lang w:val="pt-BR"/>
        </w:rPr>
      </w:pPr>
      <w:r w:rsidRPr="00350870">
        <w:rPr>
          <w:rFonts w:cs="Arial"/>
          <w:iCs/>
          <w:color w:val="FF0000"/>
          <w:lang w:val="pt-BR"/>
        </w:rPr>
        <w:t>I = Índice relativo ao mês do reajustamento</w:t>
      </w:r>
    </w:p>
    <w:p w14:paraId="0B8E0CE5" w14:textId="63917066" w:rsidR="00C44909" w:rsidRDefault="00C44909" w:rsidP="00350870">
      <w:pPr>
        <w:pStyle w:val="NormalWeb"/>
        <w:widowControl/>
        <w:jc w:val="both"/>
        <w:textAlignment w:val="baseline"/>
        <w:rPr>
          <w:rFonts w:cs="Arial"/>
          <w:iCs/>
          <w:color w:val="FF0000"/>
          <w:lang w:val="pt-BR"/>
        </w:rPr>
      </w:pPr>
    </w:p>
    <w:p w14:paraId="7E984DA1" w14:textId="139B0DB7" w:rsidR="00B22AF3" w:rsidRDefault="00B22AF3" w:rsidP="00350870">
      <w:pPr>
        <w:pStyle w:val="NormalWeb"/>
        <w:widowControl/>
        <w:jc w:val="both"/>
        <w:textAlignment w:val="baseline"/>
        <w:rPr>
          <w:rFonts w:cs="Arial"/>
          <w:iCs/>
          <w:color w:val="0000FF"/>
          <w:lang w:val="pt-BR"/>
        </w:rPr>
      </w:pPr>
      <w:r>
        <w:rPr>
          <w:rFonts w:cs="Arial"/>
          <w:iCs/>
          <w:color w:val="0000FF"/>
          <w:lang w:val="pt-BR"/>
        </w:rPr>
        <w:t>[Apresentar o cálculo conforme e</w:t>
      </w:r>
      <w:r w:rsidR="00C44909" w:rsidRPr="00C44909">
        <w:rPr>
          <w:rFonts w:cs="Arial"/>
          <w:iCs/>
          <w:color w:val="0000FF"/>
          <w:lang w:val="pt-BR"/>
        </w:rPr>
        <w:t>xemplo</w:t>
      </w:r>
      <w:r>
        <w:rPr>
          <w:rFonts w:cs="Arial"/>
          <w:iCs/>
          <w:color w:val="0000FF"/>
          <w:lang w:val="pt-BR"/>
        </w:rPr>
        <w:t xml:space="preserve"> abaixo:</w:t>
      </w:r>
    </w:p>
    <w:p w14:paraId="5D91F6A2" w14:textId="30A69475" w:rsidR="00C44909" w:rsidRDefault="00C44909" w:rsidP="00350870">
      <w:pPr>
        <w:pStyle w:val="NormalWeb"/>
        <w:widowControl/>
        <w:jc w:val="both"/>
        <w:textAlignment w:val="baseline"/>
        <w:rPr>
          <w:rFonts w:cs="Arial"/>
          <w:iCs/>
          <w:color w:val="0000FF"/>
          <w:lang w:val="pt-BR"/>
        </w:rPr>
      </w:pPr>
      <w:r w:rsidRPr="00C44909">
        <w:rPr>
          <w:rFonts w:cs="Arial"/>
          <w:iCs/>
          <w:color w:val="0000FF"/>
          <w:lang w:val="pt-BR"/>
        </w:rPr>
        <w:t>reajuste de um contrato no valor de R$ 105.000,00</w:t>
      </w:r>
      <w:r>
        <w:rPr>
          <w:rFonts w:cs="Arial"/>
          <w:iCs/>
          <w:color w:val="0000FF"/>
          <w:lang w:val="pt-BR"/>
        </w:rPr>
        <w:t>, utilizando dados da tabela de série histórica do IBGE</w:t>
      </w:r>
      <w:r w:rsidR="007A4B8D">
        <w:rPr>
          <w:rFonts w:cs="Arial"/>
          <w:iCs/>
          <w:color w:val="0000FF"/>
          <w:lang w:val="pt-BR"/>
        </w:rPr>
        <w:t>. Para acessar a planilha</w:t>
      </w:r>
      <w:bookmarkStart w:id="8" w:name="_GoBack"/>
      <w:bookmarkEnd w:id="8"/>
      <w:r w:rsidR="007A4B8D">
        <w:rPr>
          <w:rFonts w:cs="Arial"/>
          <w:iCs/>
          <w:color w:val="0000FF"/>
          <w:lang w:val="pt-BR"/>
        </w:rPr>
        <w:t xml:space="preserve"> </w:t>
      </w:r>
      <w:hyperlink r:id="rId11" w:history="1">
        <w:r w:rsidR="007A4B8D" w:rsidRPr="00C05F01">
          <w:rPr>
            <w:rStyle w:val="Hyperlink"/>
            <w:rFonts w:cs="Arial"/>
            <w:iCs/>
            <w:lang w:val="pt-BR"/>
          </w:rPr>
          <w:t>https://www.ibge.gov.br/estatisticas/economicas/precos-e-custos.html</w:t>
        </w:r>
      </w:hyperlink>
      <w:r w:rsidR="007A4B8D">
        <w:rPr>
          <w:rFonts w:cs="Arial"/>
          <w:iCs/>
          <w:color w:val="0000FF"/>
          <w:lang w:val="pt-BR"/>
        </w:rPr>
        <w:t xml:space="preserve"> .</w:t>
      </w:r>
    </w:p>
    <w:p w14:paraId="75488EA7" w14:textId="77777777" w:rsidR="007A4B8D" w:rsidRDefault="007A4B8D" w:rsidP="00350870">
      <w:pPr>
        <w:pStyle w:val="NormalWeb"/>
        <w:widowControl/>
        <w:jc w:val="both"/>
        <w:textAlignment w:val="baseline"/>
        <w:rPr>
          <w:rFonts w:cs="Arial"/>
          <w:iCs/>
          <w:color w:val="0000FF"/>
          <w:lang w:val="pt-BR"/>
        </w:rPr>
      </w:pPr>
    </w:p>
    <w:p w14:paraId="32D6B5B9" w14:textId="49707E26" w:rsidR="007A4B8D" w:rsidRPr="00C44909" w:rsidRDefault="007A4B8D" w:rsidP="00350870">
      <w:pPr>
        <w:pStyle w:val="NormalWeb"/>
        <w:widowControl/>
        <w:jc w:val="both"/>
        <w:textAlignment w:val="baseline"/>
        <w:rPr>
          <w:rFonts w:cs="Arial"/>
          <w:iCs/>
          <w:color w:val="0000FF"/>
          <w:lang w:val="pt-BR"/>
        </w:rPr>
      </w:pPr>
      <w:r>
        <w:rPr>
          <w:rFonts w:cs="Arial"/>
          <w:iCs/>
          <w:noProof/>
          <w:color w:val="0000FF"/>
          <w:lang w:val="pt-BR"/>
        </w:rPr>
        <w:lastRenderedPageBreak/>
        <w:drawing>
          <wp:inline distT="0" distB="0" distL="0" distR="0" wp14:anchorId="74B82C73" wp14:editId="708C178D">
            <wp:extent cx="5753100" cy="53149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31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0843E" w14:textId="2B02CB05" w:rsidR="00C44909" w:rsidRPr="00C44909" w:rsidRDefault="00C44909" w:rsidP="00C44909">
      <w:pPr>
        <w:pStyle w:val="NormalWeb"/>
        <w:jc w:val="both"/>
        <w:textAlignment w:val="baseline"/>
        <w:rPr>
          <w:rFonts w:cs="Arial"/>
          <w:iCs/>
          <w:color w:val="0000FF"/>
          <w:lang w:val="pt-BR"/>
        </w:rPr>
      </w:pPr>
      <w:proofErr w:type="spellStart"/>
      <w:r w:rsidRPr="00C44909">
        <w:rPr>
          <w:rFonts w:cs="Arial"/>
          <w:iCs/>
          <w:color w:val="0000FF"/>
          <w:lang w:val="pt-BR"/>
        </w:rPr>
        <w:t>Iº</w:t>
      </w:r>
      <w:proofErr w:type="spellEnd"/>
      <w:r w:rsidRPr="00C44909">
        <w:rPr>
          <w:rFonts w:cs="Arial"/>
          <w:iCs/>
          <w:color w:val="0000FF"/>
          <w:lang w:val="pt-BR"/>
        </w:rPr>
        <w:t xml:space="preserve"> = índice inicial  março/2024 = 6869,14</w:t>
      </w:r>
      <w:r>
        <w:rPr>
          <w:rFonts w:cs="Arial"/>
          <w:iCs/>
          <w:color w:val="0000FF"/>
          <w:lang w:val="pt-BR"/>
        </w:rPr>
        <w:t xml:space="preserve"> </w:t>
      </w:r>
    </w:p>
    <w:p w14:paraId="38AE22A1" w14:textId="77777777" w:rsidR="00C44909" w:rsidRPr="00C44909" w:rsidRDefault="00C44909" w:rsidP="00C44909">
      <w:pPr>
        <w:pStyle w:val="NormalWeb"/>
        <w:jc w:val="both"/>
        <w:textAlignment w:val="baseline"/>
        <w:rPr>
          <w:rFonts w:cs="Arial"/>
          <w:iCs/>
          <w:color w:val="0000FF"/>
          <w:lang w:val="pt-BR"/>
        </w:rPr>
      </w:pPr>
      <w:r w:rsidRPr="00C44909">
        <w:rPr>
          <w:rFonts w:cs="Arial"/>
          <w:iCs/>
          <w:color w:val="0000FF"/>
          <w:lang w:val="pt-BR"/>
        </w:rPr>
        <w:t>I = Índice relativo ao mês do reajustamento março/2025 = 7245,38</w:t>
      </w:r>
    </w:p>
    <w:p w14:paraId="0B7347BE" w14:textId="77777777" w:rsidR="00C44909" w:rsidRPr="00C44909" w:rsidRDefault="00C44909" w:rsidP="00C44909">
      <w:pPr>
        <w:pStyle w:val="NormalWeb"/>
        <w:jc w:val="both"/>
        <w:textAlignment w:val="baseline"/>
        <w:rPr>
          <w:rFonts w:cs="Arial"/>
          <w:iCs/>
          <w:color w:val="0000FF"/>
          <w:lang w:val="pt-BR"/>
        </w:rPr>
      </w:pPr>
      <w:r w:rsidRPr="00C44909">
        <w:rPr>
          <w:rFonts w:cs="Arial"/>
          <w:iCs/>
          <w:color w:val="0000FF"/>
          <w:lang w:val="pt-BR"/>
        </w:rPr>
        <w:t>V =Valor contratual a ser reajustado = R$ 105.000,00</w:t>
      </w:r>
    </w:p>
    <w:p w14:paraId="609401EA" w14:textId="77777777" w:rsidR="00C44909" w:rsidRPr="00C44909" w:rsidRDefault="00C44909" w:rsidP="00C44909">
      <w:pPr>
        <w:pStyle w:val="NormalWeb"/>
        <w:jc w:val="both"/>
        <w:textAlignment w:val="baseline"/>
        <w:rPr>
          <w:rFonts w:cs="Arial"/>
          <w:iCs/>
          <w:color w:val="0000FF"/>
          <w:lang w:val="pt-BR"/>
        </w:rPr>
      </w:pPr>
      <w:r w:rsidRPr="00C44909">
        <w:rPr>
          <w:rFonts w:cs="Arial"/>
          <w:iCs/>
          <w:color w:val="0000FF"/>
          <w:lang w:val="pt-BR"/>
        </w:rPr>
        <w:t>(7245,38 - 6869,14) / 6869,14 = 0,05477 ou 5,4772%</w:t>
      </w:r>
    </w:p>
    <w:p w14:paraId="291A4933" w14:textId="3E69DB6E" w:rsidR="00C44909" w:rsidRPr="00C44909" w:rsidRDefault="00C44909" w:rsidP="00C44909">
      <w:pPr>
        <w:pStyle w:val="NormalWeb"/>
        <w:jc w:val="both"/>
        <w:textAlignment w:val="baseline"/>
        <w:rPr>
          <w:rFonts w:cs="Arial"/>
          <w:iCs/>
          <w:color w:val="0000FF"/>
          <w:lang w:val="pt-BR"/>
        </w:rPr>
      </w:pPr>
      <w:r w:rsidRPr="00C44909">
        <w:rPr>
          <w:rFonts w:cs="Arial"/>
          <w:iCs/>
          <w:color w:val="0000FF"/>
          <w:lang w:val="pt-BR"/>
        </w:rPr>
        <w:t>R$ 105.000,00 + 5,4772% = R$ 110.751,05</w:t>
      </w:r>
      <w:r w:rsidR="00B22AF3">
        <w:rPr>
          <w:rFonts w:cs="Arial"/>
          <w:iCs/>
          <w:color w:val="0000FF"/>
          <w:lang w:val="pt-BR"/>
        </w:rPr>
        <w:t>]</w:t>
      </w:r>
    </w:p>
    <w:p w14:paraId="253BD861" w14:textId="4F5F8406" w:rsidR="00C44909" w:rsidRDefault="00C44909" w:rsidP="00350870">
      <w:pPr>
        <w:pStyle w:val="NormalWeb"/>
        <w:widowControl/>
        <w:jc w:val="both"/>
        <w:textAlignment w:val="baseline"/>
        <w:rPr>
          <w:rFonts w:cs="Arial"/>
          <w:iCs/>
          <w:color w:val="FF0000"/>
          <w:lang w:val="pt-BR"/>
        </w:rPr>
      </w:pPr>
    </w:p>
    <w:p w14:paraId="1E58B12D" w14:textId="714C6366" w:rsidR="00B22AF3" w:rsidRDefault="00B22AF3" w:rsidP="00350870">
      <w:pPr>
        <w:pStyle w:val="NormalWeb"/>
        <w:widowControl/>
        <w:jc w:val="both"/>
        <w:textAlignment w:val="baseline"/>
        <w:rPr>
          <w:rFonts w:cs="Arial"/>
          <w:iCs/>
          <w:color w:val="FF0000"/>
          <w:lang w:val="pt-BR"/>
        </w:rPr>
      </w:pPr>
      <w:commentRangeStart w:id="9"/>
      <w:r>
        <w:rPr>
          <w:rFonts w:cs="Arial"/>
          <w:iCs/>
          <w:color w:val="FF0000"/>
          <w:lang w:val="pt-BR"/>
        </w:rPr>
        <w:t>Calculadora do cidadão</w:t>
      </w:r>
      <w:commentRangeEnd w:id="9"/>
      <w:r>
        <w:rPr>
          <w:rStyle w:val="Refdecomentrio"/>
        </w:rPr>
        <w:commentReference w:id="9"/>
      </w:r>
    </w:p>
    <w:p w14:paraId="0C285505" w14:textId="77777777" w:rsidR="00350870" w:rsidRPr="00350870" w:rsidRDefault="00350870" w:rsidP="00350870">
      <w:pPr>
        <w:pStyle w:val="NormalWeb"/>
        <w:widowControl/>
        <w:jc w:val="both"/>
        <w:textAlignment w:val="baseline"/>
        <w:rPr>
          <w:rFonts w:cs="Arial"/>
          <w:iCs/>
          <w:color w:val="FF0000"/>
          <w:lang w:val="pt-BR"/>
        </w:rPr>
      </w:pPr>
    </w:p>
    <w:p w14:paraId="6B0254D9" w14:textId="5C94562A" w:rsidR="00CB0570" w:rsidRPr="00350870" w:rsidRDefault="00CB0570" w:rsidP="00CB0570">
      <w:pPr>
        <w:pStyle w:val="NormalWeb"/>
        <w:widowControl/>
        <w:jc w:val="both"/>
        <w:textAlignment w:val="baseline"/>
        <w:rPr>
          <w:rFonts w:cs="Arial"/>
          <w:iCs/>
          <w:color w:val="0000FF"/>
          <w:lang w:val="pt-BR"/>
        </w:rPr>
      </w:pPr>
      <w:r w:rsidRPr="00350870">
        <w:rPr>
          <w:rFonts w:cs="Arial"/>
          <w:iCs/>
          <w:color w:val="FF0000"/>
          <w:lang w:val="pt-BR"/>
        </w:rPr>
        <w:t>Índice para correção</w:t>
      </w:r>
      <w:r w:rsidRPr="00350870">
        <w:rPr>
          <w:rFonts w:cs="Arial"/>
          <w:iCs/>
          <w:color w:val="0000FF"/>
          <w:lang w:val="pt-BR"/>
        </w:rPr>
        <w:t>: [IPCA, INPC ou outro previsto em edital]</w:t>
      </w:r>
    </w:p>
    <w:p w14:paraId="10965A59" w14:textId="6885CC72" w:rsidR="00CB0570" w:rsidRPr="00350870" w:rsidRDefault="00CB0570" w:rsidP="00CB0570">
      <w:pPr>
        <w:pStyle w:val="NormalWeb"/>
        <w:widowControl/>
        <w:jc w:val="both"/>
        <w:textAlignment w:val="baseline"/>
        <w:rPr>
          <w:rFonts w:cs="Arial"/>
          <w:iCs/>
          <w:color w:val="0000FF"/>
          <w:lang w:val="pt-BR"/>
        </w:rPr>
      </w:pPr>
      <w:r w:rsidRPr="00350870">
        <w:rPr>
          <w:rFonts w:cs="Arial"/>
          <w:iCs/>
          <w:color w:val="FF0000"/>
          <w:lang w:val="pt-BR"/>
        </w:rPr>
        <w:t xml:space="preserve">Data inicial: </w:t>
      </w:r>
      <w:r w:rsidRPr="00350870">
        <w:rPr>
          <w:rFonts w:cs="Arial"/>
          <w:iCs/>
          <w:color w:val="0000FF"/>
          <w:lang w:val="pt-BR"/>
        </w:rPr>
        <w:t>[mês subsequente ao da proposta ou do orçamento]</w:t>
      </w:r>
    </w:p>
    <w:p w14:paraId="12BAE687" w14:textId="41BA8304" w:rsidR="00CB0570" w:rsidRDefault="00CB0570" w:rsidP="00CB0570">
      <w:pPr>
        <w:pStyle w:val="NormalWeb"/>
        <w:widowControl/>
        <w:jc w:val="both"/>
        <w:textAlignment w:val="baseline"/>
        <w:rPr>
          <w:rFonts w:cs="Arial"/>
          <w:iCs/>
          <w:color w:val="0000FF"/>
          <w:lang w:val="pt-BR"/>
        </w:rPr>
      </w:pPr>
      <w:r w:rsidRPr="00350870">
        <w:rPr>
          <w:rFonts w:cs="Arial"/>
          <w:iCs/>
          <w:color w:val="FF0000"/>
          <w:lang w:val="pt-BR"/>
        </w:rPr>
        <w:t xml:space="preserve">Data final: </w:t>
      </w:r>
      <w:r w:rsidRPr="00350870">
        <w:rPr>
          <w:rFonts w:cs="Arial"/>
          <w:iCs/>
          <w:color w:val="0000FF"/>
          <w:lang w:val="pt-BR"/>
        </w:rPr>
        <w:t>[12</w:t>
      </w:r>
      <w:r w:rsidRPr="00CB0570">
        <w:rPr>
          <w:rFonts w:cs="Arial"/>
          <w:iCs/>
          <w:color w:val="0000FF"/>
          <w:lang w:val="pt-BR"/>
        </w:rPr>
        <w:t xml:space="preserve"> meses após a data da proposta ou do orçamento]</w:t>
      </w:r>
    </w:p>
    <w:p w14:paraId="5DA0588C" w14:textId="6B71DFA7" w:rsidR="004A7AB9" w:rsidRDefault="004A7AB9" w:rsidP="00CB0570">
      <w:pPr>
        <w:pStyle w:val="NormalWeb"/>
        <w:widowControl/>
        <w:jc w:val="both"/>
        <w:textAlignment w:val="baseline"/>
        <w:rPr>
          <w:rFonts w:cs="Arial"/>
          <w:iCs/>
          <w:color w:val="0000FF"/>
          <w:lang w:val="pt-BR"/>
        </w:rPr>
      </w:pPr>
    </w:p>
    <w:p w14:paraId="0A9DFFFC" w14:textId="0526188C" w:rsidR="004A7AB9" w:rsidRDefault="004A7AB9" w:rsidP="00CB0570">
      <w:pPr>
        <w:pStyle w:val="NormalWeb"/>
        <w:widowControl/>
        <w:jc w:val="both"/>
        <w:textAlignment w:val="baseline"/>
        <w:rPr>
          <w:rFonts w:cs="Arial"/>
          <w:iCs/>
          <w:color w:val="0000FF"/>
          <w:lang w:val="pt-BR"/>
        </w:rPr>
      </w:pPr>
      <w:r>
        <w:rPr>
          <w:rFonts w:cs="Arial"/>
          <w:iCs/>
          <w:color w:val="0000FF"/>
          <w:lang w:val="pt-BR"/>
        </w:rPr>
        <w:lastRenderedPageBreak/>
        <w:t>[inserir print da correção de valores e do resultado da correção pelo índice correspondente, conforme exemplo abaixo</w:t>
      </w:r>
      <w:r w:rsidR="008A2E74">
        <w:rPr>
          <w:rFonts w:cs="Arial"/>
          <w:iCs/>
          <w:color w:val="0000FF"/>
          <w:lang w:val="pt-BR"/>
        </w:rPr>
        <w:t xml:space="preserve"> de um reajuste de contrato no valor de R$ 105.000,00, pelo IPCA, com data-base do orçamento estimado </w:t>
      </w:r>
      <w:r w:rsidR="005920BD">
        <w:rPr>
          <w:rFonts w:cs="Arial"/>
          <w:iCs/>
          <w:color w:val="0000FF"/>
          <w:lang w:val="pt-BR"/>
        </w:rPr>
        <w:t>fixado em</w:t>
      </w:r>
      <w:r w:rsidR="008A2E74">
        <w:rPr>
          <w:rFonts w:cs="Arial"/>
          <w:iCs/>
          <w:color w:val="0000FF"/>
          <w:lang w:val="pt-BR"/>
        </w:rPr>
        <w:t xml:space="preserve"> março/2024</w:t>
      </w:r>
      <w:r>
        <w:rPr>
          <w:rFonts w:cs="Arial"/>
          <w:iCs/>
          <w:color w:val="0000FF"/>
          <w:lang w:val="pt-BR"/>
        </w:rPr>
        <w:t>]</w:t>
      </w:r>
    </w:p>
    <w:p w14:paraId="675028DF" w14:textId="7D66388B" w:rsidR="004A7AB9" w:rsidRPr="004A7AB9" w:rsidRDefault="004A7AB9" w:rsidP="004A7AB9">
      <w:pPr>
        <w:pStyle w:val="NormalWeb"/>
        <w:jc w:val="both"/>
        <w:textAlignment w:val="baseline"/>
        <w:rPr>
          <w:rFonts w:cs="Arial"/>
          <w:iCs/>
          <w:color w:val="0000FF"/>
          <w:lang w:val="pt-BR"/>
        </w:rPr>
      </w:pPr>
      <w:r>
        <w:rPr>
          <w:rFonts w:cs="Arial"/>
          <w:iCs/>
          <w:color w:val="0000FF"/>
          <w:lang w:val="pt-BR"/>
        </w:rPr>
        <w:t>Í</w:t>
      </w:r>
      <w:r w:rsidRPr="004A7AB9">
        <w:rPr>
          <w:rFonts w:cs="Arial"/>
          <w:iCs/>
          <w:color w:val="0000FF"/>
          <w:lang w:val="pt-BR"/>
        </w:rPr>
        <w:t xml:space="preserve">ndice para correção: </w:t>
      </w:r>
      <w:r w:rsidR="005920BD">
        <w:rPr>
          <w:rFonts w:cs="Arial"/>
          <w:iCs/>
          <w:color w:val="0000FF"/>
          <w:lang w:val="pt-BR"/>
        </w:rPr>
        <w:t xml:space="preserve">Índice Nacional de Preços ao Consumidor Amplo -  </w:t>
      </w:r>
      <w:r w:rsidRPr="004A7AB9">
        <w:rPr>
          <w:rFonts w:cs="Arial"/>
          <w:iCs/>
          <w:color w:val="0000FF"/>
          <w:lang w:val="pt-BR"/>
        </w:rPr>
        <w:t>IPCA</w:t>
      </w:r>
    </w:p>
    <w:p w14:paraId="093CF41E" w14:textId="1E1774DB" w:rsidR="004A7AB9" w:rsidRPr="004A7AB9" w:rsidRDefault="004A7AB9" w:rsidP="004A7AB9">
      <w:pPr>
        <w:pStyle w:val="NormalWeb"/>
        <w:jc w:val="both"/>
        <w:textAlignment w:val="baseline"/>
        <w:rPr>
          <w:rFonts w:cs="Arial"/>
          <w:iCs/>
          <w:color w:val="0000FF"/>
          <w:lang w:val="pt-BR"/>
        </w:rPr>
      </w:pPr>
      <w:r w:rsidRPr="004A7AB9">
        <w:rPr>
          <w:rFonts w:cs="Arial"/>
          <w:iCs/>
          <w:color w:val="0000FF"/>
          <w:lang w:val="pt-BR"/>
        </w:rPr>
        <w:t>Data inicial: abril/2024</w:t>
      </w:r>
    </w:p>
    <w:p w14:paraId="026DD51B" w14:textId="78DDC763" w:rsidR="004A7AB9" w:rsidRPr="004A7AB9" w:rsidRDefault="004A7AB9" w:rsidP="004A7AB9">
      <w:pPr>
        <w:pStyle w:val="NormalWeb"/>
        <w:jc w:val="both"/>
        <w:textAlignment w:val="baseline"/>
        <w:rPr>
          <w:rFonts w:cs="Arial"/>
          <w:iCs/>
          <w:color w:val="0000FF"/>
          <w:lang w:val="pt-BR"/>
        </w:rPr>
      </w:pPr>
      <w:r w:rsidRPr="004A7AB9">
        <w:rPr>
          <w:rFonts w:cs="Arial"/>
          <w:iCs/>
          <w:color w:val="0000FF"/>
          <w:lang w:val="pt-BR"/>
        </w:rPr>
        <w:t>Data final: março/2025</w:t>
      </w:r>
    </w:p>
    <w:p w14:paraId="4A9514BF" w14:textId="2B72DCF7" w:rsidR="004A7AB9" w:rsidRDefault="004A7AB9" w:rsidP="004A7AB9">
      <w:pPr>
        <w:pStyle w:val="NormalWeb"/>
        <w:jc w:val="both"/>
        <w:textAlignment w:val="baseline"/>
        <w:rPr>
          <w:rFonts w:cs="Arial"/>
          <w:iCs/>
          <w:color w:val="0000FF"/>
          <w:lang w:val="pt-BR"/>
        </w:rPr>
      </w:pPr>
      <w:r w:rsidRPr="004A7AB9">
        <w:rPr>
          <w:rFonts w:cs="Arial"/>
          <w:iCs/>
          <w:color w:val="0000FF"/>
          <w:lang w:val="pt-BR"/>
        </w:rPr>
        <w:t>Valor a ser corrigido: R$ 105.000,00</w:t>
      </w:r>
    </w:p>
    <w:p w14:paraId="7093AE71" w14:textId="6C982686" w:rsidR="004A7AB9" w:rsidRDefault="004A7AB9" w:rsidP="004A7AB9">
      <w:pPr>
        <w:pStyle w:val="NormalWeb"/>
        <w:jc w:val="both"/>
        <w:textAlignment w:val="baseline"/>
        <w:rPr>
          <w:rFonts w:cs="Arial"/>
          <w:iCs/>
          <w:color w:val="0000FF"/>
          <w:lang w:val="pt-BR"/>
        </w:rPr>
      </w:pPr>
    </w:p>
    <w:p w14:paraId="240ADE17" w14:textId="010F4D3C" w:rsidR="004A7AB9" w:rsidRPr="004A7AB9" w:rsidRDefault="004A7AB9" w:rsidP="004A7AB9">
      <w:pPr>
        <w:pStyle w:val="NormalWeb"/>
        <w:jc w:val="center"/>
        <w:textAlignment w:val="baseline"/>
        <w:rPr>
          <w:rFonts w:cs="Arial"/>
          <w:iCs/>
          <w:color w:val="0000FF"/>
          <w:lang w:val="pt-BR"/>
        </w:rPr>
      </w:pPr>
      <w:r>
        <w:rPr>
          <w:rFonts w:cs="Arial"/>
          <w:iCs/>
          <w:noProof/>
          <w:color w:val="0000FF"/>
          <w:lang w:val="pt-BR"/>
        </w:rPr>
        <w:drawing>
          <wp:inline distT="0" distB="0" distL="0" distR="0" wp14:anchorId="33DD374F" wp14:editId="30A409E6">
            <wp:extent cx="5753100" cy="2343150"/>
            <wp:effectExtent l="19050" t="19050" r="19050" b="1905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3431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D724896" w14:textId="3C01D8E3" w:rsidR="004A7AB9" w:rsidRDefault="004A7AB9" w:rsidP="00CB0570">
      <w:pPr>
        <w:pStyle w:val="NormalWeb"/>
        <w:widowControl/>
        <w:jc w:val="both"/>
        <w:textAlignment w:val="baseline"/>
        <w:rPr>
          <w:rFonts w:cs="Arial"/>
          <w:iCs/>
          <w:color w:val="0000FF"/>
          <w:lang w:val="pt-BR"/>
        </w:rPr>
      </w:pPr>
    </w:p>
    <w:p w14:paraId="7F061BCE" w14:textId="274DDA78" w:rsidR="00DC1364" w:rsidRPr="00DC1364" w:rsidRDefault="00DC1364" w:rsidP="0073354B">
      <w:pPr>
        <w:pStyle w:val="PargrafodaLista"/>
        <w:numPr>
          <w:ilvl w:val="0"/>
          <w:numId w:val="86"/>
        </w:numPr>
        <w:ind w:left="0" w:firstLine="0"/>
        <w:rPr>
          <w:rFonts w:cs="Arial"/>
          <w:b/>
          <w:szCs w:val="24"/>
        </w:rPr>
      </w:pPr>
      <w:r w:rsidRPr="00DC1364">
        <w:rPr>
          <w:rFonts w:cs="Arial"/>
          <w:b/>
          <w:szCs w:val="24"/>
        </w:rPr>
        <w:t>Informações para o SIPAC</w:t>
      </w:r>
    </w:p>
    <w:p w14:paraId="46414B04" w14:textId="78235879" w:rsidR="00EB6CEF" w:rsidRPr="00B2190F" w:rsidRDefault="005920BD" w:rsidP="00DC1364">
      <w:pPr>
        <w:pStyle w:val="PargrafodaLista"/>
        <w:ind w:left="0"/>
        <w:rPr>
          <w:rFonts w:cs="Arial"/>
          <w:szCs w:val="24"/>
        </w:rPr>
      </w:pPr>
      <w:r>
        <w:rPr>
          <w:rFonts w:cs="Arial"/>
          <w:szCs w:val="24"/>
        </w:rPr>
        <w:t>Diante dos cálculos, o</w:t>
      </w:r>
      <w:r w:rsidR="00EB6CEF" w:rsidRPr="00B2190F">
        <w:rPr>
          <w:rFonts w:cs="Arial"/>
          <w:szCs w:val="24"/>
        </w:rPr>
        <w:t xml:space="preserve"> apostilamento deverá acrescentar ao contrato o valor de R$ </w:t>
      </w:r>
      <w:r w:rsidR="00EB6CEF" w:rsidRPr="004A7AB9">
        <w:rPr>
          <w:rFonts w:cs="Arial"/>
          <w:color w:val="FF0000"/>
          <w:szCs w:val="24"/>
        </w:rPr>
        <w:t>xxx,xx (valor por extenso)</w:t>
      </w:r>
      <w:r w:rsidR="00EB6CEF" w:rsidRPr="00B2190F">
        <w:rPr>
          <w:rFonts w:cs="Arial"/>
          <w:szCs w:val="24"/>
        </w:rPr>
        <w:t xml:space="preserve">, conforme ilustra quadro abaixo: </w:t>
      </w:r>
    </w:p>
    <w:p w14:paraId="51E7BFA1" w14:textId="77777777" w:rsidR="00EB6CEF" w:rsidRDefault="00EB6CEF" w:rsidP="00EB6CEF">
      <w:pPr>
        <w:pStyle w:val="PargrafodaLista"/>
        <w:ind w:left="720"/>
        <w:rPr>
          <w:rFonts w:cs="Arial"/>
          <w:szCs w:val="24"/>
        </w:rPr>
      </w:pPr>
    </w:p>
    <w:tbl>
      <w:tblPr>
        <w:tblW w:w="10690" w:type="dxa"/>
        <w:tblInd w:w="-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1"/>
        <w:gridCol w:w="1119"/>
        <w:gridCol w:w="1234"/>
        <w:gridCol w:w="1661"/>
        <w:gridCol w:w="1487"/>
        <w:gridCol w:w="1516"/>
        <w:gridCol w:w="1208"/>
        <w:gridCol w:w="1274"/>
      </w:tblGrid>
      <w:tr w:rsidR="00EB6CEF" w:rsidRPr="007A37B3" w14:paraId="70DBF59A" w14:textId="77777777" w:rsidTr="00AB3E34">
        <w:trPr>
          <w:trHeight w:val="300"/>
        </w:trPr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AF61E6" w14:textId="77777777" w:rsidR="00EB6CEF" w:rsidRPr="007A37B3" w:rsidRDefault="00EB6CEF" w:rsidP="00F1031F">
            <w:pPr>
              <w:widowControl/>
              <w:spacing w:line="276" w:lineRule="auto"/>
              <w:jc w:val="center"/>
              <w:rPr>
                <w:rFonts w:cs="Arial"/>
                <w:b/>
                <w:bCs/>
                <w:color w:val="000000"/>
                <w:lang w:val="pt-BR"/>
              </w:rPr>
            </w:pPr>
            <w:r w:rsidRPr="007A37B3">
              <w:rPr>
                <w:rFonts w:cs="Arial"/>
                <w:b/>
                <w:bCs/>
                <w:color w:val="000000"/>
                <w:lang w:val="pt-BR"/>
              </w:rPr>
              <w:t>Período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4B894C" w14:textId="77777777" w:rsidR="00EB6CEF" w:rsidRPr="007A37B3" w:rsidRDefault="00EB6CEF" w:rsidP="00F1031F">
            <w:pPr>
              <w:widowControl/>
              <w:spacing w:line="276" w:lineRule="auto"/>
              <w:jc w:val="center"/>
              <w:rPr>
                <w:rFonts w:cs="Arial"/>
                <w:b/>
                <w:bCs/>
                <w:color w:val="000000"/>
                <w:lang w:val="pt-BR"/>
              </w:rPr>
            </w:pPr>
            <w:r w:rsidRPr="007A37B3">
              <w:rPr>
                <w:rFonts w:cs="Arial"/>
                <w:b/>
                <w:bCs/>
                <w:color w:val="000000"/>
                <w:lang w:val="pt-BR"/>
              </w:rPr>
              <w:t>valor mensal vigen</w:t>
            </w:r>
            <w:r>
              <w:rPr>
                <w:rFonts w:cs="Arial"/>
                <w:b/>
                <w:bCs/>
                <w:color w:val="000000"/>
                <w:lang w:val="pt-BR"/>
              </w:rPr>
              <w:t>t</w:t>
            </w:r>
            <w:r w:rsidRPr="007A37B3">
              <w:rPr>
                <w:rFonts w:cs="Arial"/>
                <w:b/>
                <w:bCs/>
                <w:color w:val="000000"/>
                <w:lang w:val="pt-BR"/>
              </w:rPr>
              <w:t>e</w:t>
            </w: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DF1329" w14:textId="1B2B258E" w:rsidR="00EB6CEF" w:rsidRPr="007A37B3" w:rsidRDefault="00EB6CEF" w:rsidP="00F1031F">
            <w:pPr>
              <w:widowControl/>
              <w:spacing w:line="276" w:lineRule="auto"/>
              <w:jc w:val="center"/>
              <w:rPr>
                <w:rFonts w:cs="Arial"/>
                <w:b/>
                <w:bCs/>
                <w:color w:val="000000"/>
                <w:lang w:val="pt-BR"/>
              </w:rPr>
            </w:pPr>
            <w:r w:rsidRPr="007A37B3">
              <w:rPr>
                <w:rFonts w:cs="Arial"/>
                <w:b/>
                <w:bCs/>
                <w:color w:val="000000"/>
                <w:lang w:val="pt-BR"/>
              </w:rPr>
              <w:t xml:space="preserve">valor mensal a </w:t>
            </w:r>
            <w:r w:rsidR="00E65A3E">
              <w:rPr>
                <w:rFonts w:cs="Arial"/>
                <w:b/>
                <w:bCs/>
                <w:color w:val="000000"/>
                <w:lang w:val="pt-BR"/>
              </w:rPr>
              <w:t>reajustar</w:t>
            </w: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EECA9C" w14:textId="77777777" w:rsidR="00EB6CEF" w:rsidRPr="007A37B3" w:rsidRDefault="00EB6CEF" w:rsidP="00F1031F">
            <w:pPr>
              <w:widowControl/>
              <w:spacing w:line="276" w:lineRule="auto"/>
              <w:jc w:val="center"/>
              <w:rPr>
                <w:rFonts w:cs="Arial"/>
                <w:b/>
                <w:bCs/>
                <w:color w:val="000000"/>
                <w:lang w:val="pt-BR"/>
              </w:rPr>
            </w:pPr>
            <w:r w:rsidRPr="007A37B3">
              <w:rPr>
                <w:rFonts w:cs="Arial"/>
                <w:b/>
                <w:bCs/>
                <w:color w:val="000000"/>
                <w:lang w:val="pt-BR"/>
              </w:rPr>
              <w:t>valor do acréscimo orçamentário</w:t>
            </w:r>
          </w:p>
        </w:tc>
        <w:tc>
          <w:tcPr>
            <w:tcW w:w="42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DF9DC8" w14:textId="77777777" w:rsidR="00EB6CEF" w:rsidRPr="007A37B3" w:rsidRDefault="00EB6CEF" w:rsidP="00F1031F">
            <w:pPr>
              <w:widowControl/>
              <w:spacing w:line="276" w:lineRule="auto"/>
              <w:jc w:val="center"/>
              <w:rPr>
                <w:rFonts w:cs="Arial"/>
                <w:b/>
                <w:bCs/>
                <w:color w:val="000000"/>
                <w:lang w:val="pt-BR"/>
              </w:rPr>
            </w:pPr>
            <w:r w:rsidRPr="007A37B3">
              <w:rPr>
                <w:rFonts w:cs="Arial"/>
                <w:b/>
                <w:bCs/>
                <w:color w:val="000000"/>
                <w:lang w:val="pt-BR"/>
              </w:rPr>
              <w:t>Glosas</w:t>
            </w:r>
          </w:p>
          <w:p w14:paraId="65B4FD10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b/>
                <w:bCs/>
                <w:color w:val="000000"/>
                <w:lang w:val="pt-BR"/>
              </w:rPr>
            </w:pPr>
            <w:r w:rsidRPr="007A37B3">
              <w:rPr>
                <w:rFonts w:cs="Arial"/>
                <w:b/>
                <w:bCs/>
                <w:color w:val="000000"/>
                <w:lang w:val="pt-BR"/>
              </w:rPr>
              <w:t> 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9D9D9"/>
            <w:vAlign w:val="center"/>
          </w:tcPr>
          <w:p w14:paraId="6B5D2EDE" w14:textId="77777777" w:rsidR="00EB6CEF" w:rsidRPr="007A37B3" w:rsidRDefault="00EB6CEF" w:rsidP="00F1031F">
            <w:pPr>
              <w:widowControl/>
              <w:spacing w:line="276" w:lineRule="auto"/>
              <w:jc w:val="center"/>
              <w:rPr>
                <w:rFonts w:cs="Arial"/>
                <w:b/>
                <w:bCs/>
                <w:color w:val="000000"/>
                <w:lang w:val="pt-BR"/>
              </w:rPr>
            </w:pPr>
            <w:r w:rsidRPr="007A37B3">
              <w:rPr>
                <w:rFonts w:cs="Arial"/>
                <w:b/>
                <w:bCs/>
                <w:color w:val="000000"/>
                <w:lang w:val="pt-BR"/>
              </w:rPr>
              <w:t>valor da diferença retroativa financeira</w:t>
            </w:r>
          </w:p>
        </w:tc>
      </w:tr>
      <w:tr w:rsidR="00EB6CEF" w:rsidRPr="007A37B3" w14:paraId="5EF05474" w14:textId="77777777" w:rsidTr="00AB3E34">
        <w:trPr>
          <w:trHeight w:val="1005"/>
        </w:trPr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A17FF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b/>
                <w:bCs/>
                <w:color w:val="000000"/>
                <w:lang w:val="pt-BR"/>
              </w:rPr>
            </w:pPr>
          </w:p>
        </w:tc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75FA4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b/>
                <w:bCs/>
                <w:color w:val="000000"/>
                <w:lang w:val="pt-BR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CCD6C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b/>
                <w:bCs/>
                <w:color w:val="000000"/>
                <w:lang w:val="pt-BR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1A6F1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b/>
                <w:bCs/>
                <w:color w:val="000000"/>
                <w:lang w:val="pt-BR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5E24F1" w14:textId="77777777" w:rsidR="00EB6CEF" w:rsidRPr="007A37B3" w:rsidRDefault="00EB6CEF" w:rsidP="00F1031F">
            <w:pPr>
              <w:widowControl/>
              <w:spacing w:line="276" w:lineRule="auto"/>
              <w:jc w:val="center"/>
              <w:rPr>
                <w:rFonts w:cs="Arial"/>
                <w:b/>
                <w:bCs/>
                <w:color w:val="000000"/>
                <w:lang w:val="pt-BR"/>
              </w:rPr>
            </w:pPr>
            <w:r w:rsidRPr="007A37B3">
              <w:rPr>
                <w:rFonts w:cs="Arial"/>
                <w:b/>
                <w:bCs/>
                <w:color w:val="000000"/>
                <w:lang w:val="pt-BR"/>
              </w:rPr>
              <w:t>valor descontado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BC3700" w14:textId="77777777" w:rsidR="00EB6CEF" w:rsidRPr="007A37B3" w:rsidRDefault="00EB6CEF" w:rsidP="00F1031F">
            <w:pPr>
              <w:widowControl/>
              <w:spacing w:line="276" w:lineRule="auto"/>
              <w:jc w:val="center"/>
              <w:rPr>
                <w:rFonts w:cs="Arial"/>
                <w:b/>
                <w:bCs/>
                <w:color w:val="000000"/>
                <w:lang w:val="pt-BR"/>
              </w:rPr>
            </w:pPr>
            <w:r w:rsidRPr="007A37B3">
              <w:rPr>
                <w:rFonts w:cs="Arial"/>
                <w:b/>
                <w:bCs/>
                <w:color w:val="000000"/>
                <w:lang w:val="pt-BR"/>
              </w:rPr>
              <w:t>valor descontado atualizado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96C1CF" w14:textId="77777777" w:rsidR="00EB6CEF" w:rsidRPr="007A37B3" w:rsidRDefault="00EB6CEF" w:rsidP="00F1031F">
            <w:pPr>
              <w:widowControl/>
              <w:spacing w:line="276" w:lineRule="auto"/>
              <w:jc w:val="center"/>
              <w:rPr>
                <w:rFonts w:cs="Arial"/>
                <w:b/>
                <w:bCs/>
                <w:color w:val="000000"/>
                <w:lang w:val="pt-BR"/>
              </w:rPr>
            </w:pPr>
            <w:r w:rsidRPr="007A37B3">
              <w:rPr>
                <w:rFonts w:cs="Arial"/>
                <w:b/>
                <w:bCs/>
                <w:color w:val="000000"/>
                <w:lang w:val="pt-BR"/>
              </w:rPr>
              <w:t>diferença</w:t>
            </w:r>
          </w:p>
        </w:tc>
        <w:tc>
          <w:tcPr>
            <w:tcW w:w="127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95EEA0" w14:textId="77777777" w:rsidR="00EB6CEF" w:rsidRPr="007A37B3" w:rsidRDefault="00EB6CEF" w:rsidP="00F1031F">
            <w:pPr>
              <w:widowControl/>
              <w:spacing w:line="276" w:lineRule="auto"/>
              <w:jc w:val="center"/>
              <w:rPr>
                <w:rFonts w:cs="Arial"/>
                <w:b/>
                <w:bCs/>
                <w:color w:val="000000"/>
                <w:lang w:val="pt-BR"/>
              </w:rPr>
            </w:pPr>
          </w:p>
        </w:tc>
      </w:tr>
      <w:tr w:rsidR="00EB6CEF" w:rsidRPr="007A37B3" w14:paraId="776DECD6" w14:textId="77777777" w:rsidTr="00AB3E34">
        <w:trPr>
          <w:trHeight w:val="365"/>
        </w:trPr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4C84C" w14:textId="77777777" w:rsidR="00EB6CEF" w:rsidRPr="007A37B3" w:rsidRDefault="00EB6CEF" w:rsidP="00F1031F">
            <w:pPr>
              <w:widowControl/>
              <w:spacing w:line="276" w:lineRule="auto"/>
              <w:jc w:val="center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4E381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F881D0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8DA02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F06993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0F06FE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8C08E6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3E5C76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</w:tr>
      <w:tr w:rsidR="00EB6CEF" w:rsidRPr="007A37B3" w14:paraId="3D22B88A" w14:textId="77777777" w:rsidTr="00AB3E34">
        <w:trPr>
          <w:trHeight w:val="371"/>
        </w:trPr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3C301" w14:textId="77777777" w:rsidR="00EB6CEF" w:rsidRPr="007A37B3" w:rsidRDefault="00EB6CEF" w:rsidP="00F1031F">
            <w:pPr>
              <w:widowControl/>
              <w:spacing w:line="276" w:lineRule="auto"/>
              <w:jc w:val="center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FCE18B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565B7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BFD9C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3D4B99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A053A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730F9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1EB56C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</w:tr>
      <w:tr w:rsidR="00CB0570" w:rsidRPr="007A37B3" w14:paraId="41031F97" w14:textId="77777777" w:rsidTr="00AB3E34">
        <w:trPr>
          <w:trHeight w:val="371"/>
        </w:trPr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7C973" w14:textId="77777777" w:rsidR="00CB0570" w:rsidRPr="007A37B3" w:rsidRDefault="00CB0570" w:rsidP="00F1031F">
            <w:pPr>
              <w:widowControl/>
              <w:spacing w:line="276" w:lineRule="auto"/>
              <w:jc w:val="center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803FC" w14:textId="77777777" w:rsidR="00CB0570" w:rsidRPr="007A37B3" w:rsidRDefault="00CB0570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BDD820" w14:textId="77777777" w:rsidR="00CB0570" w:rsidRPr="007A37B3" w:rsidRDefault="00CB0570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192DF2" w14:textId="77777777" w:rsidR="00CB0570" w:rsidRPr="007A37B3" w:rsidRDefault="00CB0570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049374" w14:textId="77777777" w:rsidR="00CB0570" w:rsidRPr="007A37B3" w:rsidRDefault="00CB0570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998A40" w14:textId="77777777" w:rsidR="00CB0570" w:rsidRPr="007A37B3" w:rsidRDefault="00CB0570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9B388" w14:textId="77777777" w:rsidR="00CB0570" w:rsidRPr="007A37B3" w:rsidRDefault="00CB0570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95308" w14:textId="77777777" w:rsidR="00CB0570" w:rsidRPr="007A37B3" w:rsidRDefault="00CB0570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</w:tr>
      <w:tr w:rsidR="00CB0570" w:rsidRPr="007A37B3" w14:paraId="7E28BA84" w14:textId="77777777" w:rsidTr="00AB3E34">
        <w:trPr>
          <w:trHeight w:val="236"/>
        </w:trPr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5168D" w14:textId="77777777" w:rsidR="00CB0570" w:rsidRPr="007A37B3" w:rsidRDefault="00CB0570" w:rsidP="00F1031F">
            <w:pPr>
              <w:widowControl/>
              <w:spacing w:line="276" w:lineRule="auto"/>
              <w:jc w:val="center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4ED519" w14:textId="77777777" w:rsidR="00CB0570" w:rsidRPr="007A37B3" w:rsidRDefault="00CB0570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1EA8F" w14:textId="77777777" w:rsidR="00CB0570" w:rsidRPr="007A37B3" w:rsidRDefault="00CB0570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05EEB" w14:textId="77777777" w:rsidR="00CB0570" w:rsidRPr="007A37B3" w:rsidRDefault="00CB0570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63795" w14:textId="77777777" w:rsidR="00CB0570" w:rsidRPr="007A37B3" w:rsidRDefault="00CB0570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6F43A4" w14:textId="77777777" w:rsidR="00CB0570" w:rsidRPr="007A37B3" w:rsidRDefault="00CB0570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2D5CE" w14:textId="77777777" w:rsidR="00CB0570" w:rsidRPr="007A37B3" w:rsidRDefault="00CB0570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50F08A" w14:textId="77777777" w:rsidR="00CB0570" w:rsidRPr="007A37B3" w:rsidRDefault="00CB0570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</w:tr>
      <w:tr w:rsidR="00EB6CEF" w:rsidRPr="007A37B3" w14:paraId="22BA6C99" w14:textId="77777777" w:rsidTr="00AB3E34">
        <w:trPr>
          <w:trHeight w:val="214"/>
        </w:trPr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0871D" w14:textId="77777777" w:rsidR="00EB6CEF" w:rsidRPr="007A37B3" w:rsidRDefault="00EB6CEF" w:rsidP="00F1031F">
            <w:pPr>
              <w:widowControl/>
              <w:spacing w:line="276" w:lineRule="auto"/>
              <w:jc w:val="center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C52A8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BB8E5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60F612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D1F4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9F4713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657AE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E7566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</w:tr>
      <w:tr w:rsidR="00EB6CEF" w:rsidRPr="007A37B3" w14:paraId="07F46C7E" w14:textId="77777777" w:rsidTr="00AB3E34">
        <w:trPr>
          <w:trHeight w:val="233"/>
        </w:trPr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4F94E" w14:textId="77777777" w:rsidR="00EB6CEF" w:rsidRPr="007A37B3" w:rsidRDefault="00EB6CEF" w:rsidP="00F1031F">
            <w:pPr>
              <w:widowControl/>
              <w:spacing w:line="276" w:lineRule="auto"/>
              <w:jc w:val="center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3D14DE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65D9E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524F7C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C04720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7572DD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C452C3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A7F1CF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</w:tr>
      <w:tr w:rsidR="00EB6CEF" w:rsidRPr="007A37B3" w14:paraId="6532A371" w14:textId="77777777" w:rsidTr="00AB3E34">
        <w:trPr>
          <w:trHeight w:val="300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46F2CC87" w14:textId="77777777" w:rsidR="00EB6CEF" w:rsidRPr="007A37B3" w:rsidRDefault="00EB6CEF" w:rsidP="00F1031F">
            <w:pPr>
              <w:widowControl/>
              <w:spacing w:line="276" w:lineRule="auto"/>
              <w:jc w:val="right"/>
              <w:rPr>
                <w:rFonts w:cs="Arial"/>
                <w:color w:val="000000"/>
                <w:lang w:val="pt-BR"/>
              </w:rPr>
            </w:pPr>
            <w:r>
              <w:rPr>
                <w:rFonts w:cs="Arial"/>
                <w:color w:val="000000"/>
                <w:lang w:val="pt-BR"/>
              </w:rPr>
              <w:t>TOTAL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6B9D3E11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  <w:tc>
          <w:tcPr>
            <w:tcW w:w="42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0A630904" w14:textId="77777777" w:rsidR="00EB6CEF" w:rsidRPr="007A37B3" w:rsidRDefault="00EB6CEF" w:rsidP="00F1031F">
            <w:pPr>
              <w:widowControl/>
              <w:spacing w:line="276" w:lineRule="auto"/>
              <w:jc w:val="right"/>
              <w:rPr>
                <w:rFonts w:cs="Arial"/>
                <w:color w:val="000000"/>
                <w:lang w:val="pt-BR"/>
              </w:rPr>
            </w:pPr>
            <w:r>
              <w:rPr>
                <w:rFonts w:cs="Arial"/>
                <w:color w:val="000000"/>
                <w:lang w:val="pt-BR"/>
              </w:rPr>
              <w:t>TOTAL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145D953B" w14:textId="77777777" w:rsidR="00EB6CEF" w:rsidRPr="007A37B3" w:rsidRDefault="00EB6CEF" w:rsidP="00F1031F">
            <w:pPr>
              <w:widowControl/>
              <w:spacing w:line="276" w:lineRule="auto"/>
              <w:rPr>
                <w:rFonts w:cs="Arial"/>
                <w:color w:val="000000"/>
                <w:lang w:val="pt-BR"/>
              </w:rPr>
            </w:pPr>
          </w:p>
        </w:tc>
      </w:tr>
    </w:tbl>
    <w:p w14:paraId="62B509EE" w14:textId="2451175F" w:rsidR="00EB6CEF" w:rsidRDefault="00EB6CEF" w:rsidP="00EB6CEF">
      <w:pPr>
        <w:pStyle w:val="PargrafodaLista"/>
        <w:ind w:left="720"/>
        <w:rPr>
          <w:rFonts w:cs="Arial"/>
          <w:szCs w:val="24"/>
        </w:rPr>
      </w:pPr>
    </w:p>
    <w:p w14:paraId="4E38FCB4" w14:textId="6EF551D1" w:rsidR="008742B0" w:rsidRPr="00B22AF3" w:rsidRDefault="008742B0" w:rsidP="007A4B8D">
      <w:pPr>
        <w:pStyle w:val="PargrafodaLista"/>
        <w:numPr>
          <w:ilvl w:val="0"/>
          <w:numId w:val="86"/>
        </w:numPr>
        <w:ind w:left="0" w:firstLine="0"/>
        <w:rPr>
          <w:rFonts w:cs="Arial"/>
          <w:szCs w:val="24"/>
        </w:rPr>
      </w:pPr>
      <w:commentRangeStart w:id="10"/>
      <w:r w:rsidRPr="00B22AF3">
        <w:rPr>
          <w:rFonts w:cs="Arial"/>
          <w:b/>
          <w:szCs w:val="24"/>
        </w:rPr>
        <w:lastRenderedPageBreak/>
        <w:t>RETROATIVO</w:t>
      </w:r>
      <w:commentRangeEnd w:id="10"/>
      <w:r w:rsidR="00B22AF3">
        <w:rPr>
          <w:rStyle w:val="Refdecomentrio"/>
        </w:rPr>
        <w:commentReference w:id="10"/>
      </w:r>
      <w:r w:rsidRPr="00B22AF3">
        <w:rPr>
          <w:rFonts w:cs="Arial"/>
          <w:szCs w:val="24"/>
        </w:rPr>
        <w:t>:</w:t>
      </w:r>
      <w:r w:rsidR="00C44909" w:rsidRPr="00B22AF3">
        <w:rPr>
          <w:rFonts w:cs="Arial"/>
          <w:color w:val="0000FF"/>
          <w:szCs w:val="24"/>
        </w:rPr>
        <w:t xml:space="preserve"> </w:t>
      </w:r>
    </w:p>
    <w:p w14:paraId="7B436512" w14:textId="77777777" w:rsidR="008742B0" w:rsidRPr="008742B0" w:rsidRDefault="008742B0" w:rsidP="008742B0">
      <w:pPr>
        <w:pStyle w:val="PargrafodaLista"/>
        <w:ind w:left="0"/>
        <w:rPr>
          <w:rFonts w:cs="Arial"/>
          <w:szCs w:val="24"/>
        </w:rPr>
      </w:pPr>
      <w:r w:rsidRPr="008742B0">
        <w:rPr>
          <w:rFonts w:cs="Arial"/>
          <w:szCs w:val="24"/>
        </w:rPr>
        <w:t xml:space="preserve">Data inicial do retroativo: </w:t>
      </w:r>
      <w:r w:rsidRPr="008742B0">
        <w:rPr>
          <w:rFonts w:cs="Arial"/>
          <w:color w:val="FF0000"/>
          <w:szCs w:val="24"/>
        </w:rPr>
        <w:t>DD/MM/AAAA</w:t>
      </w:r>
    </w:p>
    <w:p w14:paraId="63896204" w14:textId="77777777" w:rsidR="008742B0" w:rsidRPr="008742B0" w:rsidRDefault="008742B0" w:rsidP="008742B0">
      <w:pPr>
        <w:pStyle w:val="PargrafodaLista"/>
        <w:ind w:left="0"/>
        <w:rPr>
          <w:rFonts w:cs="Arial"/>
          <w:szCs w:val="24"/>
        </w:rPr>
      </w:pPr>
      <w:r w:rsidRPr="008742B0">
        <w:rPr>
          <w:rFonts w:cs="Arial"/>
          <w:szCs w:val="24"/>
        </w:rPr>
        <w:t xml:space="preserve">Data final do retroativo: </w:t>
      </w:r>
      <w:r w:rsidRPr="008742B0">
        <w:rPr>
          <w:rFonts w:cs="Arial"/>
          <w:color w:val="FF0000"/>
          <w:szCs w:val="24"/>
        </w:rPr>
        <w:t>DD/MM/AAAA</w:t>
      </w:r>
    </w:p>
    <w:p w14:paraId="288224AC" w14:textId="77777777" w:rsidR="008742B0" w:rsidRPr="008742B0" w:rsidRDefault="008742B0" w:rsidP="008742B0">
      <w:pPr>
        <w:pStyle w:val="PargrafodaLista"/>
        <w:ind w:left="0"/>
        <w:rPr>
          <w:rFonts w:cs="Arial"/>
          <w:szCs w:val="24"/>
        </w:rPr>
      </w:pPr>
      <w:r w:rsidRPr="008742B0">
        <w:rPr>
          <w:rFonts w:cs="Arial"/>
          <w:szCs w:val="24"/>
        </w:rPr>
        <w:t xml:space="preserve">Valor: R$ </w:t>
      </w:r>
      <w:r w:rsidRPr="008742B0">
        <w:rPr>
          <w:rFonts w:cs="Arial"/>
          <w:color w:val="FF0000"/>
          <w:szCs w:val="24"/>
        </w:rPr>
        <w:t xml:space="preserve">XXXX,XXX </w:t>
      </w:r>
      <w:r w:rsidRPr="008742B0">
        <w:rPr>
          <w:rFonts w:cs="Arial"/>
          <w:szCs w:val="24"/>
        </w:rPr>
        <w:t>[</w:t>
      </w:r>
      <w:r w:rsidRPr="008742B0">
        <w:rPr>
          <w:rFonts w:cs="Arial"/>
          <w:color w:val="0000FF"/>
          <w:szCs w:val="24"/>
        </w:rPr>
        <w:t>valor por extenso</w:t>
      </w:r>
      <w:r w:rsidRPr="008742B0">
        <w:rPr>
          <w:rFonts w:cs="Arial"/>
          <w:szCs w:val="24"/>
        </w:rPr>
        <w:t>]</w:t>
      </w:r>
    </w:p>
    <w:p w14:paraId="6D3BCC5B" w14:textId="6B82B67D" w:rsidR="002E5E81" w:rsidRDefault="002E5E81" w:rsidP="002E5E81">
      <w:pPr>
        <w:pStyle w:val="PargrafodaLista"/>
        <w:ind w:left="0"/>
        <w:rPr>
          <w:rFonts w:cs="Arial"/>
          <w:szCs w:val="24"/>
        </w:rPr>
      </w:pPr>
    </w:p>
    <w:p w14:paraId="61F1367C" w14:textId="0EE650E7" w:rsidR="004A7AB9" w:rsidRDefault="008742B0" w:rsidP="008742B0">
      <w:pPr>
        <w:pStyle w:val="PargrafodaLista"/>
        <w:numPr>
          <w:ilvl w:val="0"/>
          <w:numId w:val="86"/>
        </w:numPr>
        <w:ind w:left="0" w:firstLine="0"/>
        <w:rPr>
          <w:rFonts w:cs="Arial"/>
          <w:b/>
          <w:szCs w:val="24"/>
        </w:rPr>
      </w:pPr>
      <w:r w:rsidRPr="008742B0">
        <w:rPr>
          <w:rFonts w:cs="Arial"/>
          <w:b/>
          <w:szCs w:val="24"/>
        </w:rPr>
        <w:t xml:space="preserve">Informações para o sistema </w:t>
      </w:r>
      <w:commentRangeStart w:id="11"/>
      <w:r w:rsidRPr="008742B0">
        <w:rPr>
          <w:rFonts w:cs="Arial"/>
          <w:b/>
          <w:szCs w:val="24"/>
        </w:rPr>
        <w:t>Compras Contrato.Gov</w:t>
      </w:r>
      <w:commentRangeEnd w:id="11"/>
      <w:r>
        <w:rPr>
          <w:rStyle w:val="Refdecomentrio"/>
        </w:rPr>
        <w:commentReference w:id="11"/>
      </w:r>
    </w:p>
    <w:p w14:paraId="34BA6285" w14:textId="77777777" w:rsidR="008742B0" w:rsidRPr="008742B0" w:rsidRDefault="008742B0" w:rsidP="008742B0">
      <w:pPr>
        <w:pStyle w:val="PargrafodaLista"/>
        <w:ind w:left="0"/>
        <w:rPr>
          <w:rFonts w:cs="Arial"/>
          <w:b/>
          <w:szCs w:val="24"/>
        </w:rPr>
      </w:pPr>
    </w:p>
    <w:p w14:paraId="0DAE3791" w14:textId="777F068E" w:rsidR="0062360C" w:rsidRDefault="008742B0" w:rsidP="0062360C">
      <w:pPr>
        <w:pStyle w:val="PargrafodaLista"/>
      </w:pPr>
      <w:r>
        <w:t xml:space="preserve">O valor total do contrato repactuado corresponderá á </w:t>
      </w:r>
      <w:r w:rsidRPr="008742B0">
        <w:t>R$</w:t>
      </w:r>
      <w:r w:rsidRPr="008742B0">
        <w:rPr>
          <w:color w:val="FF0000"/>
        </w:rPr>
        <w:t xml:space="preserve"> xxxx </w:t>
      </w:r>
      <w:r w:rsidRPr="008742B0">
        <w:t>(</w:t>
      </w:r>
      <w:r w:rsidRPr="008742B0">
        <w:rPr>
          <w:color w:val="0000FF"/>
        </w:rPr>
        <w:t>valor por extenso</w:t>
      </w:r>
      <w:r w:rsidRPr="008742B0">
        <w:t>), distribuídos pelos itens do contrato da seguinte forma:</w:t>
      </w:r>
    </w:p>
    <w:p w14:paraId="5F2B744A" w14:textId="77777777" w:rsidR="008742B0" w:rsidRDefault="008742B0" w:rsidP="0062360C">
      <w:pPr>
        <w:pStyle w:val="PargrafodaLista"/>
      </w:pP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552"/>
        <w:gridCol w:w="1558"/>
        <w:gridCol w:w="1418"/>
        <w:gridCol w:w="2977"/>
      </w:tblGrid>
      <w:tr w:rsidR="008742B0" w:rsidRPr="008C426A" w14:paraId="711F316D" w14:textId="77777777" w:rsidTr="007A4B8D">
        <w:trPr>
          <w:trHeight w:val="347"/>
        </w:trPr>
        <w:tc>
          <w:tcPr>
            <w:tcW w:w="993" w:type="dxa"/>
            <w:vMerge w:val="restart"/>
            <w:shd w:val="clear" w:color="auto" w:fill="D9D9D9"/>
            <w:vAlign w:val="center"/>
          </w:tcPr>
          <w:p w14:paraId="3C34CC57" w14:textId="77777777" w:rsidR="008742B0" w:rsidRPr="008C426A" w:rsidRDefault="008742B0" w:rsidP="007A4B8D">
            <w:pPr>
              <w:pStyle w:val="PargrafodaLista"/>
              <w:tabs>
                <w:tab w:val="left" w:pos="567"/>
                <w:tab w:val="left" w:pos="851"/>
              </w:tabs>
              <w:spacing w:after="240"/>
              <w:ind w:left="0" w:right="20"/>
              <w:rPr>
                <w:rFonts w:cs="Arial"/>
                <w:b/>
                <w:sz w:val="22"/>
                <w:szCs w:val="24"/>
                <w:lang w:val="pt-BR"/>
              </w:rPr>
            </w:pPr>
            <w:r w:rsidRPr="008C426A">
              <w:rPr>
                <w:rFonts w:cs="Arial"/>
                <w:b/>
                <w:sz w:val="22"/>
                <w:szCs w:val="24"/>
                <w:lang w:val="pt-BR"/>
              </w:rPr>
              <w:t xml:space="preserve">ITEM </w:t>
            </w:r>
          </w:p>
        </w:tc>
        <w:tc>
          <w:tcPr>
            <w:tcW w:w="2552" w:type="dxa"/>
            <w:vMerge w:val="restart"/>
            <w:shd w:val="clear" w:color="auto" w:fill="D9D9D9"/>
            <w:vAlign w:val="center"/>
          </w:tcPr>
          <w:p w14:paraId="508FE79E" w14:textId="77777777" w:rsidR="008742B0" w:rsidRPr="008C426A" w:rsidRDefault="008742B0" w:rsidP="007A4B8D">
            <w:pPr>
              <w:pStyle w:val="PargrafodaLista"/>
              <w:tabs>
                <w:tab w:val="left" w:pos="567"/>
                <w:tab w:val="left" w:pos="851"/>
              </w:tabs>
              <w:spacing w:after="240"/>
              <w:ind w:left="0"/>
              <w:rPr>
                <w:rFonts w:cs="Arial"/>
                <w:b/>
                <w:sz w:val="22"/>
                <w:szCs w:val="24"/>
                <w:lang w:val="pt-BR"/>
              </w:rPr>
            </w:pPr>
            <w:r w:rsidRPr="008C426A">
              <w:rPr>
                <w:rFonts w:cs="Arial"/>
                <w:b/>
                <w:sz w:val="22"/>
                <w:szCs w:val="24"/>
                <w:lang w:val="pt-BR"/>
              </w:rPr>
              <w:t>Item (descrição)</w:t>
            </w:r>
          </w:p>
        </w:tc>
        <w:tc>
          <w:tcPr>
            <w:tcW w:w="1558" w:type="dxa"/>
            <w:shd w:val="clear" w:color="auto" w:fill="D9D9D9"/>
            <w:vAlign w:val="center"/>
          </w:tcPr>
          <w:p w14:paraId="3BB57336" w14:textId="7FAFBBF1" w:rsidR="008742B0" w:rsidRPr="008C426A" w:rsidRDefault="008742B0" w:rsidP="008742B0">
            <w:pPr>
              <w:pStyle w:val="PargrafodaLista"/>
              <w:tabs>
                <w:tab w:val="left" w:pos="567"/>
                <w:tab w:val="left" w:pos="851"/>
              </w:tabs>
              <w:spacing w:after="240"/>
              <w:ind w:left="0"/>
              <w:jc w:val="center"/>
              <w:rPr>
                <w:rFonts w:cs="Arial"/>
                <w:b/>
                <w:sz w:val="22"/>
                <w:szCs w:val="24"/>
                <w:lang w:val="pt-BR"/>
              </w:rPr>
            </w:pPr>
            <w:r w:rsidRPr="008C426A">
              <w:rPr>
                <w:rFonts w:cs="Arial"/>
                <w:b/>
                <w:sz w:val="22"/>
                <w:szCs w:val="24"/>
                <w:lang w:val="pt-BR"/>
              </w:rPr>
              <w:t xml:space="preserve">Quantidade </w:t>
            </w:r>
            <w:r>
              <w:rPr>
                <w:rFonts w:cs="Arial"/>
                <w:b/>
                <w:sz w:val="22"/>
                <w:szCs w:val="24"/>
                <w:lang w:val="pt-BR"/>
              </w:rPr>
              <w:t>contratada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B11BE27" w14:textId="2466981D" w:rsidR="008742B0" w:rsidRPr="008C426A" w:rsidRDefault="008742B0" w:rsidP="007A4B8D">
            <w:pPr>
              <w:pStyle w:val="PargrafodaLista"/>
              <w:tabs>
                <w:tab w:val="left" w:pos="567"/>
                <w:tab w:val="left" w:pos="851"/>
              </w:tabs>
              <w:spacing w:after="240"/>
              <w:ind w:left="0"/>
              <w:jc w:val="center"/>
              <w:rPr>
                <w:rFonts w:cs="Arial"/>
                <w:b/>
                <w:sz w:val="22"/>
                <w:szCs w:val="24"/>
                <w:lang w:val="pt-BR"/>
              </w:rPr>
            </w:pPr>
            <w:r w:rsidRPr="008C426A">
              <w:rPr>
                <w:rFonts w:cs="Arial"/>
                <w:b/>
                <w:sz w:val="22"/>
                <w:szCs w:val="24"/>
                <w:lang w:val="pt-BR"/>
              </w:rPr>
              <w:t xml:space="preserve">Valor unitário </w:t>
            </w:r>
            <w:r>
              <w:rPr>
                <w:rFonts w:cs="Arial"/>
                <w:b/>
                <w:sz w:val="22"/>
                <w:szCs w:val="24"/>
                <w:lang w:val="pt-BR"/>
              </w:rPr>
              <w:t>contratado</w:t>
            </w:r>
          </w:p>
        </w:tc>
        <w:tc>
          <w:tcPr>
            <w:tcW w:w="2977" w:type="dxa"/>
            <w:shd w:val="clear" w:color="auto" w:fill="D9D9D9"/>
            <w:vAlign w:val="center"/>
          </w:tcPr>
          <w:p w14:paraId="32B8A859" w14:textId="77777777" w:rsidR="008742B0" w:rsidRPr="008C426A" w:rsidRDefault="008742B0" w:rsidP="007A4B8D">
            <w:pPr>
              <w:pStyle w:val="PargrafodaLista"/>
              <w:tabs>
                <w:tab w:val="left" w:pos="567"/>
                <w:tab w:val="left" w:pos="851"/>
              </w:tabs>
              <w:spacing w:after="240"/>
              <w:ind w:left="0"/>
              <w:jc w:val="center"/>
              <w:rPr>
                <w:rFonts w:cs="Arial"/>
                <w:b/>
                <w:sz w:val="22"/>
                <w:szCs w:val="24"/>
                <w:lang w:val="pt-BR"/>
              </w:rPr>
            </w:pPr>
            <w:r w:rsidRPr="008C426A">
              <w:rPr>
                <w:rFonts w:cs="Arial"/>
                <w:b/>
                <w:sz w:val="22"/>
                <w:szCs w:val="24"/>
                <w:lang w:val="pt-BR"/>
              </w:rPr>
              <w:t>Valor total</w:t>
            </w:r>
          </w:p>
        </w:tc>
      </w:tr>
      <w:tr w:rsidR="008742B0" w:rsidRPr="008C426A" w14:paraId="0F13B6A5" w14:textId="77777777" w:rsidTr="007A4B8D">
        <w:trPr>
          <w:trHeight w:val="347"/>
        </w:trPr>
        <w:tc>
          <w:tcPr>
            <w:tcW w:w="993" w:type="dxa"/>
            <w:vMerge/>
            <w:shd w:val="clear" w:color="auto" w:fill="D9D9D9"/>
            <w:vAlign w:val="center"/>
          </w:tcPr>
          <w:p w14:paraId="54B80D4B" w14:textId="77777777" w:rsidR="008742B0" w:rsidRPr="008C426A" w:rsidRDefault="008742B0" w:rsidP="007A4B8D">
            <w:pPr>
              <w:pStyle w:val="PargrafodaLista"/>
              <w:tabs>
                <w:tab w:val="left" w:pos="567"/>
                <w:tab w:val="left" w:pos="851"/>
              </w:tabs>
              <w:spacing w:after="240"/>
              <w:ind w:left="0" w:right="20"/>
              <w:rPr>
                <w:rFonts w:cs="Arial"/>
                <w:b/>
                <w:sz w:val="22"/>
                <w:szCs w:val="24"/>
                <w:lang w:val="pt-BR"/>
              </w:rPr>
            </w:pPr>
          </w:p>
        </w:tc>
        <w:tc>
          <w:tcPr>
            <w:tcW w:w="2552" w:type="dxa"/>
            <w:vMerge/>
            <w:shd w:val="clear" w:color="auto" w:fill="D9D9D9"/>
            <w:vAlign w:val="center"/>
          </w:tcPr>
          <w:p w14:paraId="33E2E943" w14:textId="77777777" w:rsidR="008742B0" w:rsidRPr="008C426A" w:rsidRDefault="008742B0" w:rsidP="007A4B8D">
            <w:pPr>
              <w:pStyle w:val="PargrafodaLista"/>
              <w:tabs>
                <w:tab w:val="left" w:pos="567"/>
                <w:tab w:val="left" w:pos="851"/>
              </w:tabs>
              <w:spacing w:after="240"/>
              <w:ind w:left="0"/>
              <w:rPr>
                <w:rFonts w:cs="Arial"/>
                <w:b/>
                <w:sz w:val="22"/>
                <w:szCs w:val="24"/>
                <w:lang w:val="pt-BR"/>
              </w:rPr>
            </w:pPr>
          </w:p>
        </w:tc>
        <w:tc>
          <w:tcPr>
            <w:tcW w:w="1558" w:type="dxa"/>
            <w:shd w:val="clear" w:color="auto" w:fill="D9D9D9"/>
            <w:vAlign w:val="center"/>
          </w:tcPr>
          <w:p w14:paraId="231B8236" w14:textId="77777777" w:rsidR="008742B0" w:rsidRPr="008C426A" w:rsidRDefault="008742B0" w:rsidP="007A4B8D">
            <w:pPr>
              <w:pStyle w:val="PargrafodaLista"/>
              <w:tabs>
                <w:tab w:val="left" w:pos="567"/>
                <w:tab w:val="left" w:pos="851"/>
              </w:tabs>
              <w:spacing w:after="240"/>
              <w:ind w:left="0"/>
              <w:jc w:val="center"/>
              <w:rPr>
                <w:rFonts w:cs="Arial"/>
                <w:b/>
                <w:sz w:val="22"/>
                <w:szCs w:val="24"/>
                <w:lang w:val="pt-BR"/>
              </w:rPr>
            </w:pPr>
            <w:r w:rsidRPr="008C426A">
              <w:rPr>
                <w:rFonts w:cs="Arial"/>
                <w:b/>
                <w:sz w:val="22"/>
                <w:szCs w:val="24"/>
                <w:lang w:val="pt-BR"/>
              </w:rPr>
              <w:t>A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715F2768" w14:textId="77777777" w:rsidR="008742B0" w:rsidRPr="008C426A" w:rsidRDefault="008742B0" w:rsidP="007A4B8D">
            <w:pPr>
              <w:pStyle w:val="PargrafodaLista"/>
              <w:tabs>
                <w:tab w:val="left" w:pos="567"/>
                <w:tab w:val="left" w:pos="851"/>
              </w:tabs>
              <w:spacing w:after="240"/>
              <w:ind w:left="0"/>
              <w:jc w:val="center"/>
              <w:rPr>
                <w:rFonts w:cs="Arial"/>
                <w:b/>
                <w:sz w:val="22"/>
                <w:szCs w:val="24"/>
                <w:lang w:val="pt-BR"/>
              </w:rPr>
            </w:pPr>
            <w:r w:rsidRPr="008C426A">
              <w:rPr>
                <w:rFonts w:cs="Arial"/>
                <w:b/>
                <w:sz w:val="22"/>
                <w:szCs w:val="24"/>
                <w:lang w:val="pt-BR"/>
              </w:rPr>
              <w:t>B</w:t>
            </w:r>
          </w:p>
        </w:tc>
        <w:tc>
          <w:tcPr>
            <w:tcW w:w="2977" w:type="dxa"/>
            <w:shd w:val="clear" w:color="auto" w:fill="D9D9D9"/>
            <w:vAlign w:val="center"/>
          </w:tcPr>
          <w:p w14:paraId="6A77C028" w14:textId="77777777" w:rsidR="008742B0" w:rsidRPr="008C426A" w:rsidRDefault="008742B0" w:rsidP="007A4B8D">
            <w:pPr>
              <w:pStyle w:val="PargrafodaLista"/>
              <w:tabs>
                <w:tab w:val="left" w:pos="567"/>
                <w:tab w:val="left" w:pos="851"/>
              </w:tabs>
              <w:spacing w:after="240"/>
              <w:ind w:left="0"/>
              <w:jc w:val="center"/>
              <w:rPr>
                <w:rFonts w:cs="Arial"/>
                <w:b/>
                <w:sz w:val="22"/>
                <w:szCs w:val="24"/>
                <w:lang w:val="pt-BR"/>
              </w:rPr>
            </w:pPr>
            <w:r w:rsidRPr="008C426A">
              <w:rPr>
                <w:rFonts w:cs="Arial"/>
                <w:b/>
                <w:sz w:val="22"/>
                <w:szCs w:val="24"/>
                <w:lang w:val="pt-BR"/>
              </w:rPr>
              <w:t>A x B</w:t>
            </w:r>
          </w:p>
        </w:tc>
      </w:tr>
      <w:tr w:rsidR="008742B0" w:rsidRPr="008C426A" w14:paraId="6915546E" w14:textId="77777777" w:rsidTr="007A4B8D">
        <w:trPr>
          <w:trHeight w:val="347"/>
        </w:trPr>
        <w:tc>
          <w:tcPr>
            <w:tcW w:w="993" w:type="dxa"/>
            <w:vAlign w:val="center"/>
          </w:tcPr>
          <w:p w14:paraId="025291F1" w14:textId="77777777" w:rsidR="008742B0" w:rsidRPr="008C426A" w:rsidRDefault="008742B0" w:rsidP="007A4B8D">
            <w:pPr>
              <w:pStyle w:val="PargrafodaLista"/>
              <w:tabs>
                <w:tab w:val="left" w:pos="567"/>
                <w:tab w:val="left" w:pos="851"/>
              </w:tabs>
              <w:spacing w:after="240"/>
              <w:ind w:left="0"/>
              <w:jc w:val="center"/>
              <w:rPr>
                <w:rFonts w:cs="Arial"/>
                <w:sz w:val="22"/>
                <w:szCs w:val="24"/>
                <w:lang w:val="pt-BR"/>
              </w:rPr>
            </w:pPr>
            <w:r w:rsidRPr="008C426A">
              <w:rPr>
                <w:rFonts w:cs="Arial"/>
                <w:sz w:val="22"/>
                <w:szCs w:val="24"/>
                <w:lang w:val="pt-BR"/>
              </w:rPr>
              <w:t>01</w:t>
            </w:r>
          </w:p>
        </w:tc>
        <w:tc>
          <w:tcPr>
            <w:tcW w:w="2552" w:type="dxa"/>
            <w:vAlign w:val="center"/>
          </w:tcPr>
          <w:p w14:paraId="34B56E4B" w14:textId="77777777" w:rsidR="008742B0" w:rsidRPr="008C426A" w:rsidRDefault="008742B0" w:rsidP="007A4B8D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  <w:tc>
          <w:tcPr>
            <w:tcW w:w="1558" w:type="dxa"/>
          </w:tcPr>
          <w:p w14:paraId="2F54FF60" w14:textId="77777777" w:rsidR="008742B0" w:rsidRPr="008C426A" w:rsidRDefault="008742B0" w:rsidP="007A4B8D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  <w:tc>
          <w:tcPr>
            <w:tcW w:w="1418" w:type="dxa"/>
            <w:vAlign w:val="center"/>
          </w:tcPr>
          <w:p w14:paraId="6AD5E555" w14:textId="77777777" w:rsidR="008742B0" w:rsidRPr="008C426A" w:rsidRDefault="008742B0" w:rsidP="007A4B8D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  <w:tc>
          <w:tcPr>
            <w:tcW w:w="2977" w:type="dxa"/>
            <w:vAlign w:val="center"/>
          </w:tcPr>
          <w:p w14:paraId="2ACBD774" w14:textId="77777777" w:rsidR="008742B0" w:rsidRPr="008C426A" w:rsidRDefault="008742B0" w:rsidP="007A4B8D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</w:tr>
      <w:tr w:rsidR="008742B0" w:rsidRPr="008C426A" w14:paraId="248641B6" w14:textId="77777777" w:rsidTr="007A4B8D">
        <w:trPr>
          <w:trHeight w:val="348"/>
        </w:trPr>
        <w:tc>
          <w:tcPr>
            <w:tcW w:w="993" w:type="dxa"/>
            <w:vAlign w:val="center"/>
          </w:tcPr>
          <w:p w14:paraId="7254F140" w14:textId="77777777" w:rsidR="008742B0" w:rsidRPr="008C426A" w:rsidRDefault="008742B0" w:rsidP="007A4B8D">
            <w:pPr>
              <w:pStyle w:val="PargrafodaLista"/>
              <w:tabs>
                <w:tab w:val="left" w:pos="567"/>
                <w:tab w:val="left" w:pos="851"/>
              </w:tabs>
              <w:spacing w:after="240"/>
              <w:ind w:left="0"/>
              <w:jc w:val="center"/>
              <w:rPr>
                <w:rFonts w:cs="Arial"/>
                <w:sz w:val="22"/>
                <w:szCs w:val="24"/>
                <w:lang w:val="pt-BR"/>
              </w:rPr>
            </w:pPr>
            <w:r w:rsidRPr="008C426A">
              <w:rPr>
                <w:rFonts w:cs="Arial"/>
                <w:sz w:val="22"/>
                <w:szCs w:val="24"/>
                <w:lang w:val="pt-BR"/>
              </w:rPr>
              <w:t>02</w:t>
            </w:r>
          </w:p>
        </w:tc>
        <w:tc>
          <w:tcPr>
            <w:tcW w:w="2552" w:type="dxa"/>
            <w:vAlign w:val="center"/>
          </w:tcPr>
          <w:p w14:paraId="3FB816AA" w14:textId="77777777" w:rsidR="008742B0" w:rsidRPr="008C426A" w:rsidRDefault="008742B0" w:rsidP="007A4B8D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  <w:tc>
          <w:tcPr>
            <w:tcW w:w="1558" w:type="dxa"/>
          </w:tcPr>
          <w:p w14:paraId="144A5FB0" w14:textId="77777777" w:rsidR="008742B0" w:rsidRPr="008C426A" w:rsidRDefault="008742B0" w:rsidP="007A4B8D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  <w:tc>
          <w:tcPr>
            <w:tcW w:w="1418" w:type="dxa"/>
            <w:vAlign w:val="center"/>
          </w:tcPr>
          <w:p w14:paraId="044593F2" w14:textId="77777777" w:rsidR="008742B0" w:rsidRPr="008C426A" w:rsidRDefault="008742B0" w:rsidP="007A4B8D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  <w:tc>
          <w:tcPr>
            <w:tcW w:w="2977" w:type="dxa"/>
            <w:vAlign w:val="center"/>
          </w:tcPr>
          <w:p w14:paraId="7C495672" w14:textId="77777777" w:rsidR="008742B0" w:rsidRPr="008C426A" w:rsidRDefault="008742B0" w:rsidP="007A4B8D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</w:tr>
      <w:tr w:rsidR="008742B0" w:rsidRPr="008C426A" w14:paraId="51982DC2" w14:textId="77777777" w:rsidTr="007A4B8D">
        <w:trPr>
          <w:trHeight w:val="348"/>
        </w:trPr>
        <w:tc>
          <w:tcPr>
            <w:tcW w:w="993" w:type="dxa"/>
            <w:vAlign w:val="center"/>
          </w:tcPr>
          <w:p w14:paraId="4D93A4FB" w14:textId="77777777" w:rsidR="008742B0" w:rsidRPr="008C426A" w:rsidRDefault="008742B0" w:rsidP="007A4B8D">
            <w:pPr>
              <w:pStyle w:val="PargrafodaLista"/>
              <w:tabs>
                <w:tab w:val="left" w:pos="567"/>
                <w:tab w:val="left" w:pos="851"/>
              </w:tabs>
              <w:spacing w:after="240"/>
              <w:ind w:left="0"/>
              <w:jc w:val="center"/>
              <w:rPr>
                <w:rFonts w:cs="Arial"/>
                <w:sz w:val="22"/>
                <w:szCs w:val="24"/>
                <w:lang w:val="pt-BR"/>
              </w:rPr>
            </w:pPr>
            <w:r w:rsidRPr="008C426A">
              <w:rPr>
                <w:rFonts w:cs="Arial"/>
                <w:sz w:val="22"/>
                <w:szCs w:val="24"/>
                <w:lang w:val="pt-BR"/>
              </w:rPr>
              <w:t>03</w:t>
            </w:r>
          </w:p>
        </w:tc>
        <w:tc>
          <w:tcPr>
            <w:tcW w:w="2552" w:type="dxa"/>
            <w:vAlign w:val="center"/>
          </w:tcPr>
          <w:p w14:paraId="342CFE10" w14:textId="77777777" w:rsidR="008742B0" w:rsidRPr="008C426A" w:rsidRDefault="008742B0" w:rsidP="007A4B8D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  <w:tc>
          <w:tcPr>
            <w:tcW w:w="1558" w:type="dxa"/>
          </w:tcPr>
          <w:p w14:paraId="3D1B6D3A" w14:textId="77777777" w:rsidR="008742B0" w:rsidRPr="008C426A" w:rsidRDefault="008742B0" w:rsidP="007A4B8D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  <w:tc>
          <w:tcPr>
            <w:tcW w:w="1418" w:type="dxa"/>
            <w:vAlign w:val="center"/>
          </w:tcPr>
          <w:p w14:paraId="603A1380" w14:textId="77777777" w:rsidR="008742B0" w:rsidRPr="008C426A" w:rsidRDefault="008742B0" w:rsidP="007A4B8D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  <w:tc>
          <w:tcPr>
            <w:tcW w:w="2977" w:type="dxa"/>
            <w:vAlign w:val="center"/>
          </w:tcPr>
          <w:p w14:paraId="2F0AEFA4" w14:textId="77777777" w:rsidR="008742B0" w:rsidRPr="008C426A" w:rsidRDefault="008742B0" w:rsidP="007A4B8D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</w:tr>
      <w:tr w:rsidR="008742B0" w:rsidRPr="008C426A" w14:paraId="5C705C3C" w14:textId="77777777" w:rsidTr="007A4B8D">
        <w:trPr>
          <w:trHeight w:val="348"/>
        </w:trPr>
        <w:tc>
          <w:tcPr>
            <w:tcW w:w="993" w:type="dxa"/>
            <w:vAlign w:val="center"/>
          </w:tcPr>
          <w:p w14:paraId="56205ABE" w14:textId="77777777" w:rsidR="008742B0" w:rsidRPr="008C426A" w:rsidRDefault="008742B0" w:rsidP="007A4B8D">
            <w:pPr>
              <w:pStyle w:val="PargrafodaLista"/>
              <w:tabs>
                <w:tab w:val="left" w:pos="567"/>
                <w:tab w:val="left" w:pos="851"/>
              </w:tabs>
              <w:spacing w:after="240"/>
              <w:ind w:left="0"/>
              <w:jc w:val="center"/>
              <w:rPr>
                <w:rFonts w:cs="Arial"/>
                <w:sz w:val="22"/>
                <w:szCs w:val="24"/>
                <w:lang w:val="pt-BR"/>
              </w:rPr>
            </w:pPr>
            <w:r w:rsidRPr="008C426A">
              <w:rPr>
                <w:rFonts w:cs="Arial"/>
                <w:sz w:val="22"/>
                <w:szCs w:val="24"/>
                <w:lang w:val="pt-BR"/>
              </w:rPr>
              <w:t>04</w:t>
            </w:r>
          </w:p>
        </w:tc>
        <w:tc>
          <w:tcPr>
            <w:tcW w:w="2552" w:type="dxa"/>
            <w:vAlign w:val="center"/>
          </w:tcPr>
          <w:p w14:paraId="3246211D" w14:textId="77777777" w:rsidR="008742B0" w:rsidRPr="008C426A" w:rsidRDefault="008742B0" w:rsidP="007A4B8D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  <w:tc>
          <w:tcPr>
            <w:tcW w:w="1558" w:type="dxa"/>
          </w:tcPr>
          <w:p w14:paraId="47711333" w14:textId="77777777" w:rsidR="008742B0" w:rsidRPr="008C426A" w:rsidRDefault="008742B0" w:rsidP="007A4B8D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  <w:tc>
          <w:tcPr>
            <w:tcW w:w="1418" w:type="dxa"/>
            <w:vAlign w:val="center"/>
          </w:tcPr>
          <w:p w14:paraId="57FA782C" w14:textId="77777777" w:rsidR="008742B0" w:rsidRPr="008C426A" w:rsidRDefault="008742B0" w:rsidP="007A4B8D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  <w:tc>
          <w:tcPr>
            <w:tcW w:w="2977" w:type="dxa"/>
            <w:vAlign w:val="center"/>
          </w:tcPr>
          <w:p w14:paraId="3EE1185C" w14:textId="77777777" w:rsidR="008742B0" w:rsidRPr="008C426A" w:rsidRDefault="008742B0" w:rsidP="007A4B8D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</w:tr>
      <w:tr w:rsidR="008742B0" w:rsidRPr="008C426A" w14:paraId="0ACF23E0" w14:textId="77777777" w:rsidTr="007A4B8D">
        <w:trPr>
          <w:trHeight w:val="348"/>
        </w:trPr>
        <w:tc>
          <w:tcPr>
            <w:tcW w:w="993" w:type="dxa"/>
            <w:vAlign w:val="center"/>
          </w:tcPr>
          <w:p w14:paraId="5D8F4954" w14:textId="77777777" w:rsidR="008742B0" w:rsidRPr="008C426A" w:rsidRDefault="008742B0" w:rsidP="007A4B8D">
            <w:pPr>
              <w:pStyle w:val="PargrafodaLista"/>
              <w:tabs>
                <w:tab w:val="left" w:pos="567"/>
                <w:tab w:val="left" w:pos="851"/>
              </w:tabs>
              <w:spacing w:after="240"/>
              <w:ind w:left="0"/>
              <w:jc w:val="center"/>
              <w:rPr>
                <w:rFonts w:cs="Arial"/>
                <w:sz w:val="22"/>
                <w:szCs w:val="24"/>
                <w:lang w:val="pt-BR"/>
              </w:rPr>
            </w:pPr>
            <w:r w:rsidRPr="008C426A">
              <w:rPr>
                <w:rFonts w:cs="Arial"/>
                <w:sz w:val="22"/>
                <w:szCs w:val="24"/>
                <w:lang w:val="pt-BR"/>
              </w:rPr>
              <w:t>05</w:t>
            </w:r>
          </w:p>
        </w:tc>
        <w:tc>
          <w:tcPr>
            <w:tcW w:w="2552" w:type="dxa"/>
            <w:vAlign w:val="center"/>
          </w:tcPr>
          <w:p w14:paraId="5CFD0C0E" w14:textId="77777777" w:rsidR="008742B0" w:rsidRPr="008C426A" w:rsidRDefault="008742B0" w:rsidP="007A4B8D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  <w:tc>
          <w:tcPr>
            <w:tcW w:w="1558" w:type="dxa"/>
          </w:tcPr>
          <w:p w14:paraId="72C46E8B" w14:textId="77777777" w:rsidR="008742B0" w:rsidRPr="008C426A" w:rsidRDefault="008742B0" w:rsidP="007A4B8D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  <w:tc>
          <w:tcPr>
            <w:tcW w:w="1418" w:type="dxa"/>
            <w:vAlign w:val="center"/>
          </w:tcPr>
          <w:p w14:paraId="74D1B531" w14:textId="77777777" w:rsidR="008742B0" w:rsidRPr="008C426A" w:rsidRDefault="008742B0" w:rsidP="007A4B8D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  <w:tc>
          <w:tcPr>
            <w:tcW w:w="2977" w:type="dxa"/>
            <w:vAlign w:val="center"/>
          </w:tcPr>
          <w:p w14:paraId="2C210BD1" w14:textId="77777777" w:rsidR="008742B0" w:rsidRPr="008C426A" w:rsidRDefault="008742B0" w:rsidP="007A4B8D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</w:tr>
    </w:tbl>
    <w:p w14:paraId="39BB59A4" w14:textId="6879CD9D" w:rsidR="008742B0" w:rsidRDefault="008742B0" w:rsidP="0062360C">
      <w:pPr>
        <w:pStyle w:val="PargrafodaLista"/>
      </w:pPr>
    </w:p>
    <w:p w14:paraId="60E49379" w14:textId="77777777" w:rsidR="008742B0" w:rsidRPr="001B2276" w:rsidRDefault="008742B0" w:rsidP="008742B0">
      <w:pPr>
        <w:shd w:val="clear" w:color="auto" w:fill="D9D9D9" w:themeFill="background1" w:themeFillShade="D9"/>
      </w:pPr>
      <w:commentRangeStart w:id="12"/>
      <w:r w:rsidRPr="001B2276">
        <w:rPr>
          <w:b/>
          <w:highlight w:val="lightGray"/>
        </w:rPr>
        <w:t xml:space="preserve">DA </w:t>
      </w:r>
      <w:r>
        <w:rPr>
          <w:b/>
          <w:highlight w:val="lightGray"/>
        </w:rPr>
        <w:t>GARANTIA CONTRATUAL</w:t>
      </w:r>
      <w:commentRangeEnd w:id="12"/>
      <w:r w:rsidR="00B22AF3">
        <w:rPr>
          <w:rStyle w:val="Refdecomentrio"/>
        </w:rPr>
        <w:commentReference w:id="12"/>
      </w:r>
    </w:p>
    <w:p w14:paraId="60026E1F" w14:textId="77777777" w:rsidR="00C44909" w:rsidRDefault="00C44909" w:rsidP="00C44909">
      <w:pPr>
        <w:pStyle w:val="PargrafodaLista"/>
        <w:ind w:left="0"/>
        <w:rPr>
          <w:rFonts w:cs="Arial"/>
          <w:color w:val="0000FF"/>
          <w:szCs w:val="24"/>
        </w:rPr>
      </w:pPr>
    </w:p>
    <w:p w14:paraId="40C72829" w14:textId="77777777" w:rsidR="003D5A04" w:rsidRDefault="008742B0" w:rsidP="003D5A04">
      <w:pPr>
        <w:pStyle w:val="PargrafodaLista"/>
        <w:numPr>
          <w:ilvl w:val="0"/>
          <w:numId w:val="86"/>
        </w:numPr>
        <w:ind w:left="0" w:firstLine="0"/>
        <w:rPr>
          <w:rFonts w:cs="Arial"/>
          <w:szCs w:val="24"/>
          <w:lang w:val="pt-BR"/>
        </w:rPr>
      </w:pPr>
      <w:r w:rsidRPr="001C291D">
        <w:rPr>
          <w:rFonts w:cs="Arial"/>
          <w:szCs w:val="24"/>
          <w:lang w:val="pt-BR"/>
        </w:rPr>
        <w:t xml:space="preserve"> </w:t>
      </w:r>
      <w:r w:rsidR="003D5A04" w:rsidRPr="003D5A04">
        <w:rPr>
          <w:rFonts w:cs="Arial"/>
          <w:szCs w:val="24"/>
          <w:lang w:val="pt-BR"/>
        </w:rPr>
        <w:t xml:space="preserve">No prazo 10 (dez) dias úteis contados da assinatura do termo de apostilamento, a garantia deverá ser ajustada ou renovada. </w:t>
      </w:r>
    </w:p>
    <w:p w14:paraId="4EF30A7E" w14:textId="734F3592" w:rsidR="003D5A04" w:rsidRPr="003D5A04" w:rsidRDefault="003D5A04" w:rsidP="003D5A04">
      <w:pPr>
        <w:pStyle w:val="PargrafodaLista"/>
        <w:numPr>
          <w:ilvl w:val="0"/>
          <w:numId w:val="86"/>
        </w:numPr>
        <w:ind w:left="0" w:firstLine="0"/>
        <w:rPr>
          <w:rFonts w:cs="Arial"/>
          <w:szCs w:val="24"/>
          <w:lang w:val="pt-BR"/>
        </w:rPr>
      </w:pPr>
      <w:r w:rsidRPr="003D5A04">
        <w:rPr>
          <w:rFonts w:cs="Arial"/>
          <w:szCs w:val="24"/>
          <w:lang w:val="pt-BR"/>
        </w:rPr>
        <w:t xml:space="preserve">No caso de renovação, o valor da cobertura deve corresponder à R$ </w:t>
      </w:r>
      <w:r w:rsidRPr="003D5A04">
        <w:rPr>
          <w:rFonts w:cs="Arial"/>
          <w:color w:val="FF0000"/>
          <w:szCs w:val="24"/>
          <w:lang w:val="pt-BR"/>
        </w:rPr>
        <w:t>xxxxx</w:t>
      </w:r>
      <w:r w:rsidRPr="003D5A04">
        <w:rPr>
          <w:rFonts w:cs="Arial"/>
          <w:szCs w:val="24"/>
          <w:lang w:val="pt-BR"/>
        </w:rPr>
        <w:t xml:space="preserve"> (valor vigente + valor do apostilamento).</w:t>
      </w:r>
    </w:p>
    <w:p w14:paraId="5CE6548B" w14:textId="77777777" w:rsidR="003D5A04" w:rsidRPr="003D5A04" w:rsidRDefault="003D5A04" w:rsidP="003D5A04">
      <w:pPr>
        <w:pStyle w:val="PargrafodaLista"/>
        <w:numPr>
          <w:ilvl w:val="0"/>
          <w:numId w:val="86"/>
        </w:numPr>
        <w:ind w:left="0" w:firstLine="0"/>
        <w:rPr>
          <w:rFonts w:cs="Arial"/>
          <w:szCs w:val="24"/>
          <w:lang w:val="pt-BR"/>
        </w:rPr>
      </w:pPr>
      <w:r w:rsidRPr="003D5A04">
        <w:rPr>
          <w:rFonts w:cs="Arial"/>
          <w:szCs w:val="24"/>
          <w:lang w:val="pt-BR"/>
        </w:rPr>
        <w:t>Na hipótese de ajuste da garantia, a empresa deve apresentar o endosso da garantia no valor de R$</w:t>
      </w:r>
      <w:r w:rsidRPr="003D5A04">
        <w:rPr>
          <w:rFonts w:cs="Arial"/>
          <w:color w:val="FF0000"/>
          <w:szCs w:val="24"/>
          <w:lang w:val="pt-BR"/>
        </w:rPr>
        <w:t xml:space="preserve"> xxxx </w:t>
      </w:r>
      <w:r w:rsidRPr="003D5A04">
        <w:rPr>
          <w:rFonts w:cs="Arial"/>
          <w:szCs w:val="24"/>
          <w:lang w:val="pt-BR"/>
        </w:rPr>
        <w:t>, que equivale a 5% do valor do apostilamento.</w:t>
      </w:r>
    </w:p>
    <w:p w14:paraId="0B46515C" w14:textId="77777777" w:rsidR="003D5A04" w:rsidRPr="003D5A04" w:rsidRDefault="003D5A04" w:rsidP="003D5A04">
      <w:pPr>
        <w:pStyle w:val="PargrafodaLista"/>
        <w:numPr>
          <w:ilvl w:val="0"/>
          <w:numId w:val="86"/>
        </w:numPr>
        <w:ind w:left="0" w:firstLine="0"/>
        <w:rPr>
          <w:rFonts w:cs="Arial"/>
          <w:szCs w:val="24"/>
          <w:lang w:val="pt-BR"/>
        </w:rPr>
      </w:pPr>
      <w:r w:rsidRPr="003D5A04">
        <w:rPr>
          <w:rFonts w:cs="Arial"/>
          <w:szCs w:val="24"/>
          <w:lang w:val="pt-BR"/>
        </w:rPr>
        <w:t xml:space="preserve">Em qualquer hipótese, as demais cláusulas da garantia vigente devem ser </w:t>
      </w:r>
      <w:r w:rsidRPr="003D5A04">
        <w:rPr>
          <w:rFonts w:cs="Arial"/>
          <w:szCs w:val="24"/>
          <w:lang w:val="pt-BR"/>
        </w:rPr>
        <w:lastRenderedPageBreak/>
        <w:t xml:space="preserve">mantidas, incluindo validade durante a execução do contrato e 90 dias após o término da vigência contratual: de </w:t>
      </w:r>
      <w:proofErr w:type="spellStart"/>
      <w:r w:rsidRPr="003D5A04">
        <w:rPr>
          <w:rFonts w:cs="Arial"/>
          <w:color w:val="FF0000"/>
          <w:szCs w:val="24"/>
          <w:lang w:val="pt-BR"/>
        </w:rPr>
        <w:t>DD</w:t>
      </w:r>
      <w:proofErr w:type="spellEnd"/>
      <w:r w:rsidRPr="003D5A04">
        <w:rPr>
          <w:rFonts w:cs="Arial"/>
          <w:color w:val="FF0000"/>
          <w:szCs w:val="24"/>
          <w:lang w:val="pt-BR"/>
        </w:rPr>
        <w:t>/MM/</w:t>
      </w:r>
      <w:proofErr w:type="spellStart"/>
      <w:r w:rsidRPr="003D5A04">
        <w:rPr>
          <w:rFonts w:cs="Arial"/>
          <w:color w:val="FF0000"/>
          <w:szCs w:val="24"/>
          <w:lang w:val="pt-BR"/>
        </w:rPr>
        <w:t>AAAA</w:t>
      </w:r>
      <w:proofErr w:type="spellEnd"/>
      <w:r w:rsidRPr="003D5A04">
        <w:rPr>
          <w:rFonts w:cs="Arial"/>
          <w:color w:val="FF0000"/>
          <w:szCs w:val="24"/>
          <w:lang w:val="pt-BR"/>
        </w:rPr>
        <w:t xml:space="preserve"> </w:t>
      </w:r>
      <w:r w:rsidRPr="003D5A04">
        <w:rPr>
          <w:rFonts w:cs="Arial"/>
          <w:szCs w:val="24"/>
          <w:lang w:val="pt-BR"/>
        </w:rPr>
        <w:t xml:space="preserve">a </w:t>
      </w:r>
      <w:proofErr w:type="spellStart"/>
      <w:r w:rsidRPr="003D5A04">
        <w:rPr>
          <w:rFonts w:cs="Arial"/>
          <w:color w:val="FF0000"/>
          <w:szCs w:val="24"/>
          <w:lang w:val="pt-BR"/>
        </w:rPr>
        <w:t>DD</w:t>
      </w:r>
      <w:proofErr w:type="spellEnd"/>
      <w:r w:rsidRPr="003D5A04">
        <w:rPr>
          <w:rFonts w:cs="Arial"/>
          <w:color w:val="FF0000"/>
          <w:szCs w:val="24"/>
          <w:lang w:val="pt-BR"/>
        </w:rPr>
        <w:t>/MM/</w:t>
      </w:r>
      <w:proofErr w:type="spellStart"/>
      <w:r w:rsidRPr="003D5A04">
        <w:rPr>
          <w:rFonts w:cs="Arial"/>
          <w:color w:val="FF0000"/>
          <w:szCs w:val="24"/>
          <w:lang w:val="pt-BR"/>
        </w:rPr>
        <w:t>AAAA</w:t>
      </w:r>
      <w:proofErr w:type="spellEnd"/>
      <w:r w:rsidRPr="003D5A04">
        <w:rPr>
          <w:rFonts w:cs="Arial"/>
          <w:szCs w:val="24"/>
          <w:lang w:val="pt-BR"/>
        </w:rPr>
        <w:t xml:space="preserve">. </w:t>
      </w:r>
    </w:p>
    <w:p w14:paraId="11E06470" w14:textId="251C6FA0" w:rsidR="008742B0" w:rsidRDefault="008742B0" w:rsidP="003D5A04">
      <w:pPr>
        <w:pStyle w:val="PargrafodaLista"/>
        <w:ind w:left="0"/>
        <w:rPr>
          <w:rFonts w:cs="Arial"/>
          <w:szCs w:val="24"/>
          <w:lang w:val="pt-BR"/>
        </w:rPr>
      </w:pPr>
    </w:p>
    <w:p w14:paraId="48F57322" w14:textId="77777777" w:rsidR="000E3C97" w:rsidRDefault="000E3C97" w:rsidP="000E3C97">
      <w:pPr>
        <w:pStyle w:val="PargrafodaLista"/>
        <w:ind w:left="0"/>
        <w:rPr>
          <w:rFonts w:cs="Arial"/>
          <w:szCs w:val="24"/>
          <w:lang w:val="pt-BR"/>
        </w:rPr>
      </w:pPr>
    </w:p>
    <w:p w14:paraId="2D74997A" w14:textId="77777777" w:rsidR="000E3C97" w:rsidRPr="000E3C97" w:rsidRDefault="000E3C97" w:rsidP="000E3C97">
      <w:pPr>
        <w:pStyle w:val="PargrafodaLista"/>
        <w:shd w:val="clear" w:color="auto" w:fill="D9D9D9" w:themeFill="background1" w:themeFillShade="D9"/>
        <w:spacing w:before="90"/>
        <w:ind w:left="0"/>
        <w:rPr>
          <w:rFonts w:cs="Arial"/>
          <w:b/>
          <w:color w:val="000009"/>
          <w:szCs w:val="24"/>
        </w:rPr>
      </w:pPr>
      <w:r w:rsidRPr="000E3C97">
        <w:rPr>
          <w:rFonts w:cs="Arial"/>
          <w:b/>
          <w:color w:val="000009"/>
          <w:szCs w:val="24"/>
        </w:rPr>
        <w:t>DA CONCLUSÃO</w:t>
      </w:r>
    </w:p>
    <w:p w14:paraId="4AAE7ED9" w14:textId="77777777" w:rsidR="000E3C97" w:rsidRPr="001C291D" w:rsidRDefault="000E3C97" w:rsidP="000E3C97">
      <w:pPr>
        <w:pStyle w:val="PargrafodaLista"/>
        <w:ind w:left="0"/>
        <w:rPr>
          <w:rFonts w:cs="Arial"/>
          <w:szCs w:val="24"/>
          <w:lang w:val="pt-BR"/>
        </w:rPr>
      </w:pPr>
    </w:p>
    <w:p w14:paraId="08C3A691" w14:textId="0EB69C2D" w:rsidR="00EB6CEF" w:rsidRPr="00AB3A95" w:rsidRDefault="00EB6CEF" w:rsidP="0073354B">
      <w:pPr>
        <w:pStyle w:val="PargrafodaLista"/>
        <w:numPr>
          <w:ilvl w:val="0"/>
          <w:numId w:val="86"/>
        </w:numPr>
        <w:spacing w:before="90"/>
        <w:ind w:left="0" w:firstLine="0"/>
        <w:rPr>
          <w:rFonts w:cs="Arial"/>
          <w:szCs w:val="24"/>
        </w:rPr>
      </w:pPr>
      <w:r w:rsidRPr="00AB3A95">
        <w:rPr>
          <w:rFonts w:cs="Arial"/>
          <w:color w:val="000009"/>
          <w:szCs w:val="24"/>
        </w:rPr>
        <w:t>C</w:t>
      </w:r>
      <w:r>
        <w:rPr>
          <w:rFonts w:cs="Arial"/>
          <w:color w:val="000009"/>
          <w:szCs w:val="24"/>
        </w:rPr>
        <w:t>om base na análise realizada,</w:t>
      </w:r>
      <w:r w:rsidR="00CB0570">
        <w:rPr>
          <w:rFonts w:cs="Arial"/>
          <w:color w:val="000009"/>
          <w:szCs w:val="24"/>
        </w:rPr>
        <w:t xml:space="preserve"> solicita-se o termo de apostilamento visando o reajuste em sentido estrito do contrato </w:t>
      </w:r>
      <w:r w:rsidR="00966CE5">
        <w:rPr>
          <w:rFonts w:cs="Arial"/>
          <w:color w:val="000009"/>
          <w:szCs w:val="24"/>
        </w:rPr>
        <w:t>nº</w:t>
      </w:r>
      <w:r w:rsidR="00966CE5" w:rsidRPr="00966CE5">
        <w:rPr>
          <w:rFonts w:cs="Arial"/>
          <w:color w:val="0000FF"/>
          <w:szCs w:val="24"/>
        </w:rPr>
        <w:t xml:space="preserve"> </w:t>
      </w:r>
      <w:r w:rsidR="00966CE5" w:rsidRPr="005920BD">
        <w:rPr>
          <w:rFonts w:cs="Arial"/>
          <w:color w:val="FF0000"/>
          <w:szCs w:val="24"/>
        </w:rPr>
        <w:t>xx</w:t>
      </w:r>
    </w:p>
    <w:p w14:paraId="3E9E46A7" w14:textId="77777777" w:rsidR="00EB6CEF" w:rsidRPr="003C1BEA" w:rsidRDefault="00EB6CEF" w:rsidP="00EB6CEF">
      <w:pPr>
        <w:keepNext/>
        <w:tabs>
          <w:tab w:val="left" w:pos="6049"/>
          <w:tab w:val="left" w:pos="6476"/>
          <w:tab w:val="left" w:pos="7078"/>
          <w:tab w:val="left" w:pos="7611"/>
          <w:tab w:val="left" w:pos="8037"/>
          <w:tab w:val="left" w:pos="8640"/>
        </w:tabs>
        <w:spacing w:before="1"/>
        <w:jc w:val="both"/>
        <w:rPr>
          <w:rFonts w:cs="Arial"/>
          <w:color w:val="000009"/>
          <w:szCs w:val="24"/>
        </w:rPr>
      </w:pPr>
      <w:r>
        <w:rPr>
          <w:rFonts w:cs="Arial"/>
          <w:b/>
          <w:color w:val="000009"/>
          <w:szCs w:val="24"/>
          <w:u w:val="single"/>
        </w:rPr>
        <w:t>Valor total do retroativo</w:t>
      </w:r>
      <w:r w:rsidRPr="003C1BEA">
        <w:rPr>
          <w:rFonts w:cs="Arial"/>
          <w:color w:val="000009"/>
          <w:szCs w:val="24"/>
        </w:rPr>
        <w:t xml:space="preserve">: </w:t>
      </w:r>
      <w:r w:rsidRPr="005920BD">
        <w:rPr>
          <w:rFonts w:cs="Arial"/>
          <w:color w:val="FF0000"/>
          <w:szCs w:val="24"/>
        </w:rPr>
        <w:t>R$ x.xxx,xx</w:t>
      </w:r>
      <w:r w:rsidRPr="003C1BEA">
        <w:rPr>
          <w:rFonts w:cs="Arial"/>
          <w:color w:val="000009"/>
          <w:szCs w:val="24"/>
        </w:rPr>
        <w:t xml:space="preserve">, no período de </w:t>
      </w:r>
      <w:r w:rsidRPr="005920BD">
        <w:rPr>
          <w:rFonts w:cs="Arial"/>
          <w:color w:val="FF0000"/>
          <w:szCs w:val="24"/>
        </w:rPr>
        <w:t>xx/xx/20xx a xx/xx/20xx</w:t>
      </w:r>
      <w:r w:rsidRPr="003C1BEA">
        <w:rPr>
          <w:rFonts w:cs="Arial"/>
          <w:color w:val="000009"/>
          <w:szCs w:val="24"/>
        </w:rPr>
        <w:t>.</w:t>
      </w:r>
    </w:p>
    <w:p w14:paraId="59094CB5" w14:textId="4B607F5C" w:rsidR="00EB6CEF" w:rsidRDefault="00EB6CEF" w:rsidP="00EB6CEF">
      <w:pPr>
        <w:keepNext/>
        <w:tabs>
          <w:tab w:val="left" w:pos="6049"/>
          <w:tab w:val="left" w:pos="6476"/>
          <w:tab w:val="left" w:pos="7078"/>
          <w:tab w:val="left" w:pos="7611"/>
          <w:tab w:val="left" w:pos="8037"/>
          <w:tab w:val="left" w:pos="8640"/>
        </w:tabs>
        <w:spacing w:before="1"/>
        <w:jc w:val="both"/>
        <w:rPr>
          <w:rFonts w:cs="Arial"/>
          <w:color w:val="000009"/>
          <w:szCs w:val="24"/>
        </w:rPr>
      </w:pPr>
      <w:r>
        <w:rPr>
          <w:rFonts w:cs="Arial"/>
          <w:b/>
          <w:color w:val="000009"/>
          <w:szCs w:val="24"/>
          <w:u w:val="single"/>
        </w:rPr>
        <w:t>Valor global do apostilamento</w:t>
      </w:r>
      <w:r w:rsidR="002E5E81">
        <w:rPr>
          <w:rFonts w:cs="Arial"/>
          <w:b/>
          <w:color w:val="000009"/>
          <w:szCs w:val="24"/>
          <w:u w:val="single"/>
        </w:rPr>
        <w:t>, incluindo o valor do retroativo</w:t>
      </w:r>
      <w:r w:rsidRPr="003C1BEA">
        <w:rPr>
          <w:rFonts w:cs="Arial"/>
          <w:color w:val="000009"/>
          <w:szCs w:val="24"/>
        </w:rPr>
        <w:t xml:space="preserve">: </w:t>
      </w:r>
      <w:r w:rsidRPr="005920BD">
        <w:rPr>
          <w:rFonts w:cs="Arial"/>
          <w:color w:val="FF0000"/>
          <w:szCs w:val="24"/>
        </w:rPr>
        <w:t>R$ x.xxx,xx</w:t>
      </w:r>
      <w:r w:rsidRPr="003C1BEA">
        <w:rPr>
          <w:rFonts w:cs="Arial"/>
          <w:color w:val="000009"/>
          <w:szCs w:val="24"/>
        </w:rPr>
        <w:t xml:space="preserve">, considerando o período de </w:t>
      </w:r>
      <w:r w:rsidRPr="005920BD">
        <w:rPr>
          <w:rFonts w:cs="Arial"/>
          <w:color w:val="FF0000"/>
          <w:szCs w:val="24"/>
        </w:rPr>
        <w:t>xx/xx/20xx a xx/xx/20xx</w:t>
      </w:r>
      <w:r w:rsidRPr="003C1BEA">
        <w:rPr>
          <w:rFonts w:cs="Arial"/>
          <w:color w:val="000009"/>
          <w:szCs w:val="24"/>
        </w:rPr>
        <w:t>.</w:t>
      </w:r>
    </w:p>
    <w:p w14:paraId="54D0A600" w14:textId="77777777" w:rsidR="00EB6CEF" w:rsidRDefault="00EB6CEF" w:rsidP="00EB6CEF">
      <w:pPr>
        <w:keepNext/>
        <w:tabs>
          <w:tab w:val="left" w:pos="6049"/>
          <w:tab w:val="left" w:pos="6476"/>
          <w:tab w:val="left" w:pos="7078"/>
          <w:tab w:val="left" w:pos="7611"/>
          <w:tab w:val="left" w:pos="8037"/>
          <w:tab w:val="left" w:pos="8640"/>
        </w:tabs>
        <w:spacing w:before="1"/>
        <w:jc w:val="both"/>
        <w:rPr>
          <w:rFonts w:cs="Arial"/>
          <w:color w:val="000009"/>
          <w:szCs w:val="24"/>
          <w:u w:val="single"/>
        </w:rPr>
      </w:pPr>
    </w:p>
    <w:p w14:paraId="637D3D91" w14:textId="77777777" w:rsidR="00EB6CEF" w:rsidRPr="003C1BEA" w:rsidRDefault="00EB6CEF" w:rsidP="00EB6CEF">
      <w:pPr>
        <w:keepNext/>
        <w:tabs>
          <w:tab w:val="left" w:pos="6049"/>
          <w:tab w:val="left" w:pos="6476"/>
          <w:tab w:val="left" w:pos="7078"/>
          <w:tab w:val="left" w:pos="7611"/>
          <w:tab w:val="left" w:pos="8037"/>
          <w:tab w:val="left" w:pos="8640"/>
        </w:tabs>
        <w:spacing w:before="1"/>
        <w:jc w:val="both"/>
        <w:rPr>
          <w:rFonts w:cs="Arial"/>
          <w:color w:val="000009"/>
          <w:szCs w:val="24"/>
          <w:u w:val="single"/>
        </w:rPr>
      </w:pPr>
    </w:p>
    <w:p w14:paraId="451D4F3C" w14:textId="659C448D" w:rsidR="00EB6CEF" w:rsidRDefault="00EB6CEF" w:rsidP="000E3C97">
      <w:pPr>
        <w:tabs>
          <w:tab w:val="left" w:pos="2521"/>
          <w:tab w:val="left" w:pos="3176"/>
          <w:tab w:val="left" w:pos="5083"/>
          <w:tab w:val="left" w:pos="6573"/>
        </w:tabs>
        <w:spacing w:before="90"/>
        <w:ind w:left="426"/>
        <w:jc w:val="right"/>
        <w:rPr>
          <w:rFonts w:cs="Arial"/>
          <w:szCs w:val="24"/>
        </w:rPr>
      </w:pPr>
      <w:r w:rsidRPr="003C1BEA">
        <w:rPr>
          <w:rFonts w:cs="Arial"/>
          <w:color w:val="000009"/>
          <w:szCs w:val="24"/>
          <w:u w:val="single"/>
        </w:rPr>
        <w:t xml:space="preserve"> </w:t>
      </w:r>
      <w:r w:rsidRPr="003C1BEA">
        <w:rPr>
          <w:rFonts w:cs="Arial"/>
          <w:color w:val="000009"/>
          <w:szCs w:val="24"/>
          <w:u w:val="single"/>
        </w:rPr>
        <w:tab/>
      </w:r>
      <w:r w:rsidRPr="003C1BEA">
        <w:rPr>
          <w:rFonts w:cs="Arial"/>
          <w:color w:val="000009"/>
          <w:szCs w:val="24"/>
        </w:rPr>
        <w:t xml:space="preserve"> , </w:t>
      </w:r>
      <w:r w:rsidRPr="003C1BEA">
        <w:rPr>
          <w:rFonts w:cs="Arial"/>
          <w:color w:val="000009"/>
          <w:szCs w:val="24"/>
          <w:u w:val="single"/>
        </w:rPr>
        <w:tab/>
      </w:r>
      <w:r w:rsidRPr="003C1BEA">
        <w:rPr>
          <w:rFonts w:cs="Arial"/>
          <w:color w:val="000009"/>
          <w:szCs w:val="24"/>
        </w:rPr>
        <w:t xml:space="preserve"> de </w:t>
      </w:r>
      <w:r w:rsidRPr="003C1BEA">
        <w:rPr>
          <w:rFonts w:cs="Arial"/>
          <w:color w:val="000009"/>
          <w:szCs w:val="24"/>
          <w:u w:val="single"/>
        </w:rPr>
        <w:tab/>
      </w:r>
      <w:r w:rsidRPr="003C1BEA">
        <w:rPr>
          <w:rFonts w:cs="Arial"/>
          <w:color w:val="000009"/>
          <w:szCs w:val="24"/>
        </w:rPr>
        <w:t xml:space="preserve"> de </w:t>
      </w:r>
      <w:r w:rsidRPr="003C1BEA">
        <w:rPr>
          <w:rFonts w:cs="Arial"/>
          <w:color w:val="000009"/>
          <w:szCs w:val="24"/>
          <w:u w:val="single"/>
        </w:rPr>
        <w:tab/>
      </w:r>
      <w:r w:rsidRPr="003C1BEA">
        <w:rPr>
          <w:rFonts w:cs="Arial"/>
          <w:color w:val="000009"/>
          <w:szCs w:val="24"/>
        </w:rPr>
        <w:t>.</w:t>
      </w:r>
    </w:p>
    <w:p w14:paraId="107585EB" w14:textId="77777777" w:rsidR="00EB6CEF" w:rsidRPr="003C1BEA" w:rsidRDefault="00EB6CEF" w:rsidP="00EB6CEF">
      <w:pPr>
        <w:ind w:left="426"/>
        <w:jc w:val="both"/>
        <w:rPr>
          <w:rFonts w:cs="Arial"/>
          <w:szCs w:val="24"/>
        </w:rPr>
      </w:pPr>
    </w:p>
    <w:p w14:paraId="079F490A" w14:textId="77777777" w:rsidR="00EB6CEF" w:rsidRPr="003C1BEA" w:rsidRDefault="00EB6CEF" w:rsidP="00CB0570">
      <w:pPr>
        <w:spacing w:before="9"/>
        <w:jc w:val="center"/>
        <w:rPr>
          <w:rFonts w:cs="Arial"/>
          <w:szCs w:val="24"/>
        </w:rPr>
      </w:pPr>
      <w:r w:rsidRPr="003C1BEA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hidden="0" allowOverlap="1" wp14:anchorId="308B5364" wp14:editId="757E313F">
                <wp:simplePos x="0" y="0"/>
                <wp:positionH relativeFrom="column">
                  <wp:posOffset>1498600</wp:posOffset>
                </wp:positionH>
                <wp:positionV relativeFrom="paragraph">
                  <wp:posOffset>215900</wp:posOffset>
                </wp:positionV>
                <wp:extent cx="3352800" cy="12700"/>
                <wp:effectExtent l="0" t="0" r="0" b="0"/>
                <wp:wrapTopAndBottom distT="0" distB="0"/>
                <wp:docPr id="127996408" name="Forma Livre: Forma 127996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72900" y="3779365"/>
                          <a:ext cx="335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2800" h="1270" extrusionOk="0">
                              <a:moveTo>
                                <a:pt x="0" y="0"/>
                              </a:moveTo>
                              <a:lnTo>
                                <a:pt x="33528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8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578843C2" id="Forma Livre: Forma 127996408" o:spid="_x0000_s1026" style="position:absolute;margin-left:118pt;margin-top:17pt;width:264pt;height:1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352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" path="m,l3352800,e" filled="f" strokecolor="#000008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</w:p>
    <w:p w14:paraId="04C1AEBF" w14:textId="1340846A" w:rsidR="00EB6CEF" w:rsidRPr="005920BD" w:rsidRDefault="00EB6CEF" w:rsidP="00CB0570">
      <w:pPr>
        <w:jc w:val="center"/>
        <w:rPr>
          <w:rFonts w:cs="Arial"/>
          <w:color w:val="FF0000"/>
          <w:szCs w:val="24"/>
        </w:rPr>
      </w:pPr>
      <w:r w:rsidRPr="005920BD">
        <w:rPr>
          <w:rFonts w:cs="Arial"/>
          <w:color w:val="FF0000"/>
          <w:szCs w:val="24"/>
        </w:rPr>
        <w:t xml:space="preserve">[nome do </w:t>
      </w:r>
      <w:r w:rsidR="00CB0570" w:rsidRPr="005920BD">
        <w:rPr>
          <w:rFonts w:cs="Arial"/>
          <w:color w:val="FF0000"/>
          <w:szCs w:val="24"/>
        </w:rPr>
        <w:t>gestor/</w:t>
      </w:r>
      <w:r w:rsidRPr="005920BD">
        <w:rPr>
          <w:rFonts w:cs="Arial"/>
          <w:color w:val="FF0000"/>
          <w:szCs w:val="24"/>
        </w:rPr>
        <w:t>fiscal]</w:t>
      </w:r>
    </w:p>
    <w:p w14:paraId="46FB155A" w14:textId="6299BE95" w:rsidR="00E77D07" w:rsidRPr="005920BD" w:rsidRDefault="00EB6CEF" w:rsidP="00CB0570">
      <w:pPr>
        <w:pStyle w:val="PargrafodaLista"/>
        <w:ind w:left="0"/>
        <w:jc w:val="center"/>
        <w:rPr>
          <w:rFonts w:cs="Arial"/>
          <w:color w:val="FF0000"/>
          <w:szCs w:val="24"/>
        </w:rPr>
      </w:pPr>
      <w:r w:rsidRPr="005920BD">
        <w:rPr>
          <w:rFonts w:cs="Arial"/>
          <w:color w:val="FF0000"/>
          <w:szCs w:val="24"/>
        </w:rPr>
        <w:t>Portaria nº xxx/20xx</w:t>
      </w:r>
    </w:p>
    <w:sectPr w:rsidR="00E77D07" w:rsidRPr="005920BD" w:rsidSect="00221C11">
      <w:headerReference w:type="even" r:id="rId14"/>
      <w:headerReference w:type="default" r:id="rId15"/>
      <w:type w:val="nextColumn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UFSJ" w:date="2025-07-15T11:31:00Z" w:initials="U">
    <w:p w14:paraId="27D1190A" w14:textId="653D9179" w:rsidR="007A4B8D" w:rsidRDefault="007A4B8D">
      <w:pPr>
        <w:pStyle w:val="Textodecomentrio"/>
      </w:pPr>
      <w:r>
        <w:rPr>
          <w:rStyle w:val="Refdecomentrio"/>
        </w:rPr>
        <w:annotationRef/>
      </w:r>
      <w:r>
        <w:t>Nota explicativa</w:t>
      </w:r>
    </w:p>
    <w:p w14:paraId="47BD1935" w14:textId="6BABF02E" w:rsidR="007A4B8D" w:rsidRDefault="007A4B8D">
      <w:pPr>
        <w:pStyle w:val="Textodecomentrio"/>
        <w:rPr>
          <w:iCs/>
          <w:lang w:val="pt-BR"/>
        </w:rPr>
      </w:pPr>
      <w:r>
        <w:t xml:space="preserve">1 – Este modelo de relatório é destinado exclusivamente para a formalização de pedidos de reajuste de contrato no sentido estrito. De acordo com o Parecer </w:t>
      </w:r>
      <w:r w:rsidRPr="00966CE5">
        <w:rPr>
          <w:iCs/>
          <w:lang w:val="pt-BR"/>
        </w:rPr>
        <w:t>00003/2023/DECOR/CGU/AGU, aprovado pelo Advogado-Geral da União</w:t>
      </w:r>
      <w:r>
        <w:rPr>
          <w:iCs/>
          <w:lang w:val="pt-BR"/>
        </w:rPr>
        <w:t xml:space="preserve">, a concessão do reajuste deve ocorrer </w:t>
      </w:r>
      <w:r w:rsidRPr="008A2E74">
        <w:rPr>
          <w:i/>
          <w:iCs/>
          <w:lang w:val="pt-BR"/>
        </w:rPr>
        <w:t xml:space="preserve">ex </w:t>
      </w:r>
      <w:proofErr w:type="spellStart"/>
      <w:r w:rsidRPr="008A2E74">
        <w:rPr>
          <w:i/>
          <w:iCs/>
          <w:lang w:val="pt-BR"/>
        </w:rPr>
        <w:t>officio</w:t>
      </w:r>
      <w:proofErr w:type="spellEnd"/>
      <w:r>
        <w:rPr>
          <w:iCs/>
          <w:lang w:val="pt-BR"/>
        </w:rPr>
        <w:t xml:space="preserve"> pela Administração, independentemente do pedido do contratado, salvo se o edital ou contrato prever expressamente que a concessão dependerá de solicitação.</w:t>
      </w:r>
    </w:p>
    <w:p w14:paraId="1CAB1608" w14:textId="77777777" w:rsidR="007A4B8D" w:rsidRDefault="007A4B8D">
      <w:pPr>
        <w:pStyle w:val="Textodecomentrio"/>
      </w:pPr>
    </w:p>
    <w:p w14:paraId="694ED237" w14:textId="77777777" w:rsidR="007A4B8D" w:rsidRDefault="007A4B8D">
      <w:pPr>
        <w:pStyle w:val="Textodecomentrio"/>
      </w:pPr>
      <w:r>
        <w:t>2 – a redação em preto consite no que se espera ser invariável para a devida formalização do termo de apostilamento. No entanto cabe ao gestor/fiscal analisar se todos os ítens são aplicáveis para a contratação que se pretende reajustar os valores.</w:t>
      </w:r>
    </w:p>
    <w:p w14:paraId="22155C7D" w14:textId="77777777" w:rsidR="007A4B8D" w:rsidRDefault="007A4B8D">
      <w:pPr>
        <w:pStyle w:val="Textodecomentrio"/>
      </w:pPr>
    </w:p>
    <w:p w14:paraId="3F4108DC" w14:textId="2B0ED2B6" w:rsidR="007A4B8D" w:rsidRDefault="007A4B8D">
      <w:pPr>
        <w:pStyle w:val="Textodecomentrio"/>
      </w:pPr>
      <w:r>
        <w:t>3 – No caso de credenciamentos, o reajuste só poderá ser aplicado caso haja previsão expressa no edital e no instrumento de credenciamento, conforme dispõe o Decreto nº 11.878/2024. Havendo, as referidas cláusulas devem ser acrescentadas no tópico “do embasamento legal”</w:t>
      </w:r>
    </w:p>
    <w:p w14:paraId="6ABB574E" w14:textId="77777777" w:rsidR="007A4B8D" w:rsidRDefault="007A4B8D">
      <w:pPr>
        <w:pStyle w:val="Textodecomentrio"/>
      </w:pPr>
    </w:p>
    <w:p w14:paraId="2F9AB767" w14:textId="1C566F47" w:rsidR="007A4B8D" w:rsidRDefault="007A4B8D">
      <w:pPr>
        <w:pStyle w:val="Textodecomentrio"/>
      </w:pPr>
      <w:r>
        <w:t xml:space="preserve">4- </w:t>
      </w:r>
      <w:r w:rsidRPr="004A7AB9">
        <w:rPr>
          <w:color w:val="FF0000"/>
        </w:rPr>
        <w:t>Os itens destacados em vermelho devem ser preenchidos, adotados ou excluídos de acordo com as peculiaridades da contratação</w:t>
      </w:r>
      <w:r>
        <w:t xml:space="preserve"> </w:t>
      </w:r>
      <w:r w:rsidRPr="0029787F">
        <w:rPr>
          <w:color w:val="FF0000"/>
        </w:rPr>
        <w:t>e a legislação que rege o contrato</w:t>
      </w:r>
    </w:p>
    <w:p w14:paraId="4A57A32F" w14:textId="77777777" w:rsidR="007A4B8D" w:rsidRDefault="007A4B8D">
      <w:pPr>
        <w:pStyle w:val="Textodecomentrio"/>
      </w:pPr>
    </w:p>
    <w:p w14:paraId="41FA6BBC" w14:textId="2B7B2990" w:rsidR="007A4B8D" w:rsidRDefault="007A4B8D">
      <w:pPr>
        <w:pStyle w:val="Textodecomentrio"/>
      </w:pPr>
      <w:r>
        <w:t xml:space="preserve">5 – </w:t>
      </w:r>
      <w:r w:rsidRPr="004A7AB9">
        <w:rPr>
          <w:color w:val="0000FF"/>
        </w:rPr>
        <w:t>Os itens destacados em azul correspondem a notas explicativas visando orientar o preenchimento e devem ser suprimidos ao se finalizar o documento na versão original</w:t>
      </w:r>
      <w:r>
        <w:rPr>
          <w:color w:val="0000FF"/>
        </w:rPr>
        <w:t>, assim como este comentário</w:t>
      </w:r>
    </w:p>
  </w:comment>
  <w:comment w:id="2" w:author="UFSJ" w:date="2026-03-26T16:06:00Z" w:initials="U">
    <w:p w14:paraId="40F39163" w14:textId="1FA5397B" w:rsidR="007A4B8D" w:rsidRDefault="007A4B8D">
      <w:pPr>
        <w:pStyle w:val="Textodecomentrio"/>
      </w:pPr>
      <w:r>
        <w:rPr>
          <w:rStyle w:val="Refdecomentrio"/>
        </w:rPr>
        <w:annotationRef/>
      </w:r>
      <w:r>
        <w:t>Para contratos regidos pela Lei nº 14.133/2021</w:t>
      </w:r>
    </w:p>
  </w:comment>
  <w:comment w:id="3" w:author="UFSJ" w:date="2026-03-26T16:08:00Z" w:initials="U">
    <w:p w14:paraId="3BBF408F" w14:textId="7C36500D" w:rsidR="007A4B8D" w:rsidRDefault="007A4B8D">
      <w:pPr>
        <w:pStyle w:val="Textodecomentrio"/>
      </w:pPr>
      <w:r>
        <w:rPr>
          <w:rStyle w:val="Refdecomentrio"/>
        </w:rPr>
        <w:annotationRef/>
      </w:r>
      <w:r>
        <w:t>Para contratos regidos pela Lei nº 8.666/1993</w:t>
      </w:r>
    </w:p>
  </w:comment>
  <w:comment w:id="7" w:author="UFSJ" w:date="2026-03-26T16:10:00Z" w:initials="U">
    <w:p w14:paraId="593B5E6F" w14:textId="7AFF2618" w:rsidR="007A4B8D" w:rsidRDefault="007A4B8D">
      <w:pPr>
        <w:pStyle w:val="Textodecomentrio"/>
      </w:pPr>
      <w:r>
        <w:rPr>
          <w:rStyle w:val="Refdecomentrio"/>
        </w:rPr>
        <w:annotationRef/>
      </w:r>
      <w:r>
        <w:t>Se utilizado o decreto 1054/1994, deve ser juntado ao processo a planilhda série histórica disponibilizada no site do IBGE, onde constam os dados que devem ser utilizados na fórmula prevista no decreto, conforme figura</w:t>
      </w:r>
    </w:p>
  </w:comment>
  <w:comment w:id="9" w:author="UFSJ" w:date="2026-03-26T16:11:00Z" w:initials="U">
    <w:p w14:paraId="1A8E40DC" w14:textId="1436F868" w:rsidR="007A4B8D" w:rsidRDefault="007A4B8D">
      <w:pPr>
        <w:pStyle w:val="Textodecomentrio"/>
      </w:pPr>
      <w:r>
        <w:rPr>
          <w:rStyle w:val="Refdecomentrio"/>
        </w:rPr>
        <w:annotationRef/>
      </w:r>
      <w:r w:rsidRPr="00B22AF3">
        <w:rPr>
          <w:rFonts w:cs="Arial"/>
          <w:iCs/>
          <w:lang w:val="pt-BR"/>
        </w:rPr>
        <w:t>Se utilizada a calculadora do cidadão, o fiscal deve observar que o mês inicial a ser inserido na ferramenta deve ser o mês subsequente ao da proposta apresentada pela contratada ou do orçamento de modo a garantir que o índice de correção coincida com o resultado obtido pela fórmula do Decreto</w:t>
      </w:r>
    </w:p>
  </w:comment>
  <w:comment w:id="10" w:author="UFSJ" w:date="2026-03-26T16:12:00Z" w:initials="U">
    <w:p w14:paraId="734332D5" w14:textId="7A19D65A" w:rsidR="007A4B8D" w:rsidRDefault="007A4B8D">
      <w:pPr>
        <w:pStyle w:val="Textodecomentrio"/>
      </w:pPr>
      <w:r>
        <w:rPr>
          <w:rStyle w:val="Refdecomentrio"/>
        </w:rPr>
        <w:annotationRef/>
      </w:r>
      <w:r>
        <w:t>Se não houver valor retroativo a ser pago, este tópico deve ser excluído do relatório</w:t>
      </w:r>
    </w:p>
  </w:comment>
  <w:comment w:id="11" w:author="UFSJ" w:date="2025-09-01T09:16:00Z" w:initials="U">
    <w:p w14:paraId="779F2F4A" w14:textId="1A865B7A" w:rsidR="007A4B8D" w:rsidRDefault="007A4B8D">
      <w:pPr>
        <w:pStyle w:val="Textodecomentrio"/>
      </w:pPr>
      <w:r>
        <w:rPr>
          <w:rStyle w:val="Refdecomentrio"/>
        </w:rPr>
        <w:annotationRef/>
      </w:r>
      <w:r>
        <w:t>Preencher o quadro da mesma forma que consta no sistema CONTRATOS.GOV</w:t>
      </w:r>
    </w:p>
  </w:comment>
  <w:comment w:id="12" w:author="UFSJ" w:date="2026-03-26T16:13:00Z" w:initials="U">
    <w:p w14:paraId="378D9480" w14:textId="108CB51D" w:rsidR="007A4B8D" w:rsidRDefault="007A4B8D">
      <w:pPr>
        <w:pStyle w:val="Textodecomentrio"/>
      </w:pPr>
      <w:r>
        <w:rPr>
          <w:rStyle w:val="Refdecomentrio"/>
        </w:rPr>
        <w:annotationRef/>
      </w:r>
      <w:r>
        <w:t>Excluir este tópico caso a contratação não preveja garantia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1FA6BBC" w15:done="0"/>
  <w15:commentEx w15:paraId="40F39163" w15:done="0"/>
  <w15:commentEx w15:paraId="3BBF408F" w15:done="0"/>
  <w15:commentEx w15:paraId="593B5E6F" w15:done="0"/>
  <w15:commentEx w15:paraId="1A8E40DC" w15:done="0"/>
  <w15:commentEx w15:paraId="734332D5" w15:done="0"/>
  <w15:commentEx w15:paraId="779F2F4A" w15:done="0"/>
  <w15:commentEx w15:paraId="378D948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1FA6BBC" w16cid:durableId="2C20BA99"/>
  <w16cid:commentId w16cid:paraId="40F39163" w16cid:durableId="2D6FD7F4"/>
  <w16cid:commentId w16cid:paraId="3BBF408F" w16cid:durableId="2D6FD882"/>
  <w16cid:commentId w16cid:paraId="593B5E6F" w16cid:durableId="2D6FD8DE"/>
  <w16cid:commentId w16cid:paraId="1A8E40DC" w16cid:durableId="2D6FD936"/>
  <w16cid:commentId w16cid:paraId="734332D5" w16cid:durableId="2D6FD988"/>
  <w16cid:commentId w16cid:paraId="779F2F4A" w16cid:durableId="2C5FE305"/>
  <w16cid:commentId w16cid:paraId="378D9480" w16cid:durableId="2D6FD9A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A89164" w14:textId="77777777" w:rsidR="006D5666" w:rsidRDefault="006D5666">
      <w:r>
        <w:separator/>
      </w:r>
    </w:p>
  </w:endnote>
  <w:endnote w:type="continuationSeparator" w:id="0">
    <w:p w14:paraId="103095C9" w14:textId="77777777" w:rsidR="006D5666" w:rsidRDefault="006D5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427CC5" w14:textId="77777777" w:rsidR="006D5666" w:rsidRDefault="006D5666">
      <w:r>
        <w:separator/>
      </w:r>
    </w:p>
  </w:footnote>
  <w:footnote w:type="continuationSeparator" w:id="0">
    <w:p w14:paraId="3E2C4886" w14:textId="77777777" w:rsidR="006D5666" w:rsidRDefault="006D56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88560A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  <w:r>
      <w:rPr>
        <w:noProof/>
        <w:szCs w:val="24"/>
      </w:rPr>
      <w:drawing>
        <wp:anchor distT="0" distB="0" distL="0" distR="0" simplePos="0" relativeHeight="251663360" behindDoc="1" locked="0" layoutInCell="1" hidden="0" allowOverlap="1" wp14:anchorId="0B9CD23E" wp14:editId="1A3A40BC">
          <wp:simplePos x="0" y="0"/>
          <wp:positionH relativeFrom="page">
            <wp:posOffset>1050925</wp:posOffset>
          </wp:positionH>
          <wp:positionV relativeFrom="page">
            <wp:posOffset>354329</wp:posOffset>
          </wp:positionV>
          <wp:extent cx="2328263" cy="671829"/>
          <wp:effectExtent l="0" t="0" r="0" b="0"/>
          <wp:wrapNone/>
          <wp:docPr id="177411227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28263" cy="6718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2599CA5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2DB25B5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C425A56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89056F5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464B3F2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6581491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C19EDB9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9C18D2C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151CF51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A8B137F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477A40A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CDCD040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E2DFF11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59F0485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07D37E2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ED5C392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9BCBC84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898CCD2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8F68F53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5E52085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21D5F18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BD5C7DA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360CF84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405B2DB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9AB1C00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45E1ECA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9D00FB7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DF79B47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F0CA451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308BA1A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0D848E5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4713DAD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757F070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3AFC351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8E4D0F8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D318C10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0D73714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B68B814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B6AD1D8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C0151F7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9B24C5E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828919B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766D0E2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E684564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13AFE9F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F46E5D1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DEB4469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5AC66E8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1F4A861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1EC3967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E62E5AE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3123D12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DBDB4ED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1D2DCAF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16917B1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7BEAD47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90A5DAD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DB88A5E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BA10DCB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C9AEFD4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EEF4BA5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D35B230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001AC97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B46C577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512514E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AC5F453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73B0FEF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FDF205C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DE94FC5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AA63D6A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68EE74B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34C15A3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8E715E9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9"/>
        <w:szCs w:val="24"/>
      </w:rPr>
    </w:pPr>
  </w:p>
  <w:p w14:paraId="644063AF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3AD9DB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0C49228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027DC13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432B30D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80BADA6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3118E6D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391AC43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68A56D1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4315D8D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4DECAF6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21CDF95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8BA5B60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05062A5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6E51595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D79AD1A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FF29A9B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922162F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B9D5E0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34ED32F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2087F9F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14F6E4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E5053AE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AA725A8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95C8A28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E2CD820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96C3B48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82B3C6E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DBA2ACB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A0877A1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1E212B6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8F4A4EF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C685657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9C528A4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BB4D7AD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3C2AEE3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EBC064B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E4A3E32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140BA90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41FB35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D4EF260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8B529B7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90E06FA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A2E9930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8B77D5C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25111BC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220E92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495D67F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352AFB6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62BB06A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51B7712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9B3DFF5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4A37B7E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EC5612C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52DAB00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4060CEC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72A7F1F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45B8361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5CC0624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F146E1F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DD142FA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0032EA4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520F770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CC13D76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C5F9AE5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AC5F5CE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773C148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ECAB66F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1C57A8B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FFB0581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C0F0BFE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84BD8EE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0CDEB24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6C2A544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44AC55E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38292AB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3419D22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7361AA9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1A9A23B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3C18D4B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3566A9C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544BFE1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9821972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F16E3CF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C2E5B49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970C641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6727113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F68A7FD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D0176B1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C333FB6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5201A08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B939AD9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8A82691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5DC30D7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B4A695E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0B91D01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89A91BE" w14:textId="77777777" w:rsidR="007A4B8D" w:rsidRDefault="007A4B8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sz w:val="20"/>
        <w:szCs w:val="20"/>
      </w:rPr>
      <w:drawing>
        <wp:anchor distT="0" distB="0" distL="0" distR="0" simplePos="0" relativeHeight="251662336" behindDoc="1" locked="0" layoutInCell="1" hidden="0" allowOverlap="1" wp14:anchorId="47D22637" wp14:editId="6410F57A">
          <wp:simplePos x="0" y="0"/>
          <wp:positionH relativeFrom="page">
            <wp:posOffset>1003300</wp:posOffset>
          </wp:positionH>
          <wp:positionV relativeFrom="page">
            <wp:posOffset>287654</wp:posOffset>
          </wp:positionV>
          <wp:extent cx="2328263" cy="671829"/>
          <wp:effectExtent l="0" t="0" r="0" b="0"/>
          <wp:wrapNone/>
          <wp:docPr id="62419145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28263" cy="6718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B35E8"/>
    <w:multiLevelType w:val="hybridMultilevel"/>
    <w:tmpl w:val="A82C443A"/>
    <w:lvl w:ilvl="0" w:tplc="DAC8DCF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1CD4797"/>
    <w:multiLevelType w:val="multilevel"/>
    <w:tmpl w:val="B89CBDC0"/>
    <w:lvl w:ilvl="0">
      <w:start w:val="5"/>
      <w:numFmt w:val="decimal"/>
      <w:lvlText w:val="%1"/>
      <w:lvlJc w:val="left"/>
      <w:pPr>
        <w:ind w:left="122" w:hanging="461"/>
      </w:pPr>
    </w:lvl>
    <w:lvl w:ilvl="1">
      <w:start w:val="1"/>
      <w:numFmt w:val="decimal"/>
      <w:lvlText w:val="%1.%2"/>
      <w:lvlJc w:val="left"/>
      <w:pPr>
        <w:ind w:left="122" w:hanging="461"/>
      </w:pPr>
      <w:rPr>
        <w:rFonts w:ascii="Times New Roman" w:eastAsia="Times New Roman" w:hAnsi="Times New Roman" w:cs="Times New Roman"/>
        <w:color w:val="0000FF"/>
        <w:sz w:val="24"/>
        <w:szCs w:val="24"/>
      </w:rPr>
    </w:lvl>
    <w:lvl w:ilvl="2">
      <w:start w:val="1"/>
      <w:numFmt w:val="lowerLetter"/>
      <w:lvlText w:val="%3)"/>
      <w:lvlJc w:val="left"/>
      <w:pPr>
        <w:ind w:left="842" w:hanging="360"/>
      </w:pPr>
      <w:rPr>
        <w:rFonts w:ascii="Arial" w:eastAsia="Times New Roman" w:hAnsi="Arial" w:cs="Arial" w:hint="default"/>
        <w:color w:val="000009"/>
        <w:sz w:val="24"/>
        <w:szCs w:val="24"/>
      </w:rPr>
    </w:lvl>
    <w:lvl w:ilvl="3">
      <w:numFmt w:val="bullet"/>
      <w:lvlText w:val="•"/>
      <w:lvlJc w:val="left"/>
      <w:pPr>
        <w:ind w:left="2734" w:hanging="360"/>
      </w:pPr>
    </w:lvl>
    <w:lvl w:ilvl="4">
      <w:numFmt w:val="bullet"/>
      <w:lvlText w:val="•"/>
      <w:lvlJc w:val="left"/>
      <w:pPr>
        <w:ind w:left="3682" w:hanging="360"/>
      </w:pPr>
    </w:lvl>
    <w:lvl w:ilvl="5">
      <w:numFmt w:val="bullet"/>
      <w:lvlText w:val="•"/>
      <w:lvlJc w:val="left"/>
      <w:pPr>
        <w:ind w:left="4629" w:hanging="360"/>
      </w:pPr>
    </w:lvl>
    <w:lvl w:ilvl="6">
      <w:numFmt w:val="bullet"/>
      <w:lvlText w:val="•"/>
      <w:lvlJc w:val="left"/>
      <w:pPr>
        <w:ind w:left="5576" w:hanging="360"/>
      </w:pPr>
    </w:lvl>
    <w:lvl w:ilvl="7">
      <w:numFmt w:val="bullet"/>
      <w:lvlText w:val="•"/>
      <w:lvlJc w:val="left"/>
      <w:pPr>
        <w:ind w:left="6524" w:hanging="360"/>
      </w:pPr>
    </w:lvl>
    <w:lvl w:ilvl="8">
      <w:numFmt w:val="bullet"/>
      <w:lvlText w:val="•"/>
      <w:lvlJc w:val="left"/>
      <w:pPr>
        <w:ind w:left="7471" w:hanging="360"/>
      </w:pPr>
    </w:lvl>
  </w:abstractNum>
  <w:abstractNum w:abstractNumId="2" w15:restartNumberingAfterBreak="0">
    <w:nsid w:val="021A5E9C"/>
    <w:multiLevelType w:val="multilevel"/>
    <w:tmpl w:val="A38A7B1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35E561B"/>
    <w:multiLevelType w:val="multilevel"/>
    <w:tmpl w:val="B2EA5F08"/>
    <w:lvl w:ilvl="0">
      <w:start w:val="3"/>
      <w:numFmt w:val="decimal"/>
      <w:lvlText w:val="%1"/>
      <w:lvlJc w:val="left"/>
      <w:pPr>
        <w:ind w:left="482" w:hanging="360"/>
      </w:pPr>
    </w:lvl>
    <w:lvl w:ilvl="1">
      <w:start w:val="1"/>
      <w:numFmt w:val="decimal"/>
      <w:lvlText w:val="%1.%2"/>
      <w:lvlJc w:val="left"/>
      <w:pPr>
        <w:ind w:left="482" w:hanging="360"/>
      </w:pPr>
      <w:rPr>
        <w:rFonts w:ascii="Times New Roman" w:eastAsia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17"/>
      </w:pPr>
      <w:rPr>
        <w:color w:val="000000"/>
      </w:rPr>
    </w:lvl>
    <w:lvl w:ilvl="3">
      <w:start w:val="1"/>
      <w:numFmt w:val="lowerRoman"/>
      <w:lvlText w:val="%4."/>
      <w:lvlJc w:val="right"/>
      <w:pPr>
        <w:ind w:left="518" w:hanging="360"/>
      </w:pPr>
    </w:lvl>
    <w:lvl w:ilvl="4">
      <w:numFmt w:val="bullet"/>
      <w:lvlText w:val="•"/>
      <w:lvlJc w:val="left"/>
      <w:pPr>
        <w:ind w:left="660" w:hanging="247"/>
      </w:pPr>
    </w:lvl>
    <w:lvl w:ilvl="5">
      <w:numFmt w:val="bullet"/>
      <w:lvlText w:val="•"/>
      <w:lvlJc w:val="left"/>
      <w:pPr>
        <w:ind w:left="840" w:hanging="247"/>
      </w:pPr>
    </w:lvl>
    <w:lvl w:ilvl="6">
      <w:numFmt w:val="bullet"/>
      <w:lvlText w:val="•"/>
      <w:lvlJc w:val="left"/>
      <w:pPr>
        <w:ind w:left="2545" w:hanging="247"/>
      </w:pPr>
    </w:lvl>
    <w:lvl w:ilvl="7">
      <w:numFmt w:val="bullet"/>
      <w:lvlText w:val="•"/>
      <w:lvlJc w:val="left"/>
      <w:pPr>
        <w:ind w:left="4250" w:hanging="247"/>
      </w:pPr>
    </w:lvl>
    <w:lvl w:ilvl="8">
      <w:numFmt w:val="bullet"/>
      <w:lvlText w:val="•"/>
      <w:lvlJc w:val="left"/>
      <w:pPr>
        <w:ind w:left="5955" w:hanging="247"/>
      </w:pPr>
    </w:lvl>
  </w:abstractNum>
  <w:abstractNum w:abstractNumId="4" w15:restartNumberingAfterBreak="0">
    <w:nsid w:val="036C7F27"/>
    <w:multiLevelType w:val="hybridMultilevel"/>
    <w:tmpl w:val="837A78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A614E5"/>
    <w:multiLevelType w:val="multilevel"/>
    <w:tmpl w:val="719A839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03C85185"/>
    <w:multiLevelType w:val="hybridMultilevel"/>
    <w:tmpl w:val="A1CA5D1E"/>
    <w:lvl w:ilvl="0" w:tplc="C166ECC6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03F62B56"/>
    <w:multiLevelType w:val="multilevel"/>
    <w:tmpl w:val="E9064A9C"/>
    <w:lvl w:ilvl="0">
      <w:start w:val="1"/>
      <w:numFmt w:val="low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04166974"/>
    <w:multiLevelType w:val="hybridMultilevel"/>
    <w:tmpl w:val="CB287102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04182B14"/>
    <w:multiLevelType w:val="multilevel"/>
    <w:tmpl w:val="A21A4C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45C7477"/>
    <w:multiLevelType w:val="multilevel"/>
    <w:tmpl w:val="C80E37F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5606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11" w15:restartNumberingAfterBreak="0">
    <w:nsid w:val="05233BB0"/>
    <w:multiLevelType w:val="multilevel"/>
    <w:tmpl w:val="C1768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053B5CDE"/>
    <w:multiLevelType w:val="hybridMultilevel"/>
    <w:tmpl w:val="DF54541C"/>
    <w:lvl w:ilvl="0" w:tplc="0416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13" w15:restartNumberingAfterBreak="0">
    <w:nsid w:val="06FB041E"/>
    <w:multiLevelType w:val="hybridMultilevel"/>
    <w:tmpl w:val="5A503D0E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07185FE3"/>
    <w:multiLevelType w:val="hybridMultilevel"/>
    <w:tmpl w:val="F0743B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74B0131"/>
    <w:multiLevelType w:val="hybridMultilevel"/>
    <w:tmpl w:val="DB02671A"/>
    <w:lvl w:ilvl="0" w:tplc="B97E91C2">
      <w:numFmt w:val="bullet"/>
      <w:lvlText w:val=""/>
      <w:lvlJc w:val="left"/>
      <w:pPr>
        <w:ind w:left="10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5CF830CA">
      <w:numFmt w:val="bullet"/>
      <w:lvlText w:val="•"/>
      <w:lvlJc w:val="left"/>
      <w:pPr>
        <w:ind w:left="966" w:hanging="284"/>
      </w:pPr>
      <w:rPr>
        <w:rFonts w:hint="default"/>
        <w:lang w:val="pt-PT" w:eastAsia="en-US" w:bidi="ar-SA"/>
      </w:rPr>
    </w:lvl>
    <w:lvl w:ilvl="2" w:tplc="272ABDF8">
      <w:numFmt w:val="bullet"/>
      <w:lvlText w:val="•"/>
      <w:lvlJc w:val="left"/>
      <w:pPr>
        <w:ind w:left="1833" w:hanging="284"/>
      </w:pPr>
      <w:rPr>
        <w:rFonts w:hint="default"/>
        <w:lang w:val="pt-PT" w:eastAsia="en-US" w:bidi="ar-SA"/>
      </w:rPr>
    </w:lvl>
    <w:lvl w:ilvl="3" w:tplc="6FE0437C">
      <w:numFmt w:val="bullet"/>
      <w:lvlText w:val="•"/>
      <w:lvlJc w:val="left"/>
      <w:pPr>
        <w:ind w:left="2699" w:hanging="284"/>
      </w:pPr>
      <w:rPr>
        <w:rFonts w:hint="default"/>
        <w:lang w:val="pt-PT" w:eastAsia="en-US" w:bidi="ar-SA"/>
      </w:rPr>
    </w:lvl>
    <w:lvl w:ilvl="4" w:tplc="569C25F6">
      <w:numFmt w:val="bullet"/>
      <w:lvlText w:val="•"/>
      <w:lvlJc w:val="left"/>
      <w:pPr>
        <w:ind w:left="3566" w:hanging="284"/>
      </w:pPr>
      <w:rPr>
        <w:rFonts w:hint="default"/>
        <w:lang w:val="pt-PT" w:eastAsia="en-US" w:bidi="ar-SA"/>
      </w:rPr>
    </w:lvl>
    <w:lvl w:ilvl="5" w:tplc="95F42534">
      <w:numFmt w:val="bullet"/>
      <w:lvlText w:val="•"/>
      <w:lvlJc w:val="left"/>
      <w:pPr>
        <w:ind w:left="4433" w:hanging="284"/>
      </w:pPr>
      <w:rPr>
        <w:rFonts w:hint="default"/>
        <w:lang w:val="pt-PT" w:eastAsia="en-US" w:bidi="ar-SA"/>
      </w:rPr>
    </w:lvl>
    <w:lvl w:ilvl="6" w:tplc="A7E69B66">
      <w:numFmt w:val="bullet"/>
      <w:lvlText w:val="•"/>
      <w:lvlJc w:val="left"/>
      <w:pPr>
        <w:ind w:left="5299" w:hanging="284"/>
      </w:pPr>
      <w:rPr>
        <w:rFonts w:hint="default"/>
        <w:lang w:val="pt-PT" w:eastAsia="en-US" w:bidi="ar-SA"/>
      </w:rPr>
    </w:lvl>
    <w:lvl w:ilvl="7" w:tplc="07361448">
      <w:numFmt w:val="bullet"/>
      <w:lvlText w:val="•"/>
      <w:lvlJc w:val="left"/>
      <w:pPr>
        <w:ind w:left="6166" w:hanging="284"/>
      </w:pPr>
      <w:rPr>
        <w:rFonts w:hint="default"/>
        <w:lang w:val="pt-PT" w:eastAsia="en-US" w:bidi="ar-SA"/>
      </w:rPr>
    </w:lvl>
    <w:lvl w:ilvl="8" w:tplc="4A54F0D0">
      <w:numFmt w:val="bullet"/>
      <w:lvlText w:val="•"/>
      <w:lvlJc w:val="left"/>
      <w:pPr>
        <w:ind w:left="7033" w:hanging="284"/>
      </w:pPr>
      <w:rPr>
        <w:rFonts w:hint="default"/>
        <w:lang w:val="pt-PT" w:eastAsia="en-US" w:bidi="ar-SA"/>
      </w:rPr>
    </w:lvl>
  </w:abstractNum>
  <w:abstractNum w:abstractNumId="16" w15:restartNumberingAfterBreak="0">
    <w:nsid w:val="078E043F"/>
    <w:multiLevelType w:val="multilevel"/>
    <w:tmpl w:val="1F4E6A40"/>
    <w:lvl w:ilvl="0">
      <w:start w:val="9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07FC73B2"/>
    <w:multiLevelType w:val="hybridMultilevel"/>
    <w:tmpl w:val="6F687108"/>
    <w:lvl w:ilvl="0" w:tplc="0416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8" w15:restartNumberingAfterBreak="0">
    <w:nsid w:val="07FE3D00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080F4AB9"/>
    <w:multiLevelType w:val="multilevel"/>
    <w:tmpl w:val="A91073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  <w:b/>
        <w:i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pStyle w:val="Nivel3"/>
      <w:lvlText w:val="%1.%2.%3"/>
      <w:lvlJc w:val="left"/>
      <w:pPr>
        <w:ind w:left="1638" w:hanging="504"/>
      </w:pPr>
      <w:rPr>
        <w:rFonts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pStyle w:val="Nivel4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0880410D"/>
    <w:multiLevelType w:val="multilevel"/>
    <w:tmpl w:val="A82A0666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1" w15:restartNumberingAfterBreak="0">
    <w:nsid w:val="09604AD8"/>
    <w:multiLevelType w:val="multilevel"/>
    <w:tmpl w:val="1958B91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0AE11BA3"/>
    <w:multiLevelType w:val="hybridMultilevel"/>
    <w:tmpl w:val="EC2023AA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0C5C5840"/>
    <w:multiLevelType w:val="multilevel"/>
    <w:tmpl w:val="2C64461E"/>
    <w:lvl w:ilvl="0">
      <w:start w:val="1"/>
      <w:numFmt w:val="lowerLetter"/>
      <w:lvlText w:val="%1)"/>
      <w:lvlJc w:val="left"/>
      <w:pPr>
        <w:ind w:left="283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0CD751F3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0D035CAC"/>
    <w:multiLevelType w:val="multilevel"/>
    <w:tmpl w:val="85D83A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FF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6" w15:restartNumberingAfterBreak="0">
    <w:nsid w:val="0D5514EF"/>
    <w:multiLevelType w:val="multilevel"/>
    <w:tmpl w:val="A45AB41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0D8D0F7C"/>
    <w:multiLevelType w:val="multilevel"/>
    <w:tmpl w:val="65DC29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F4C17CD"/>
    <w:multiLevelType w:val="multilevel"/>
    <w:tmpl w:val="91A63B2C"/>
    <w:lvl w:ilvl="0">
      <w:start w:val="1"/>
      <w:numFmt w:val="lowerLetter"/>
      <w:lvlText w:val="%1)"/>
      <w:lvlJc w:val="left"/>
      <w:pPr>
        <w:ind w:left="367" w:hanging="246"/>
      </w:pPr>
      <w:rPr>
        <w:color w:val="000009"/>
        <w:sz w:val="24"/>
        <w:szCs w:val="24"/>
      </w:rPr>
    </w:lvl>
    <w:lvl w:ilvl="1">
      <w:numFmt w:val="bullet"/>
      <w:lvlText w:val="•"/>
      <w:lvlJc w:val="left"/>
      <w:pPr>
        <w:ind w:left="1260" w:hanging="246"/>
      </w:pPr>
    </w:lvl>
    <w:lvl w:ilvl="2">
      <w:numFmt w:val="bullet"/>
      <w:lvlText w:val="•"/>
      <w:lvlJc w:val="left"/>
      <w:pPr>
        <w:ind w:left="2161" w:hanging="246"/>
      </w:pPr>
    </w:lvl>
    <w:lvl w:ilvl="3">
      <w:numFmt w:val="bullet"/>
      <w:lvlText w:val="•"/>
      <w:lvlJc w:val="left"/>
      <w:pPr>
        <w:ind w:left="3061" w:hanging="246"/>
      </w:pPr>
    </w:lvl>
    <w:lvl w:ilvl="4">
      <w:numFmt w:val="bullet"/>
      <w:lvlText w:val="•"/>
      <w:lvlJc w:val="left"/>
      <w:pPr>
        <w:ind w:left="3962" w:hanging="246"/>
      </w:pPr>
    </w:lvl>
    <w:lvl w:ilvl="5">
      <w:numFmt w:val="bullet"/>
      <w:lvlText w:val="•"/>
      <w:lvlJc w:val="left"/>
      <w:pPr>
        <w:ind w:left="4863" w:hanging="246"/>
      </w:pPr>
    </w:lvl>
    <w:lvl w:ilvl="6">
      <w:numFmt w:val="bullet"/>
      <w:lvlText w:val="•"/>
      <w:lvlJc w:val="left"/>
      <w:pPr>
        <w:ind w:left="5763" w:hanging="246"/>
      </w:pPr>
    </w:lvl>
    <w:lvl w:ilvl="7">
      <w:numFmt w:val="bullet"/>
      <w:lvlText w:val="•"/>
      <w:lvlJc w:val="left"/>
      <w:pPr>
        <w:ind w:left="6664" w:hanging="246"/>
      </w:pPr>
    </w:lvl>
    <w:lvl w:ilvl="8">
      <w:numFmt w:val="bullet"/>
      <w:lvlText w:val="•"/>
      <w:lvlJc w:val="left"/>
      <w:pPr>
        <w:ind w:left="7565" w:hanging="246"/>
      </w:pPr>
    </w:lvl>
  </w:abstractNum>
  <w:abstractNum w:abstractNumId="29" w15:restartNumberingAfterBreak="0">
    <w:nsid w:val="0F5E38F7"/>
    <w:multiLevelType w:val="hybridMultilevel"/>
    <w:tmpl w:val="F0104146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A3EE912E">
      <w:start w:val="1"/>
      <w:numFmt w:val="lowerLetter"/>
      <w:lvlText w:val="%2)"/>
      <w:lvlJc w:val="left"/>
      <w:pPr>
        <w:ind w:left="186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04160017">
      <w:start w:val="1"/>
      <w:numFmt w:val="lowerLetter"/>
      <w:lvlText w:val="%8)"/>
      <w:lvlJc w:val="left"/>
      <w:pPr>
        <w:ind w:left="114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0FAE4B57"/>
    <w:multiLevelType w:val="multilevel"/>
    <w:tmpl w:val="40C0690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1" w15:restartNumberingAfterBreak="0">
    <w:nsid w:val="107217B2"/>
    <w:multiLevelType w:val="hybridMultilevel"/>
    <w:tmpl w:val="6994E7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0CD3897"/>
    <w:multiLevelType w:val="hybridMultilevel"/>
    <w:tmpl w:val="5D92056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11B86E6B"/>
    <w:multiLevelType w:val="hybridMultilevel"/>
    <w:tmpl w:val="02523B6E"/>
    <w:lvl w:ilvl="0" w:tplc="597A1288">
      <w:start w:val="4"/>
      <w:numFmt w:val="decimal"/>
      <w:lvlText w:val="%1."/>
      <w:lvlJc w:val="left"/>
      <w:pPr>
        <w:ind w:left="1146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3638978"/>
    <w:multiLevelType w:val="singleLevel"/>
    <w:tmpl w:val="13638978"/>
    <w:lvl w:ilvl="0">
      <w:start w:val="1"/>
      <w:numFmt w:val="upperLetter"/>
      <w:suff w:val="space"/>
      <w:lvlText w:val="(%1)"/>
      <w:lvlJc w:val="left"/>
    </w:lvl>
  </w:abstractNum>
  <w:abstractNum w:abstractNumId="35" w15:restartNumberingAfterBreak="0">
    <w:nsid w:val="147E4FFF"/>
    <w:multiLevelType w:val="hybridMultilevel"/>
    <w:tmpl w:val="56AA261E"/>
    <w:lvl w:ilvl="0" w:tplc="8C3A34C2">
      <w:start w:val="14"/>
      <w:numFmt w:val="lowerLetter"/>
      <w:lvlText w:val="%1)"/>
      <w:lvlJc w:val="left"/>
      <w:pPr>
        <w:ind w:left="404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633" w:hanging="360"/>
      </w:pPr>
    </w:lvl>
    <w:lvl w:ilvl="2" w:tplc="0416001B" w:tentative="1">
      <w:start w:val="1"/>
      <w:numFmt w:val="lowerRoman"/>
      <w:lvlText w:val="%3."/>
      <w:lvlJc w:val="right"/>
      <w:pPr>
        <w:ind w:left="4353" w:hanging="180"/>
      </w:pPr>
    </w:lvl>
    <w:lvl w:ilvl="3" w:tplc="0416000F" w:tentative="1">
      <w:start w:val="1"/>
      <w:numFmt w:val="decimal"/>
      <w:lvlText w:val="%4."/>
      <w:lvlJc w:val="left"/>
      <w:pPr>
        <w:ind w:left="5073" w:hanging="360"/>
      </w:pPr>
    </w:lvl>
    <w:lvl w:ilvl="4" w:tplc="04160019" w:tentative="1">
      <w:start w:val="1"/>
      <w:numFmt w:val="lowerLetter"/>
      <w:lvlText w:val="%5."/>
      <w:lvlJc w:val="left"/>
      <w:pPr>
        <w:ind w:left="5793" w:hanging="360"/>
      </w:pPr>
    </w:lvl>
    <w:lvl w:ilvl="5" w:tplc="0416001B" w:tentative="1">
      <w:start w:val="1"/>
      <w:numFmt w:val="lowerRoman"/>
      <w:lvlText w:val="%6."/>
      <w:lvlJc w:val="right"/>
      <w:pPr>
        <w:ind w:left="6513" w:hanging="180"/>
      </w:pPr>
    </w:lvl>
    <w:lvl w:ilvl="6" w:tplc="0416000F" w:tentative="1">
      <w:start w:val="1"/>
      <w:numFmt w:val="decimal"/>
      <w:lvlText w:val="%7."/>
      <w:lvlJc w:val="left"/>
      <w:pPr>
        <w:ind w:left="7233" w:hanging="360"/>
      </w:pPr>
    </w:lvl>
    <w:lvl w:ilvl="7" w:tplc="04160019" w:tentative="1">
      <w:start w:val="1"/>
      <w:numFmt w:val="lowerLetter"/>
      <w:lvlText w:val="%8."/>
      <w:lvlJc w:val="left"/>
      <w:pPr>
        <w:ind w:left="7953" w:hanging="360"/>
      </w:pPr>
    </w:lvl>
    <w:lvl w:ilvl="8" w:tplc="0416001B" w:tentative="1">
      <w:start w:val="1"/>
      <w:numFmt w:val="lowerRoman"/>
      <w:lvlText w:val="%9."/>
      <w:lvlJc w:val="right"/>
      <w:pPr>
        <w:ind w:left="8673" w:hanging="180"/>
      </w:pPr>
    </w:lvl>
  </w:abstractNum>
  <w:abstractNum w:abstractNumId="36" w15:restartNumberingAfterBreak="0">
    <w:nsid w:val="16253FB6"/>
    <w:multiLevelType w:val="multilevel"/>
    <w:tmpl w:val="C8D62D5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 w15:restartNumberingAfterBreak="0">
    <w:nsid w:val="1635282D"/>
    <w:multiLevelType w:val="hybridMultilevel"/>
    <w:tmpl w:val="451A59C8"/>
    <w:lvl w:ilvl="0" w:tplc="04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8" w15:restartNumberingAfterBreak="0">
    <w:nsid w:val="182876FA"/>
    <w:multiLevelType w:val="hybridMultilevel"/>
    <w:tmpl w:val="B542281C"/>
    <w:lvl w:ilvl="0" w:tplc="F90CE28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191A22A2"/>
    <w:multiLevelType w:val="hybridMultilevel"/>
    <w:tmpl w:val="6FFC8544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1983769C"/>
    <w:multiLevelType w:val="multilevel"/>
    <w:tmpl w:val="B89CBDC0"/>
    <w:lvl w:ilvl="0">
      <w:start w:val="5"/>
      <w:numFmt w:val="decimal"/>
      <w:lvlText w:val="%1"/>
      <w:lvlJc w:val="left"/>
      <w:pPr>
        <w:ind w:left="122" w:hanging="461"/>
      </w:pPr>
    </w:lvl>
    <w:lvl w:ilvl="1">
      <w:start w:val="1"/>
      <w:numFmt w:val="decimal"/>
      <w:lvlText w:val="%1.%2"/>
      <w:lvlJc w:val="left"/>
      <w:pPr>
        <w:ind w:left="122" w:hanging="461"/>
      </w:pPr>
      <w:rPr>
        <w:rFonts w:ascii="Times New Roman" w:eastAsia="Times New Roman" w:hAnsi="Times New Roman" w:cs="Times New Roman"/>
        <w:color w:val="0000FF"/>
        <w:sz w:val="24"/>
        <w:szCs w:val="24"/>
      </w:rPr>
    </w:lvl>
    <w:lvl w:ilvl="2">
      <w:start w:val="1"/>
      <w:numFmt w:val="lowerLetter"/>
      <w:lvlText w:val="%3)"/>
      <w:lvlJc w:val="left"/>
      <w:pPr>
        <w:ind w:left="842" w:hanging="360"/>
      </w:pPr>
      <w:rPr>
        <w:rFonts w:ascii="Arial" w:eastAsia="Times New Roman" w:hAnsi="Arial" w:cs="Arial" w:hint="default"/>
        <w:color w:val="000009"/>
        <w:sz w:val="24"/>
        <w:szCs w:val="24"/>
      </w:rPr>
    </w:lvl>
    <w:lvl w:ilvl="3">
      <w:numFmt w:val="bullet"/>
      <w:lvlText w:val="•"/>
      <w:lvlJc w:val="left"/>
      <w:pPr>
        <w:ind w:left="2734" w:hanging="360"/>
      </w:pPr>
    </w:lvl>
    <w:lvl w:ilvl="4">
      <w:numFmt w:val="bullet"/>
      <w:lvlText w:val="•"/>
      <w:lvlJc w:val="left"/>
      <w:pPr>
        <w:ind w:left="3682" w:hanging="360"/>
      </w:pPr>
    </w:lvl>
    <w:lvl w:ilvl="5">
      <w:numFmt w:val="bullet"/>
      <w:lvlText w:val="•"/>
      <w:lvlJc w:val="left"/>
      <w:pPr>
        <w:ind w:left="4629" w:hanging="360"/>
      </w:pPr>
    </w:lvl>
    <w:lvl w:ilvl="6">
      <w:numFmt w:val="bullet"/>
      <w:lvlText w:val="•"/>
      <w:lvlJc w:val="left"/>
      <w:pPr>
        <w:ind w:left="5576" w:hanging="360"/>
      </w:pPr>
    </w:lvl>
    <w:lvl w:ilvl="7">
      <w:numFmt w:val="bullet"/>
      <w:lvlText w:val="•"/>
      <w:lvlJc w:val="left"/>
      <w:pPr>
        <w:ind w:left="6524" w:hanging="360"/>
      </w:pPr>
    </w:lvl>
    <w:lvl w:ilvl="8">
      <w:numFmt w:val="bullet"/>
      <w:lvlText w:val="•"/>
      <w:lvlJc w:val="left"/>
      <w:pPr>
        <w:ind w:left="7471" w:hanging="360"/>
      </w:pPr>
    </w:lvl>
  </w:abstractNum>
  <w:abstractNum w:abstractNumId="41" w15:restartNumberingAfterBreak="0">
    <w:nsid w:val="19E1043E"/>
    <w:multiLevelType w:val="hybridMultilevel"/>
    <w:tmpl w:val="BD608D60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19EC235C"/>
    <w:multiLevelType w:val="hybridMultilevel"/>
    <w:tmpl w:val="B6127912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3" w15:restartNumberingAfterBreak="0">
    <w:nsid w:val="1A73572D"/>
    <w:multiLevelType w:val="hybridMultilevel"/>
    <w:tmpl w:val="3A1E2344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4" w15:restartNumberingAfterBreak="0">
    <w:nsid w:val="1B251317"/>
    <w:multiLevelType w:val="multilevel"/>
    <w:tmpl w:val="2752FE8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5" w15:restartNumberingAfterBreak="0">
    <w:nsid w:val="1C0517F7"/>
    <w:multiLevelType w:val="hybridMultilevel"/>
    <w:tmpl w:val="27A682BE"/>
    <w:lvl w:ilvl="0" w:tplc="D6143E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1C4D7EDF"/>
    <w:multiLevelType w:val="hybridMultilevel"/>
    <w:tmpl w:val="F2729B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1E0014AD"/>
    <w:multiLevelType w:val="multilevel"/>
    <w:tmpl w:val="F0487A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8" w15:restartNumberingAfterBreak="0">
    <w:nsid w:val="1F3F6CF8"/>
    <w:multiLevelType w:val="hybridMultilevel"/>
    <w:tmpl w:val="70168C96"/>
    <w:lvl w:ilvl="0" w:tplc="D488081E">
      <w:start w:val="1"/>
      <w:numFmt w:val="lowerLetter"/>
      <w:lvlText w:val="%1)"/>
      <w:lvlJc w:val="left"/>
      <w:pPr>
        <w:ind w:left="1146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205518CA"/>
    <w:multiLevelType w:val="hybridMultilevel"/>
    <w:tmpl w:val="87F66E66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0" w15:restartNumberingAfterBreak="0">
    <w:nsid w:val="20C42CC6"/>
    <w:multiLevelType w:val="hybridMultilevel"/>
    <w:tmpl w:val="CAD609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1A744B0"/>
    <w:multiLevelType w:val="multilevel"/>
    <w:tmpl w:val="BAF8464E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52" w15:restartNumberingAfterBreak="0">
    <w:nsid w:val="21A851AC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3" w15:restartNumberingAfterBreak="0">
    <w:nsid w:val="21B85940"/>
    <w:multiLevelType w:val="multilevel"/>
    <w:tmpl w:val="A21A4C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4" w15:restartNumberingAfterBreak="0">
    <w:nsid w:val="22316B2C"/>
    <w:multiLevelType w:val="multilevel"/>
    <w:tmpl w:val="F5E621C2"/>
    <w:lvl w:ilvl="0">
      <w:start w:val="1"/>
      <w:numFmt w:val="decimal"/>
      <w:lvlText w:val="%1."/>
      <w:lvlJc w:val="left"/>
      <w:pPr>
        <w:ind w:left="482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02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6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282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642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362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722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442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162" w:hanging="2160"/>
      </w:pPr>
      <w:rPr>
        <w:rFonts w:hint="default"/>
        <w:color w:val="auto"/>
      </w:rPr>
    </w:lvl>
  </w:abstractNum>
  <w:abstractNum w:abstractNumId="55" w15:restartNumberingAfterBreak="0">
    <w:nsid w:val="224F69B4"/>
    <w:multiLevelType w:val="multilevel"/>
    <w:tmpl w:val="FAB227E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6" w15:restartNumberingAfterBreak="0">
    <w:nsid w:val="22EA1FA3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7" w15:restartNumberingAfterBreak="0">
    <w:nsid w:val="239B30C8"/>
    <w:multiLevelType w:val="hybridMultilevel"/>
    <w:tmpl w:val="264463DE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8" w15:restartNumberingAfterBreak="0">
    <w:nsid w:val="24D36783"/>
    <w:multiLevelType w:val="hybridMultilevel"/>
    <w:tmpl w:val="9512746A"/>
    <w:lvl w:ilvl="0" w:tplc="C5FCEE96">
      <w:start w:val="1"/>
      <w:numFmt w:val="decimal"/>
      <w:pStyle w:val="Subttul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518417F"/>
    <w:multiLevelType w:val="hybridMultilevel"/>
    <w:tmpl w:val="FD4AB4AA"/>
    <w:lvl w:ilvl="0" w:tplc="04160001">
      <w:start w:val="1"/>
      <w:numFmt w:val="bullet"/>
      <w:lvlText w:val=""/>
      <w:lvlJc w:val="left"/>
      <w:pPr>
        <w:ind w:left="89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1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3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5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7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9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1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3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58" w:hanging="360"/>
      </w:pPr>
      <w:rPr>
        <w:rFonts w:ascii="Wingdings" w:hAnsi="Wingdings" w:hint="default"/>
      </w:rPr>
    </w:lvl>
  </w:abstractNum>
  <w:abstractNum w:abstractNumId="60" w15:restartNumberingAfterBreak="0">
    <w:nsid w:val="269A282C"/>
    <w:multiLevelType w:val="multilevel"/>
    <w:tmpl w:val="A988683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1" w15:restartNumberingAfterBreak="0">
    <w:nsid w:val="27E712BF"/>
    <w:multiLevelType w:val="multilevel"/>
    <w:tmpl w:val="E7DA4442"/>
    <w:lvl w:ilvl="0">
      <w:start w:val="1"/>
      <w:numFmt w:val="lowerRoman"/>
      <w:lvlText w:val="%1."/>
      <w:lvlJc w:val="right"/>
      <w:pPr>
        <w:ind w:left="1440" w:hanging="360"/>
      </w:pPr>
      <w:rPr>
        <w:rFonts w:hint="default"/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rFonts w:hint="default"/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rFonts w:hint="default"/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rFonts w:hint="default"/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rFonts w:hint="default"/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rFonts w:hint="default"/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rFonts w:hint="default"/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rFonts w:hint="default"/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rFonts w:hint="default"/>
        <w:u w:val="none"/>
      </w:rPr>
    </w:lvl>
  </w:abstractNum>
  <w:abstractNum w:abstractNumId="62" w15:restartNumberingAfterBreak="0">
    <w:nsid w:val="280639FB"/>
    <w:multiLevelType w:val="hybridMultilevel"/>
    <w:tmpl w:val="9BB4B30A"/>
    <w:lvl w:ilvl="0" w:tplc="0416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3" w15:restartNumberingAfterBreak="0">
    <w:nsid w:val="280F0BF4"/>
    <w:multiLevelType w:val="multilevel"/>
    <w:tmpl w:val="D42892D8"/>
    <w:lvl w:ilvl="0">
      <w:start w:val="1"/>
      <w:numFmt w:val="decimal"/>
      <w:lvlText w:val="%1"/>
      <w:lvlJc w:val="left"/>
      <w:pPr>
        <w:ind w:left="362" w:hanging="239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1">
      <w:start w:val="1"/>
      <w:numFmt w:val="decimal"/>
      <w:lvlText w:val="%1.%2"/>
      <w:lvlJc w:val="left"/>
      <w:pPr>
        <w:ind w:left="482" w:hanging="360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2">
      <w:start w:val="1"/>
      <w:numFmt w:val="lowerLetter"/>
      <w:lvlText w:val="%3)"/>
      <w:lvlJc w:val="left"/>
      <w:pPr>
        <w:ind w:left="1467" w:hanging="360"/>
      </w:pPr>
    </w:lvl>
    <w:lvl w:ilvl="3">
      <w:numFmt w:val="bullet"/>
      <w:lvlText w:val="➢"/>
      <w:lvlJc w:val="left"/>
      <w:pPr>
        <w:ind w:left="2454" w:hanging="360"/>
      </w:pPr>
    </w:lvl>
    <w:lvl w:ilvl="4">
      <w:numFmt w:val="bullet"/>
      <w:lvlText w:val="•"/>
      <w:lvlJc w:val="left"/>
      <w:pPr>
        <w:ind w:left="3442" w:hanging="360"/>
      </w:pPr>
    </w:lvl>
    <w:lvl w:ilvl="5">
      <w:numFmt w:val="bullet"/>
      <w:lvlText w:val="•"/>
      <w:lvlJc w:val="left"/>
      <w:pPr>
        <w:ind w:left="4429" w:hanging="360"/>
      </w:pPr>
    </w:lvl>
    <w:lvl w:ilvl="6">
      <w:numFmt w:val="bullet"/>
      <w:lvlText w:val="•"/>
      <w:lvlJc w:val="left"/>
      <w:pPr>
        <w:ind w:left="5416" w:hanging="360"/>
      </w:pPr>
    </w:lvl>
    <w:lvl w:ilvl="7">
      <w:numFmt w:val="bullet"/>
      <w:lvlText w:val="•"/>
      <w:lvlJc w:val="left"/>
      <w:pPr>
        <w:ind w:left="6404" w:hanging="360"/>
      </w:pPr>
    </w:lvl>
    <w:lvl w:ilvl="8">
      <w:numFmt w:val="bullet"/>
      <w:lvlText w:val="•"/>
      <w:lvlJc w:val="left"/>
      <w:pPr>
        <w:ind w:left="7391" w:hanging="360"/>
      </w:pPr>
    </w:lvl>
  </w:abstractNum>
  <w:abstractNum w:abstractNumId="64" w15:restartNumberingAfterBreak="0">
    <w:nsid w:val="2890571F"/>
    <w:multiLevelType w:val="multilevel"/>
    <w:tmpl w:val="1B169E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5" w15:restartNumberingAfterBreak="0">
    <w:nsid w:val="28F87C3F"/>
    <w:multiLevelType w:val="hybridMultilevel"/>
    <w:tmpl w:val="7748A12A"/>
    <w:lvl w:ilvl="0" w:tplc="BF2EFB12">
      <w:start w:val="1"/>
      <w:numFmt w:val="lowerLetter"/>
      <w:lvlText w:val="%1)"/>
      <w:lvlJc w:val="left"/>
      <w:pPr>
        <w:ind w:left="35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2" w:hanging="360"/>
      </w:pPr>
    </w:lvl>
    <w:lvl w:ilvl="2" w:tplc="0416001B" w:tentative="1">
      <w:start w:val="1"/>
      <w:numFmt w:val="lowerRoman"/>
      <w:lvlText w:val="%3."/>
      <w:lvlJc w:val="right"/>
      <w:pPr>
        <w:ind w:left="1792" w:hanging="180"/>
      </w:pPr>
    </w:lvl>
    <w:lvl w:ilvl="3" w:tplc="0416000F" w:tentative="1">
      <w:start w:val="1"/>
      <w:numFmt w:val="decimal"/>
      <w:lvlText w:val="%4."/>
      <w:lvlJc w:val="left"/>
      <w:pPr>
        <w:ind w:left="2512" w:hanging="360"/>
      </w:pPr>
    </w:lvl>
    <w:lvl w:ilvl="4" w:tplc="04160019" w:tentative="1">
      <w:start w:val="1"/>
      <w:numFmt w:val="lowerLetter"/>
      <w:lvlText w:val="%5."/>
      <w:lvlJc w:val="left"/>
      <w:pPr>
        <w:ind w:left="3232" w:hanging="360"/>
      </w:pPr>
    </w:lvl>
    <w:lvl w:ilvl="5" w:tplc="0416001B" w:tentative="1">
      <w:start w:val="1"/>
      <w:numFmt w:val="lowerRoman"/>
      <w:lvlText w:val="%6."/>
      <w:lvlJc w:val="right"/>
      <w:pPr>
        <w:ind w:left="3952" w:hanging="180"/>
      </w:pPr>
    </w:lvl>
    <w:lvl w:ilvl="6" w:tplc="0416000F" w:tentative="1">
      <w:start w:val="1"/>
      <w:numFmt w:val="decimal"/>
      <w:lvlText w:val="%7."/>
      <w:lvlJc w:val="left"/>
      <w:pPr>
        <w:ind w:left="4672" w:hanging="360"/>
      </w:pPr>
    </w:lvl>
    <w:lvl w:ilvl="7" w:tplc="04160019" w:tentative="1">
      <w:start w:val="1"/>
      <w:numFmt w:val="lowerLetter"/>
      <w:lvlText w:val="%8."/>
      <w:lvlJc w:val="left"/>
      <w:pPr>
        <w:ind w:left="5392" w:hanging="360"/>
      </w:pPr>
    </w:lvl>
    <w:lvl w:ilvl="8" w:tplc="0416001B" w:tentative="1">
      <w:start w:val="1"/>
      <w:numFmt w:val="lowerRoman"/>
      <w:lvlText w:val="%9."/>
      <w:lvlJc w:val="right"/>
      <w:pPr>
        <w:ind w:left="6112" w:hanging="180"/>
      </w:pPr>
    </w:lvl>
  </w:abstractNum>
  <w:abstractNum w:abstractNumId="66" w15:restartNumberingAfterBreak="0">
    <w:nsid w:val="29C36586"/>
    <w:multiLevelType w:val="hybridMultilevel"/>
    <w:tmpl w:val="64881580"/>
    <w:lvl w:ilvl="0" w:tplc="0F4060A4">
      <w:start w:val="1"/>
      <w:numFmt w:val="decimal"/>
      <w:pStyle w:val="Ttulo1"/>
      <w:lvlText w:val="%1"/>
      <w:lvlJc w:val="left"/>
      <w:pPr>
        <w:ind w:left="360" w:hanging="360"/>
      </w:pPr>
      <w:rPr>
        <w:rFonts w:ascii="Arial" w:hAnsi="Arial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60019">
      <w:start w:val="1"/>
      <w:numFmt w:val="lowerLetter"/>
      <w:lvlText w:val="%2."/>
      <w:lvlJc w:val="left"/>
      <w:pPr>
        <w:ind w:left="1562" w:hanging="360"/>
      </w:pPr>
    </w:lvl>
    <w:lvl w:ilvl="2" w:tplc="0416001B">
      <w:start w:val="1"/>
      <w:numFmt w:val="lowerRoman"/>
      <w:lvlText w:val="%3."/>
      <w:lvlJc w:val="right"/>
      <w:pPr>
        <w:ind w:left="2282" w:hanging="180"/>
      </w:pPr>
    </w:lvl>
    <w:lvl w:ilvl="3" w:tplc="0416000F" w:tentative="1">
      <w:start w:val="1"/>
      <w:numFmt w:val="decimal"/>
      <w:lvlText w:val="%4."/>
      <w:lvlJc w:val="left"/>
      <w:pPr>
        <w:ind w:left="3002" w:hanging="360"/>
      </w:pPr>
    </w:lvl>
    <w:lvl w:ilvl="4" w:tplc="04160019" w:tentative="1">
      <w:start w:val="1"/>
      <w:numFmt w:val="lowerLetter"/>
      <w:lvlText w:val="%5."/>
      <w:lvlJc w:val="left"/>
      <w:pPr>
        <w:ind w:left="3722" w:hanging="360"/>
      </w:pPr>
    </w:lvl>
    <w:lvl w:ilvl="5" w:tplc="0416001B" w:tentative="1">
      <w:start w:val="1"/>
      <w:numFmt w:val="lowerRoman"/>
      <w:lvlText w:val="%6."/>
      <w:lvlJc w:val="right"/>
      <w:pPr>
        <w:ind w:left="4442" w:hanging="180"/>
      </w:pPr>
    </w:lvl>
    <w:lvl w:ilvl="6" w:tplc="0416000F" w:tentative="1">
      <w:start w:val="1"/>
      <w:numFmt w:val="decimal"/>
      <w:lvlText w:val="%7."/>
      <w:lvlJc w:val="left"/>
      <w:pPr>
        <w:ind w:left="5162" w:hanging="360"/>
      </w:pPr>
    </w:lvl>
    <w:lvl w:ilvl="7" w:tplc="04160019" w:tentative="1">
      <w:start w:val="1"/>
      <w:numFmt w:val="lowerLetter"/>
      <w:lvlText w:val="%8."/>
      <w:lvlJc w:val="left"/>
      <w:pPr>
        <w:ind w:left="5882" w:hanging="360"/>
      </w:pPr>
    </w:lvl>
    <w:lvl w:ilvl="8" w:tplc="0416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67" w15:restartNumberingAfterBreak="0">
    <w:nsid w:val="29FD76B4"/>
    <w:multiLevelType w:val="multilevel"/>
    <w:tmpl w:val="5576002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8" w15:restartNumberingAfterBreak="0">
    <w:nsid w:val="2A8F6914"/>
    <w:multiLevelType w:val="hybridMultilevel"/>
    <w:tmpl w:val="80280F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AC03E17"/>
    <w:multiLevelType w:val="hybridMultilevel"/>
    <w:tmpl w:val="8BBE6AA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B90606D"/>
    <w:multiLevelType w:val="multilevel"/>
    <w:tmpl w:val="FEEC56D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1" w15:restartNumberingAfterBreak="0">
    <w:nsid w:val="2D1419B2"/>
    <w:multiLevelType w:val="hybridMultilevel"/>
    <w:tmpl w:val="DA42A9B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2D9158D4"/>
    <w:multiLevelType w:val="multilevel"/>
    <w:tmpl w:val="1BB40B3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3" w15:restartNumberingAfterBreak="0">
    <w:nsid w:val="2DF54DE0"/>
    <w:multiLevelType w:val="hybridMultilevel"/>
    <w:tmpl w:val="3CC2411E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4" w15:restartNumberingAfterBreak="0">
    <w:nsid w:val="2E37216F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5" w15:restartNumberingAfterBreak="0">
    <w:nsid w:val="31DE5FDF"/>
    <w:multiLevelType w:val="hybridMultilevel"/>
    <w:tmpl w:val="F0349308"/>
    <w:lvl w:ilvl="0" w:tplc="C51673A4">
      <w:start w:val="2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25104E4"/>
    <w:multiLevelType w:val="hybridMultilevel"/>
    <w:tmpl w:val="88BE5A50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7" w15:restartNumberingAfterBreak="0">
    <w:nsid w:val="33782E73"/>
    <w:multiLevelType w:val="hybridMultilevel"/>
    <w:tmpl w:val="76C62C4C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33FD2130"/>
    <w:multiLevelType w:val="hybridMultilevel"/>
    <w:tmpl w:val="EC32D5B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9" w15:restartNumberingAfterBreak="0">
    <w:nsid w:val="341D790C"/>
    <w:multiLevelType w:val="multilevel"/>
    <w:tmpl w:val="84D42E74"/>
    <w:lvl w:ilvl="0">
      <w:start w:val="1"/>
      <w:numFmt w:val="lowerLetter"/>
      <w:lvlText w:val="%1)"/>
      <w:lvlJc w:val="left"/>
      <w:pPr>
        <w:ind w:left="720" w:hanging="360"/>
      </w:pPr>
      <w:rPr>
        <w:color w:val="auto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0" w15:restartNumberingAfterBreak="0">
    <w:nsid w:val="347E744F"/>
    <w:multiLevelType w:val="hybridMultilevel"/>
    <w:tmpl w:val="96F01D44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04160017">
      <w:start w:val="1"/>
      <w:numFmt w:val="lowerLetter"/>
      <w:lvlText w:val="%8)"/>
      <w:lvlJc w:val="left"/>
      <w:pPr>
        <w:ind w:left="114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1" w15:restartNumberingAfterBreak="0">
    <w:nsid w:val="361F1259"/>
    <w:multiLevelType w:val="hybridMultilevel"/>
    <w:tmpl w:val="2F52A4B0"/>
    <w:lvl w:ilvl="0" w:tplc="0416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2" w15:restartNumberingAfterBreak="0">
    <w:nsid w:val="36E77FFC"/>
    <w:multiLevelType w:val="hybridMultilevel"/>
    <w:tmpl w:val="D51044A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785343D"/>
    <w:multiLevelType w:val="hybridMultilevel"/>
    <w:tmpl w:val="BEFA057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93D22DA"/>
    <w:multiLevelType w:val="multilevel"/>
    <w:tmpl w:val="76BEB270"/>
    <w:lvl w:ilvl="0">
      <w:start w:val="9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5" w15:restartNumberingAfterBreak="0">
    <w:nsid w:val="39C507AF"/>
    <w:multiLevelType w:val="hybridMultilevel"/>
    <w:tmpl w:val="DB9A4D8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39DD0A49"/>
    <w:multiLevelType w:val="hybridMultilevel"/>
    <w:tmpl w:val="9D24D4A2"/>
    <w:lvl w:ilvl="0" w:tplc="0416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87" w15:restartNumberingAfterBreak="0">
    <w:nsid w:val="3A2B4BB1"/>
    <w:multiLevelType w:val="hybridMultilevel"/>
    <w:tmpl w:val="4B42B2E0"/>
    <w:lvl w:ilvl="0" w:tplc="E458850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3A3C4D49"/>
    <w:multiLevelType w:val="hybridMultilevel"/>
    <w:tmpl w:val="6380A4E4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9" w15:restartNumberingAfterBreak="0">
    <w:nsid w:val="3A993294"/>
    <w:multiLevelType w:val="multilevel"/>
    <w:tmpl w:val="4DE2538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0" w15:restartNumberingAfterBreak="0">
    <w:nsid w:val="3B5B41FE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1" w15:restartNumberingAfterBreak="0">
    <w:nsid w:val="3CA7119D"/>
    <w:multiLevelType w:val="multilevel"/>
    <w:tmpl w:val="C2E8B6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2" w15:restartNumberingAfterBreak="0">
    <w:nsid w:val="3D19346D"/>
    <w:multiLevelType w:val="multilevel"/>
    <w:tmpl w:val="F392CFD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3" w15:restartNumberingAfterBreak="0">
    <w:nsid w:val="3E8F34B0"/>
    <w:multiLevelType w:val="hybridMultilevel"/>
    <w:tmpl w:val="72F48A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40490075"/>
    <w:multiLevelType w:val="multilevel"/>
    <w:tmpl w:val="50AEB14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5" w15:restartNumberingAfterBreak="0">
    <w:nsid w:val="40CE5787"/>
    <w:multiLevelType w:val="hybridMultilevel"/>
    <w:tmpl w:val="4B42B2E0"/>
    <w:lvl w:ilvl="0" w:tplc="E458850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164682B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7" w15:restartNumberingAfterBreak="0">
    <w:nsid w:val="41A75DF5"/>
    <w:multiLevelType w:val="hybridMultilevel"/>
    <w:tmpl w:val="99C47FAA"/>
    <w:lvl w:ilvl="0" w:tplc="D6143E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8" w15:restartNumberingAfterBreak="0">
    <w:nsid w:val="425A3080"/>
    <w:multiLevelType w:val="hybridMultilevel"/>
    <w:tmpl w:val="A1B89BCA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04160017">
      <w:start w:val="1"/>
      <w:numFmt w:val="lowerLetter"/>
      <w:lvlText w:val="%8)"/>
      <w:lvlJc w:val="left"/>
      <w:pPr>
        <w:ind w:left="114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9" w15:restartNumberingAfterBreak="0">
    <w:nsid w:val="42987C35"/>
    <w:multiLevelType w:val="hybridMultilevel"/>
    <w:tmpl w:val="86588308"/>
    <w:lvl w:ilvl="0" w:tplc="59BC19D0">
      <w:start w:val="1"/>
      <w:numFmt w:val="decimal"/>
      <w:lvlText w:val="%1"/>
      <w:lvlJc w:val="left"/>
      <w:pPr>
        <w:ind w:left="102" w:hanging="20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C0E6D3AC">
      <w:numFmt w:val="bullet"/>
      <w:lvlText w:val="•"/>
      <w:lvlJc w:val="left"/>
      <w:pPr>
        <w:ind w:left="966" w:hanging="207"/>
      </w:pPr>
      <w:rPr>
        <w:rFonts w:hint="default"/>
        <w:lang w:val="pt-PT" w:eastAsia="en-US" w:bidi="ar-SA"/>
      </w:rPr>
    </w:lvl>
    <w:lvl w:ilvl="2" w:tplc="0632234C">
      <w:numFmt w:val="bullet"/>
      <w:lvlText w:val="•"/>
      <w:lvlJc w:val="left"/>
      <w:pPr>
        <w:ind w:left="1833" w:hanging="207"/>
      </w:pPr>
      <w:rPr>
        <w:rFonts w:hint="default"/>
        <w:lang w:val="pt-PT" w:eastAsia="en-US" w:bidi="ar-SA"/>
      </w:rPr>
    </w:lvl>
    <w:lvl w:ilvl="3" w:tplc="8B2A68E8">
      <w:numFmt w:val="bullet"/>
      <w:lvlText w:val="•"/>
      <w:lvlJc w:val="left"/>
      <w:pPr>
        <w:ind w:left="2699" w:hanging="207"/>
      </w:pPr>
      <w:rPr>
        <w:rFonts w:hint="default"/>
        <w:lang w:val="pt-PT" w:eastAsia="en-US" w:bidi="ar-SA"/>
      </w:rPr>
    </w:lvl>
    <w:lvl w:ilvl="4" w:tplc="2854886A">
      <w:numFmt w:val="bullet"/>
      <w:lvlText w:val="•"/>
      <w:lvlJc w:val="left"/>
      <w:pPr>
        <w:ind w:left="3566" w:hanging="207"/>
      </w:pPr>
      <w:rPr>
        <w:rFonts w:hint="default"/>
        <w:lang w:val="pt-PT" w:eastAsia="en-US" w:bidi="ar-SA"/>
      </w:rPr>
    </w:lvl>
    <w:lvl w:ilvl="5" w:tplc="B5227F40">
      <w:numFmt w:val="bullet"/>
      <w:lvlText w:val="•"/>
      <w:lvlJc w:val="left"/>
      <w:pPr>
        <w:ind w:left="4433" w:hanging="207"/>
      </w:pPr>
      <w:rPr>
        <w:rFonts w:hint="default"/>
        <w:lang w:val="pt-PT" w:eastAsia="en-US" w:bidi="ar-SA"/>
      </w:rPr>
    </w:lvl>
    <w:lvl w:ilvl="6" w:tplc="287691FE">
      <w:numFmt w:val="bullet"/>
      <w:lvlText w:val="•"/>
      <w:lvlJc w:val="left"/>
      <w:pPr>
        <w:ind w:left="5299" w:hanging="207"/>
      </w:pPr>
      <w:rPr>
        <w:rFonts w:hint="default"/>
        <w:lang w:val="pt-PT" w:eastAsia="en-US" w:bidi="ar-SA"/>
      </w:rPr>
    </w:lvl>
    <w:lvl w:ilvl="7" w:tplc="3AD8C45A">
      <w:numFmt w:val="bullet"/>
      <w:lvlText w:val="•"/>
      <w:lvlJc w:val="left"/>
      <w:pPr>
        <w:ind w:left="6166" w:hanging="207"/>
      </w:pPr>
      <w:rPr>
        <w:rFonts w:hint="default"/>
        <w:lang w:val="pt-PT" w:eastAsia="en-US" w:bidi="ar-SA"/>
      </w:rPr>
    </w:lvl>
    <w:lvl w:ilvl="8" w:tplc="5CC20834">
      <w:numFmt w:val="bullet"/>
      <w:lvlText w:val="•"/>
      <w:lvlJc w:val="left"/>
      <w:pPr>
        <w:ind w:left="7033" w:hanging="207"/>
      </w:pPr>
      <w:rPr>
        <w:rFonts w:hint="default"/>
        <w:lang w:val="pt-PT" w:eastAsia="en-US" w:bidi="ar-SA"/>
      </w:rPr>
    </w:lvl>
  </w:abstractNum>
  <w:abstractNum w:abstractNumId="100" w15:restartNumberingAfterBreak="0">
    <w:nsid w:val="44D60D59"/>
    <w:multiLevelType w:val="hybridMultilevel"/>
    <w:tmpl w:val="1BA4BE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4521437A"/>
    <w:multiLevelType w:val="multilevel"/>
    <w:tmpl w:val="76BEB270"/>
    <w:lvl w:ilvl="0">
      <w:start w:val="9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2" w15:restartNumberingAfterBreak="0">
    <w:nsid w:val="4587077D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3" w15:restartNumberingAfterBreak="0">
    <w:nsid w:val="46BC7098"/>
    <w:multiLevelType w:val="hybridMultilevel"/>
    <w:tmpl w:val="6A56C172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4" w15:restartNumberingAfterBreak="0">
    <w:nsid w:val="48954F7F"/>
    <w:multiLevelType w:val="multilevel"/>
    <w:tmpl w:val="FA24EEBE"/>
    <w:lvl w:ilvl="0">
      <w:start w:val="1"/>
      <w:numFmt w:val="lowerLetter"/>
      <w:lvlText w:val="%1)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105" w15:restartNumberingAfterBreak="0">
    <w:nsid w:val="48C91B5B"/>
    <w:multiLevelType w:val="hybridMultilevel"/>
    <w:tmpl w:val="C052A5CC"/>
    <w:lvl w:ilvl="0" w:tplc="7122A82A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6" w15:restartNumberingAfterBreak="0">
    <w:nsid w:val="49475D37"/>
    <w:multiLevelType w:val="multilevel"/>
    <w:tmpl w:val="8EEA1D82"/>
    <w:lvl w:ilvl="0">
      <w:start w:val="1"/>
      <w:numFmt w:val="lowerLetter"/>
      <w:lvlText w:val="%1)"/>
      <w:lvlJc w:val="left"/>
      <w:pPr>
        <w:ind w:left="769" w:hanging="280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1">
      <w:numFmt w:val="bullet"/>
      <w:lvlText w:val="•"/>
      <w:lvlJc w:val="left"/>
      <w:pPr>
        <w:ind w:left="1266" w:hanging="281"/>
      </w:pPr>
    </w:lvl>
    <w:lvl w:ilvl="2">
      <w:numFmt w:val="bullet"/>
      <w:lvlText w:val="•"/>
      <w:lvlJc w:val="left"/>
      <w:pPr>
        <w:ind w:left="1773" w:hanging="280"/>
      </w:pPr>
    </w:lvl>
    <w:lvl w:ilvl="3">
      <w:numFmt w:val="bullet"/>
      <w:lvlText w:val="•"/>
      <w:lvlJc w:val="left"/>
      <w:pPr>
        <w:ind w:left="2280" w:hanging="281"/>
      </w:pPr>
    </w:lvl>
    <w:lvl w:ilvl="4">
      <w:numFmt w:val="bullet"/>
      <w:lvlText w:val="•"/>
      <w:lvlJc w:val="left"/>
      <w:pPr>
        <w:ind w:left="2787" w:hanging="281"/>
      </w:pPr>
    </w:lvl>
    <w:lvl w:ilvl="5">
      <w:numFmt w:val="bullet"/>
      <w:lvlText w:val="•"/>
      <w:lvlJc w:val="left"/>
      <w:pPr>
        <w:ind w:left="3294" w:hanging="281"/>
      </w:pPr>
    </w:lvl>
    <w:lvl w:ilvl="6">
      <w:numFmt w:val="bullet"/>
      <w:lvlText w:val="•"/>
      <w:lvlJc w:val="left"/>
      <w:pPr>
        <w:ind w:left="3800" w:hanging="281"/>
      </w:pPr>
    </w:lvl>
    <w:lvl w:ilvl="7">
      <w:numFmt w:val="bullet"/>
      <w:lvlText w:val="•"/>
      <w:lvlJc w:val="left"/>
      <w:pPr>
        <w:ind w:left="4307" w:hanging="281"/>
      </w:pPr>
    </w:lvl>
    <w:lvl w:ilvl="8">
      <w:numFmt w:val="bullet"/>
      <w:lvlText w:val="•"/>
      <w:lvlJc w:val="left"/>
      <w:pPr>
        <w:ind w:left="4814" w:hanging="281"/>
      </w:pPr>
    </w:lvl>
  </w:abstractNum>
  <w:abstractNum w:abstractNumId="107" w15:restartNumberingAfterBreak="0">
    <w:nsid w:val="49631A9A"/>
    <w:multiLevelType w:val="hybridMultilevel"/>
    <w:tmpl w:val="9A761F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4AB12172"/>
    <w:multiLevelType w:val="hybridMultilevel"/>
    <w:tmpl w:val="82E2B94E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9" w15:restartNumberingAfterBreak="0">
    <w:nsid w:val="4AEB6D0D"/>
    <w:multiLevelType w:val="hybridMultilevel"/>
    <w:tmpl w:val="022EDD9E"/>
    <w:lvl w:ilvl="0" w:tplc="2DCE848A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0" w15:restartNumberingAfterBreak="0">
    <w:nsid w:val="4B6C282E"/>
    <w:multiLevelType w:val="hybridMultilevel"/>
    <w:tmpl w:val="CB0C44A8"/>
    <w:lvl w:ilvl="0" w:tplc="D6143E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4B9720BE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2" w15:restartNumberingAfterBreak="0">
    <w:nsid w:val="4C0360B4"/>
    <w:multiLevelType w:val="hybridMultilevel"/>
    <w:tmpl w:val="4CD27484"/>
    <w:lvl w:ilvl="0" w:tplc="E5E4E3F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3" w15:restartNumberingAfterBreak="0">
    <w:nsid w:val="4CA6430D"/>
    <w:multiLevelType w:val="multilevel"/>
    <w:tmpl w:val="5ECAF2C8"/>
    <w:lvl w:ilvl="0">
      <w:start w:val="16"/>
      <w:numFmt w:val="decimal"/>
      <w:lvlText w:val="%1)"/>
      <w:lvlJc w:val="left"/>
      <w:pPr>
        <w:ind w:left="362" w:hanging="239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1">
      <w:start w:val="1"/>
      <w:numFmt w:val="lowerLetter"/>
      <w:lvlText w:val="%2)"/>
      <w:lvlJc w:val="left"/>
      <w:pPr>
        <w:ind w:left="482" w:hanging="360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2">
      <w:start w:val="1"/>
      <w:numFmt w:val="lowerLetter"/>
      <w:lvlText w:val="%3)"/>
      <w:lvlJc w:val="left"/>
      <w:pPr>
        <w:ind w:left="992" w:hanging="360"/>
      </w:pPr>
    </w:lvl>
    <w:lvl w:ilvl="3">
      <w:numFmt w:val="decimal"/>
      <w:lvlText w:val="(%4)"/>
      <w:lvlJc w:val="left"/>
      <w:pPr>
        <w:ind w:left="2454" w:hanging="360"/>
      </w:pPr>
    </w:lvl>
    <w:lvl w:ilvl="4">
      <w:numFmt w:val="lowerLetter"/>
      <w:lvlText w:val="(%5)"/>
      <w:lvlJc w:val="left"/>
      <w:pPr>
        <w:ind w:left="3442" w:hanging="360"/>
      </w:pPr>
    </w:lvl>
    <w:lvl w:ilvl="5">
      <w:numFmt w:val="lowerRoman"/>
      <w:lvlText w:val="(%6)"/>
      <w:lvlJc w:val="right"/>
      <w:pPr>
        <w:ind w:left="4429" w:hanging="360"/>
      </w:pPr>
    </w:lvl>
    <w:lvl w:ilvl="6">
      <w:numFmt w:val="decimal"/>
      <w:lvlText w:val="%7."/>
      <w:lvlJc w:val="left"/>
      <w:pPr>
        <w:ind w:left="5416" w:hanging="360"/>
      </w:pPr>
    </w:lvl>
    <w:lvl w:ilvl="7">
      <w:numFmt w:val="lowerLetter"/>
      <w:lvlText w:val="%8."/>
      <w:lvlJc w:val="left"/>
      <w:pPr>
        <w:ind w:left="6404" w:hanging="360"/>
      </w:pPr>
    </w:lvl>
    <w:lvl w:ilvl="8">
      <w:numFmt w:val="lowerRoman"/>
      <w:lvlText w:val="%9."/>
      <w:lvlJc w:val="right"/>
      <w:pPr>
        <w:ind w:left="7391" w:hanging="360"/>
      </w:pPr>
    </w:lvl>
  </w:abstractNum>
  <w:abstractNum w:abstractNumId="114" w15:restartNumberingAfterBreak="0">
    <w:nsid w:val="4D7B1A02"/>
    <w:multiLevelType w:val="hybridMultilevel"/>
    <w:tmpl w:val="25A802DC"/>
    <w:lvl w:ilvl="0" w:tplc="E458850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4FBA4BA4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6" w15:restartNumberingAfterBreak="0">
    <w:nsid w:val="50673F55"/>
    <w:multiLevelType w:val="hybridMultilevel"/>
    <w:tmpl w:val="7DBC0650"/>
    <w:lvl w:ilvl="0" w:tplc="6D40CE0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7" w15:restartNumberingAfterBreak="0">
    <w:nsid w:val="51544019"/>
    <w:multiLevelType w:val="multilevel"/>
    <w:tmpl w:val="64D2250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18" w15:restartNumberingAfterBreak="0">
    <w:nsid w:val="51A731EF"/>
    <w:multiLevelType w:val="hybridMultilevel"/>
    <w:tmpl w:val="AE9C37DE"/>
    <w:lvl w:ilvl="0" w:tplc="0416001B">
      <w:start w:val="1"/>
      <w:numFmt w:val="lowerRoman"/>
      <w:lvlText w:val="%1."/>
      <w:lvlJc w:val="right"/>
      <w:pPr>
        <w:ind w:left="842" w:hanging="360"/>
      </w:pPr>
    </w:lvl>
    <w:lvl w:ilvl="1" w:tplc="04160019" w:tentative="1">
      <w:start w:val="1"/>
      <w:numFmt w:val="lowerLetter"/>
      <w:lvlText w:val="%2."/>
      <w:lvlJc w:val="left"/>
      <w:pPr>
        <w:ind w:left="1562" w:hanging="360"/>
      </w:pPr>
    </w:lvl>
    <w:lvl w:ilvl="2" w:tplc="0416001B" w:tentative="1">
      <w:start w:val="1"/>
      <w:numFmt w:val="lowerRoman"/>
      <w:lvlText w:val="%3."/>
      <w:lvlJc w:val="right"/>
      <w:pPr>
        <w:ind w:left="2282" w:hanging="180"/>
      </w:pPr>
    </w:lvl>
    <w:lvl w:ilvl="3" w:tplc="0416000F" w:tentative="1">
      <w:start w:val="1"/>
      <w:numFmt w:val="decimal"/>
      <w:lvlText w:val="%4."/>
      <w:lvlJc w:val="left"/>
      <w:pPr>
        <w:ind w:left="3002" w:hanging="360"/>
      </w:pPr>
    </w:lvl>
    <w:lvl w:ilvl="4" w:tplc="04160019" w:tentative="1">
      <w:start w:val="1"/>
      <w:numFmt w:val="lowerLetter"/>
      <w:lvlText w:val="%5."/>
      <w:lvlJc w:val="left"/>
      <w:pPr>
        <w:ind w:left="3722" w:hanging="360"/>
      </w:pPr>
    </w:lvl>
    <w:lvl w:ilvl="5" w:tplc="0416001B" w:tentative="1">
      <w:start w:val="1"/>
      <w:numFmt w:val="lowerRoman"/>
      <w:lvlText w:val="%6."/>
      <w:lvlJc w:val="right"/>
      <w:pPr>
        <w:ind w:left="4442" w:hanging="180"/>
      </w:pPr>
    </w:lvl>
    <w:lvl w:ilvl="6" w:tplc="0416000F" w:tentative="1">
      <w:start w:val="1"/>
      <w:numFmt w:val="decimal"/>
      <w:lvlText w:val="%7."/>
      <w:lvlJc w:val="left"/>
      <w:pPr>
        <w:ind w:left="5162" w:hanging="360"/>
      </w:pPr>
    </w:lvl>
    <w:lvl w:ilvl="7" w:tplc="04160019" w:tentative="1">
      <w:start w:val="1"/>
      <w:numFmt w:val="lowerLetter"/>
      <w:lvlText w:val="%8."/>
      <w:lvlJc w:val="left"/>
      <w:pPr>
        <w:ind w:left="5882" w:hanging="360"/>
      </w:pPr>
    </w:lvl>
    <w:lvl w:ilvl="8" w:tplc="0416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119" w15:restartNumberingAfterBreak="0">
    <w:nsid w:val="51AA38F0"/>
    <w:multiLevelType w:val="multilevel"/>
    <w:tmpl w:val="102A683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0" w15:restartNumberingAfterBreak="0">
    <w:nsid w:val="51F14DA9"/>
    <w:multiLevelType w:val="hybridMultilevel"/>
    <w:tmpl w:val="371CA1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52443E21"/>
    <w:multiLevelType w:val="multilevel"/>
    <w:tmpl w:val="23C0DAC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22" w15:restartNumberingAfterBreak="0">
    <w:nsid w:val="52497591"/>
    <w:multiLevelType w:val="hybridMultilevel"/>
    <w:tmpl w:val="1C9E2B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52682F66"/>
    <w:multiLevelType w:val="multilevel"/>
    <w:tmpl w:val="45043BE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4" w15:restartNumberingAfterBreak="0">
    <w:nsid w:val="538A282E"/>
    <w:multiLevelType w:val="hybridMultilevel"/>
    <w:tmpl w:val="CC5435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53EC3C00"/>
    <w:multiLevelType w:val="multilevel"/>
    <w:tmpl w:val="00D0904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6" w15:restartNumberingAfterBreak="0">
    <w:nsid w:val="541F7F21"/>
    <w:multiLevelType w:val="hybridMultilevel"/>
    <w:tmpl w:val="8EF24020"/>
    <w:lvl w:ilvl="0" w:tplc="0416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562" w:hanging="360"/>
      </w:pPr>
    </w:lvl>
    <w:lvl w:ilvl="2" w:tplc="0416001B" w:tentative="1">
      <w:start w:val="1"/>
      <w:numFmt w:val="lowerRoman"/>
      <w:lvlText w:val="%3."/>
      <w:lvlJc w:val="right"/>
      <w:pPr>
        <w:ind w:left="2282" w:hanging="180"/>
      </w:pPr>
    </w:lvl>
    <w:lvl w:ilvl="3" w:tplc="0416000F" w:tentative="1">
      <w:start w:val="1"/>
      <w:numFmt w:val="decimal"/>
      <w:lvlText w:val="%4."/>
      <w:lvlJc w:val="left"/>
      <w:pPr>
        <w:ind w:left="3002" w:hanging="360"/>
      </w:pPr>
    </w:lvl>
    <w:lvl w:ilvl="4" w:tplc="04160019" w:tentative="1">
      <w:start w:val="1"/>
      <w:numFmt w:val="lowerLetter"/>
      <w:lvlText w:val="%5."/>
      <w:lvlJc w:val="left"/>
      <w:pPr>
        <w:ind w:left="3722" w:hanging="360"/>
      </w:pPr>
    </w:lvl>
    <w:lvl w:ilvl="5" w:tplc="0416001B" w:tentative="1">
      <w:start w:val="1"/>
      <w:numFmt w:val="lowerRoman"/>
      <w:lvlText w:val="%6."/>
      <w:lvlJc w:val="right"/>
      <w:pPr>
        <w:ind w:left="4442" w:hanging="180"/>
      </w:pPr>
    </w:lvl>
    <w:lvl w:ilvl="6" w:tplc="0416000F" w:tentative="1">
      <w:start w:val="1"/>
      <w:numFmt w:val="decimal"/>
      <w:lvlText w:val="%7."/>
      <w:lvlJc w:val="left"/>
      <w:pPr>
        <w:ind w:left="5162" w:hanging="360"/>
      </w:pPr>
    </w:lvl>
    <w:lvl w:ilvl="7" w:tplc="04160019" w:tentative="1">
      <w:start w:val="1"/>
      <w:numFmt w:val="lowerLetter"/>
      <w:lvlText w:val="%8."/>
      <w:lvlJc w:val="left"/>
      <w:pPr>
        <w:ind w:left="5882" w:hanging="360"/>
      </w:pPr>
    </w:lvl>
    <w:lvl w:ilvl="8" w:tplc="0416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127" w15:restartNumberingAfterBreak="0">
    <w:nsid w:val="554D402B"/>
    <w:multiLevelType w:val="multilevel"/>
    <w:tmpl w:val="CBBCAA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8" w15:restartNumberingAfterBreak="0">
    <w:nsid w:val="58283037"/>
    <w:multiLevelType w:val="multilevel"/>
    <w:tmpl w:val="DE6C75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9" w15:restartNumberingAfterBreak="0">
    <w:nsid w:val="588E0C14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0" w15:restartNumberingAfterBreak="0">
    <w:nsid w:val="5B34195A"/>
    <w:multiLevelType w:val="hybridMultilevel"/>
    <w:tmpl w:val="BF70D70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>
      <w:start w:val="1"/>
      <w:numFmt w:val="lowerRoman"/>
      <w:lvlText w:val="%4."/>
      <w:lvlJc w:val="right"/>
      <w:pPr>
        <w:ind w:left="786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1" w15:restartNumberingAfterBreak="0">
    <w:nsid w:val="5BD41EB2"/>
    <w:multiLevelType w:val="hybridMultilevel"/>
    <w:tmpl w:val="DCAEC394"/>
    <w:lvl w:ilvl="0" w:tplc="A898485E">
      <w:start w:val="7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5CED35F6"/>
    <w:multiLevelType w:val="multilevel"/>
    <w:tmpl w:val="B08C59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3" w15:restartNumberingAfterBreak="0">
    <w:nsid w:val="5DEF558E"/>
    <w:multiLevelType w:val="multilevel"/>
    <w:tmpl w:val="FCA60F6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4" w15:restartNumberingAfterBreak="0">
    <w:nsid w:val="5EC27CA8"/>
    <w:multiLevelType w:val="multilevel"/>
    <w:tmpl w:val="41B2B4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color w:val="000000"/>
        <w:u w:val="none"/>
      </w:rPr>
    </w:lvl>
    <w:lvl w:ilvl="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5" w15:restartNumberingAfterBreak="0">
    <w:nsid w:val="5EE53EA2"/>
    <w:multiLevelType w:val="hybridMultilevel"/>
    <w:tmpl w:val="0B9A87F4"/>
    <w:lvl w:ilvl="0" w:tplc="29840396">
      <w:start w:val="1"/>
      <w:numFmt w:val="lowerLetter"/>
      <w:pStyle w:val="Nivel2"/>
      <w:lvlText w:val="%1)"/>
      <w:lvlJc w:val="left"/>
      <w:pPr>
        <w:ind w:left="1854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6" w15:restartNumberingAfterBreak="0">
    <w:nsid w:val="5F1D320A"/>
    <w:multiLevelType w:val="hybridMultilevel"/>
    <w:tmpl w:val="191CB736"/>
    <w:lvl w:ilvl="0" w:tplc="B3AA0B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7" w15:restartNumberingAfterBreak="0">
    <w:nsid w:val="5F422F71"/>
    <w:multiLevelType w:val="hybridMultilevel"/>
    <w:tmpl w:val="746829F4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8" w15:restartNumberingAfterBreak="0">
    <w:nsid w:val="5F4E7251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9" w15:restartNumberingAfterBreak="0">
    <w:nsid w:val="61622863"/>
    <w:multiLevelType w:val="multilevel"/>
    <w:tmpl w:val="2676C3AA"/>
    <w:lvl w:ilvl="0">
      <w:numFmt w:val="bullet"/>
      <w:lvlText w:val="-"/>
      <w:lvlJc w:val="left"/>
      <w:pPr>
        <w:ind w:left="55" w:hanging="257"/>
      </w:pPr>
    </w:lvl>
    <w:lvl w:ilvl="1">
      <w:numFmt w:val="bullet"/>
      <w:lvlText w:val="•"/>
      <w:lvlJc w:val="left"/>
      <w:pPr>
        <w:ind w:left="614" w:hanging="257"/>
      </w:pPr>
    </w:lvl>
    <w:lvl w:ilvl="2">
      <w:numFmt w:val="bullet"/>
      <w:lvlText w:val="•"/>
      <w:lvlJc w:val="left"/>
      <w:pPr>
        <w:ind w:left="1168" w:hanging="257"/>
      </w:pPr>
    </w:lvl>
    <w:lvl w:ilvl="3">
      <w:numFmt w:val="bullet"/>
      <w:lvlText w:val="•"/>
      <w:lvlJc w:val="left"/>
      <w:pPr>
        <w:ind w:left="1722" w:hanging="257"/>
      </w:pPr>
    </w:lvl>
    <w:lvl w:ilvl="4">
      <w:numFmt w:val="bullet"/>
      <w:lvlText w:val="•"/>
      <w:lvlJc w:val="left"/>
      <w:pPr>
        <w:ind w:left="2276" w:hanging="257"/>
      </w:pPr>
    </w:lvl>
    <w:lvl w:ilvl="5">
      <w:numFmt w:val="bullet"/>
      <w:lvlText w:val="•"/>
      <w:lvlJc w:val="left"/>
      <w:pPr>
        <w:ind w:left="2831" w:hanging="256"/>
      </w:pPr>
    </w:lvl>
    <w:lvl w:ilvl="6">
      <w:numFmt w:val="bullet"/>
      <w:lvlText w:val="•"/>
      <w:lvlJc w:val="left"/>
      <w:pPr>
        <w:ind w:left="3385" w:hanging="257"/>
      </w:pPr>
    </w:lvl>
    <w:lvl w:ilvl="7">
      <w:numFmt w:val="bullet"/>
      <w:lvlText w:val="•"/>
      <w:lvlJc w:val="left"/>
      <w:pPr>
        <w:ind w:left="3939" w:hanging="257"/>
      </w:pPr>
    </w:lvl>
    <w:lvl w:ilvl="8">
      <w:numFmt w:val="bullet"/>
      <w:lvlText w:val="•"/>
      <w:lvlJc w:val="left"/>
      <w:pPr>
        <w:ind w:left="4493" w:hanging="257"/>
      </w:pPr>
    </w:lvl>
  </w:abstractNum>
  <w:abstractNum w:abstractNumId="140" w15:restartNumberingAfterBreak="0">
    <w:nsid w:val="61D14A86"/>
    <w:multiLevelType w:val="hybridMultilevel"/>
    <w:tmpl w:val="6D0CF4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2634555"/>
    <w:multiLevelType w:val="hybridMultilevel"/>
    <w:tmpl w:val="B9A8042A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2" w15:restartNumberingAfterBreak="0">
    <w:nsid w:val="62860746"/>
    <w:multiLevelType w:val="hybridMultilevel"/>
    <w:tmpl w:val="7F0EC2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628C55DE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4" w15:restartNumberingAfterBreak="0">
    <w:nsid w:val="6422356D"/>
    <w:multiLevelType w:val="multilevel"/>
    <w:tmpl w:val="41D84B06"/>
    <w:lvl w:ilvl="0">
      <w:start w:val="2"/>
      <w:numFmt w:val="decimal"/>
      <w:lvlText w:val="%1"/>
      <w:lvlJc w:val="left"/>
      <w:pPr>
        <w:ind w:left="362" w:hanging="239"/>
      </w:pPr>
      <w:rPr>
        <w:rFonts w:ascii="Times New Roman" w:eastAsia="Times New Roman" w:hAnsi="Times New Roman" w:cs="Times New Roman" w:hint="default"/>
        <w:color w:val="000009"/>
        <w:sz w:val="24"/>
        <w:szCs w:val="24"/>
      </w:rPr>
    </w:lvl>
    <w:lvl w:ilvl="1">
      <w:start w:val="2"/>
      <w:numFmt w:val="decimal"/>
      <w:lvlText w:val="%1.%2"/>
      <w:lvlJc w:val="left"/>
      <w:pPr>
        <w:ind w:left="482" w:hanging="360"/>
      </w:pPr>
      <w:rPr>
        <w:rFonts w:ascii="Arial" w:eastAsia="Times New Roman" w:hAnsi="Arial" w:cs="Arial" w:hint="default"/>
        <w:color w:val="000009"/>
        <w:sz w:val="24"/>
        <w:szCs w:val="24"/>
      </w:rPr>
    </w:lvl>
    <w:lvl w:ilvl="2">
      <w:start w:val="1"/>
      <w:numFmt w:val="lowerLetter"/>
      <w:lvlText w:val="%3)"/>
      <w:lvlJc w:val="left"/>
      <w:pPr>
        <w:ind w:left="1467" w:hanging="360"/>
      </w:pPr>
      <w:rPr>
        <w:rFonts w:hint="default"/>
      </w:rPr>
    </w:lvl>
    <w:lvl w:ilvl="3">
      <w:numFmt w:val="bullet"/>
      <w:lvlText w:val="➢"/>
      <w:lvlJc w:val="left"/>
      <w:pPr>
        <w:ind w:left="2454" w:hanging="360"/>
      </w:pPr>
      <w:rPr>
        <w:rFonts w:hint="default"/>
      </w:rPr>
    </w:lvl>
    <w:lvl w:ilvl="4">
      <w:numFmt w:val="bullet"/>
      <w:lvlText w:val="•"/>
      <w:lvlJc w:val="left"/>
      <w:pPr>
        <w:ind w:left="3442" w:hanging="360"/>
      </w:pPr>
      <w:rPr>
        <w:rFonts w:hint="default"/>
      </w:rPr>
    </w:lvl>
    <w:lvl w:ilvl="5">
      <w:numFmt w:val="bullet"/>
      <w:lvlText w:val="•"/>
      <w:lvlJc w:val="left"/>
      <w:pPr>
        <w:ind w:left="4429" w:hanging="360"/>
      </w:pPr>
      <w:rPr>
        <w:rFonts w:hint="default"/>
      </w:rPr>
    </w:lvl>
    <w:lvl w:ilvl="6">
      <w:numFmt w:val="bullet"/>
      <w:lvlText w:val="•"/>
      <w:lvlJc w:val="left"/>
      <w:pPr>
        <w:ind w:left="5416" w:hanging="360"/>
      </w:pPr>
      <w:rPr>
        <w:rFonts w:hint="default"/>
      </w:rPr>
    </w:lvl>
    <w:lvl w:ilvl="7">
      <w:numFmt w:val="bullet"/>
      <w:lvlText w:val="•"/>
      <w:lvlJc w:val="left"/>
      <w:pPr>
        <w:ind w:left="6404" w:hanging="360"/>
      </w:pPr>
      <w:rPr>
        <w:rFonts w:hint="default"/>
      </w:rPr>
    </w:lvl>
    <w:lvl w:ilvl="8">
      <w:numFmt w:val="bullet"/>
      <w:lvlText w:val="•"/>
      <w:lvlJc w:val="left"/>
      <w:pPr>
        <w:ind w:left="7391" w:hanging="360"/>
      </w:pPr>
      <w:rPr>
        <w:rFonts w:hint="default"/>
      </w:rPr>
    </w:lvl>
  </w:abstractNum>
  <w:abstractNum w:abstractNumId="145" w15:restartNumberingAfterBreak="0">
    <w:nsid w:val="652337EC"/>
    <w:multiLevelType w:val="multilevel"/>
    <w:tmpl w:val="2C64461E"/>
    <w:lvl w:ilvl="0">
      <w:start w:val="1"/>
      <w:numFmt w:val="lowerLetter"/>
      <w:lvlText w:val="%1)"/>
      <w:lvlJc w:val="left"/>
      <w:pPr>
        <w:ind w:left="283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6" w15:restartNumberingAfterBreak="0">
    <w:nsid w:val="655953E6"/>
    <w:multiLevelType w:val="multilevel"/>
    <w:tmpl w:val="D79ACF5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7" w15:restartNumberingAfterBreak="0">
    <w:nsid w:val="666B5FE2"/>
    <w:multiLevelType w:val="multilevel"/>
    <w:tmpl w:val="6C2C6F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8" w15:restartNumberingAfterBreak="0">
    <w:nsid w:val="66AB0352"/>
    <w:multiLevelType w:val="multilevel"/>
    <w:tmpl w:val="0840BB0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9" w15:restartNumberingAfterBreak="0">
    <w:nsid w:val="66BE5F32"/>
    <w:multiLevelType w:val="multilevel"/>
    <w:tmpl w:val="A3A8D7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0" w15:restartNumberingAfterBreak="0">
    <w:nsid w:val="684F6F4A"/>
    <w:multiLevelType w:val="hybridMultilevel"/>
    <w:tmpl w:val="6BE48FC8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1" w15:restartNumberingAfterBreak="0">
    <w:nsid w:val="690233B3"/>
    <w:multiLevelType w:val="hybridMultilevel"/>
    <w:tmpl w:val="744C0BE6"/>
    <w:lvl w:ilvl="0" w:tplc="F2B24B6E">
      <w:start w:val="1"/>
      <w:numFmt w:val="lowerLetter"/>
      <w:lvlText w:val="%1)"/>
      <w:lvlJc w:val="left"/>
      <w:pPr>
        <w:ind w:left="1854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2" w15:restartNumberingAfterBreak="0">
    <w:nsid w:val="690659AD"/>
    <w:multiLevelType w:val="multilevel"/>
    <w:tmpl w:val="679054E0"/>
    <w:lvl w:ilvl="0">
      <w:start w:val="1"/>
      <w:numFmt w:val="low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53" w15:restartNumberingAfterBreak="0">
    <w:nsid w:val="690F3E3E"/>
    <w:multiLevelType w:val="hybridMultilevel"/>
    <w:tmpl w:val="FBB6FB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694F531C"/>
    <w:multiLevelType w:val="hybridMultilevel"/>
    <w:tmpl w:val="561A7B6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6A325C16"/>
    <w:multiLevelType w:val="hybridMultilevel"/>
    <w:tmpl w:val="B8983E78"/>
    <w:lvl w:ilvl="0" w:tplc="FFFFFFFF">
      <w:start w:val="1"/>
      <w:numFmt w:val="lowerLetter"/>
      <w:lvlText w:val="%1)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6" w15:restartNumberingAfterBreak="0">
    <w:nsid w:val="6AA6400F"/>
    <w:multiLevelType w:val="hybridMultilevel"/>
    <w:tmpl w:val="5FDE3B5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6AE51051"/>
    <w:multiLevelType w:val="hybridMultilevel"/>
    <w:tmpl w:val="72DE41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6B6141D4"/>
    <w:multiLevelType w:val="multilevel"/>
    <w:tmpl w:val="23C0DAC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59" w15:restartNumberingAfterBreak="0">
    <w:nsid w:val="6B782BF4"/>
    <w:multiLevelType w:val="multilevel"/>
    <w:tmpl w:val="E36EB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6BCC4203"/>
    <w:multiLevelType w:val="multilevel"/>
    <w:tmpl w:val="8154F6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1" w15:restartNumberingAfterBreak="0">
    <w:nsid w:val="6C3A3A0D"/>
    <w:multiLevelType w:val="multilevel"/>
    <w:tmpl w:val="65F62A42"/>
    <w:lvl w:ilvl="0">
      <w:start w:val="1"/>
      <w:numFmt w:val="decimal"/>
      <w:lvlText w:val="%1."/>
      <w:lvlJc w:val="left"/>
      <w:pPr>
        <w:ind w:left="720" w:hanging="360"/>
      </w:pPr>
      <w:rPr>
        <w:u w:val="none"/>
        <w:shd w:val="clear" w:color="auto" w:fil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2" w15:restartNumberingAfterBreak="0">
    <w:nsid w:val="6C5F5817"/>
    <w:multiLevelType w:val="hybridMultilevel"/>
    <w:tmpl w:val="9F6A4C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6CD16209"/>
    <w:multiLevelType w:val="multilevel"/>
    <w:tmpl w:val="0554E8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4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4" w15:restartNumberingAfterBreak="0">
    <w:nsid w:val="70D27C3C"/>
    <w:multiLevelType w:val="hybridMultilevel"/>
    <w:tmpl w:val="95345ECE"/>
    <w:lvl w:ilvl="0" w:tplc="25D26D90">
      <w:start w:val="10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71C619C2"/>
    <w:multiLevelType w:val="multilevel"/>
    <w:tmpl w:val="D67838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6" w15:restartNumberingAfterBreak="0">
    <w:nsid w:val="72957D68"/>
    <w:multiLevelType w:val="hybridMultilevel"/>
    <w:tmpl w:val="997488BE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7" w15:restartNumberingAfterBreak="0">
    <w:nsid w:val="739A34A3"/>
    <w:multiLevelType w:val="multilevel"/>
    <w:tmpl w:val="144C00D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8" w15:restartNumberingAfterBreak="0">
    <w:nsid w:val="741A6591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9" w15:restartNumberingAfterBreak="0">
    <w:nsid w:val="74A05E8B"/>
    <w:multiLevelType w:val="multilevel"/>
    <w:tmpl w:val="D79ACF5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0" w15:restartNumberingAfterBreak="0">
    <w:nsid w:val="75D83D92"/>
    <w:multiLevelType w:val="hybridMultilevel"/>
    <w:tmpl w:val="A13023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773C09F7"/>
    <w:multiLevelType w:val="multilevel"/>
    <w:tmpl w:val="09705286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72" w15:restartNumberingAfterBreak="0">
    <w:nsid w:val="77CF119F"/>
    <w:multiLevelType w:val="hybridMultilevel"/>
    <w:tmpl w:val="D2A0C744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3" w15:restartNumberingAfterBreak="0">
    <w:nsid w:val="78761280"/>
    <w:multiLevelType w:val="multilevel"/>
    <w:tmpl w:val="F9BC4E5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4" w15:restartNumberingAfterBreak="0">
    <w:nsid w:val="795740D9"/>
    <w:multiLevelType w:val="hybridMultilevel"/>
    <w:tmpl w:val="062C2B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79ED4E01"/>
    <w:multiLevelType w:val="hybridMultilevel"/>
    <w:tmpl w:val="991C373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6" w15:restartNumberingAfterBreak="0">
    <w:nsid w:val="7AB955DC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7" w15:restartNumberingAfterBreak="0">
    <w:nsid w:val="7B3F6BC6"/>
    <w:multiLevelType w:val="multilevel"/>
    <w:tmpl w:val="8A9872AC"/>
    <w:lvl w:ilvl="0">
      <w:start w:val="1"/>
      <w:numFmt w:val="low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78" w15:restartNumberingAfterBreak="0">
    <w:nsid w:val="7E183D93"/>
    <w:multiLevelType w:val="multilevel"/>
    <w:tmpl w:val="92EA98B8"/>
    <w:lvl w:ilvl="0">
      <w:start w:val="1"/>
      <w:numFmt w:val="decimal"/>
      <w:lvlText w:val="%1."/>
      <w:lvlJc w:val="left"/>
      <w:pPr>
        <w:ind w:left="720" w:hanging="360"/>
      </w:pPr>
      <w:rPr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9" w15:restartNumberingAfterBreak="0">
    <w:nsid w:val="7E195BFC"/>
    <w:multiLevelType w:val="hybridMultilevel"/>
    <w:tmpl w:val="755E1E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7E5D79D1"/>
    <w:multiLevelType w:val="hybridMultilevel"/>
    <w:tmpl w:val="3B06C62C"/>
    <w:lvl w:ilvl="0" w:tplc="04160013">
      <w:start w:val="1"/>
      <w:numFmt w:val="upperRoman"/>
      <w:lvlText w:val="%1."/>
      <w:lvlJc w:val="right"/>
      <w:pPr>
        <w:ind w:left="1778" w:hanging="360"/>
      </w:p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1" w15:restartNumberingAfterBreak="0">
    <w:nsid w:val="7EA01157"/>
    <w:multiLevelType w:val="multilevel"/>
    <w:tmpl w:val="ED0802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2" w15:restartNumberingAfterBreak="0">
    <w:nsid w:val="7EC061B1"/>
    <w:multiLevelType w:val="hybridMultilevel"/>
    <w:tmpl w:val="250E0CAE"/>
    <w:lvl w:ilvl="0" w:tplc="598E1E58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7FF10634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0"/>
  </w:num>
  <w:num w:numId="2">
    <w:abstractNumId w:val="145"/>
  </w:num>
  <w:num w:numId="3">
    <w:abstractNumId w:val="79"/>
  </w:num>
  <w:num w:numId="4">
    <w:abstractNumId w:val="104"/>
  </w:num>
  <w:num w:numId="5">
    <w:abstractNumId w:val="1"/>
  </w:num>
  <w:num w:numId="6">
    <w:abstractNumId w:val="92"/>
  </w:num>
  <w:num w:numId="7">
    <w:abstractNumId w:val="89"/>
  </w:num>
  <w:num w:numId="8">
    <w:abstractNumId w:val="55"/>
  </w:num>
  <w:num w:numId="9">
    <w:abstractNumId w:val="128"/>
  </w:num>
  <w:num w:numId="10">
    <w:abstractNumId w:val="113"/>
  </w:num>
  <w:num w:numId="11">
    <w:abstractNumId w:val="63"/>
  </w:num>
  <w:num w:numId="12">
    <w:abstractNumId w:val="45"/>
  </w:num>
  <w:num w:numId="13">
    <w:abstractNumId w:val="19"/>
  </w:num>
  <w:num w:numId="14">
    <w:abstractNumId w:val="27"/>
  </w:num>
  <w:num w:numId="15">
    <w:abstractNumId w:val="112"/>
  </w:num>
  <w:num w:numId="16">
    <w:abstractNumId w:val="5"/>
  </w:num>
  <w:num w:numId="17">
    <w:abstractNumId w:val="41"/>
  </w:num>
  <w:num w:numId="18">
    <w:abstractNumId w:val="80"/>
  </w:num>
  <w:num w:numId="19">
    <w:abstractNumId w:val="98"/>
  </w:num>
  <w:num w:numId="20">
    <w:abstractNumId w:val="23"/>
  </w:num>
  <w:num w:numId="21">
    <w:abstractNumId w:val="57"/>
  </w:num>
  <w:num w:numId="22">
    <w:abstractNumId w:val="126"/>
  </w:num>
  <w:num w:numId="23">
    <w:abstractNumId w:val="81"/>
  </w:num>
  <w:num w:numId="24">
    <w:abstractNumId w:val="76"/>
  </w:num>
  <w:num w:numId="25">
    <w:abstractNumId w:val="150"/>
  </w:num>
  <w:num w:numId="26">
    <w:abstractNumId w:val="28"/>
  </w:num>
  <w:num w:numId="27">
    <w:abstractNumId w:val="64"/>
  </w:num>
  <w:num w:numId="28">
    <w:abstractNumId w:val="161"/>
  </w:num>
  <w:num w:numId="29">
    <w:abstractNumId w:val="21"/>
  </w:num>
  <w:num w:numId="30">
    <w:abstractNumId w:val="149"/>
  </w:num>
  <w:num w:numId="31">
    <w:abstractNumId w:val="18"/>
  </w:num>
  <w:num w:numId="32">
    <w:abstractNumId w:val="160"/>
  </w:num>
  <w:num w:numId="33">
    <w:abstractNumId w:val="123"/>
  </w:num>
  <w:num w:numId="34">
    <w:abstractNumId w:val="47"/>
  </w:num>
  <w:num w:numId="35">
    <w:abstractNumId w:val="94"/>
  </w:num>
  <w:num w:numId="36">
    <w:abstractNumId w:val="2"/>
  </w:num>
  <w:num w:numId="37">
    <w:abstractNumId w:val="143"/>
  </w:num>
  <w:num w:numId="38">
    <w:abstractNumId w:val="96"/>
  </w:num>
  <w:num w:numId="39">
    <w:abstractNumId w:val="138"/>
  </w:num>
  <w:num w:numId="40">
    <w:abstractNumId w:val="176"/>
  </w:num>
  <w:num w:numId="41">
    <w:abstractNumId w:val="111"/>
  </w:num>
  <w:num w:numId="42">
    <w:abstractNumId w:val="102"/>
  </w:num>
  <w:num w:numId="43">
    <w:abstractNumId w:val="90"/>
  </w:num>
  <w:num w:numId="44">
    <w:abstractNumId w:val="115"/>
  </w:num>
  <w:num w:numId="45">
    <w:abstractNumId w:val="70"/>
  </w:num>
  <w:num w:numId="46">
    <w:abstractNumId w:val="106"/>
  </w:num>
  <w:num w:numId="47">
    <w:abstractNumId w:val="171"/>
  </w:num>
  <w:num w:numId="48">
    <w:abstractNumId w:val="181"/>
  </w:num>
  <w:num w:numId="49">
    <w:abstractNumId w:val="44"/>
  </w:num>
  <w:num w:numId="50">
    <w:abstractNumId w:val="148"/>
  </w:num>
  <w:num w:numId="51">
    <w:abstractNumId w:val="67"/>
  </w:num>
  <w:num w:numId="52">
    <w:abstractNumId w:val="147"/>
  </w:num>
  <w:num w:numId="53">
    <w:abstractNumId w:val="169"/>
  </w:num>
  <w:num w:numId="54">
    <w:abstractNumId w:val="139"/>
  </w:num>
  <w:num w:numId="55">
    <w:abstractNumId w:val="168"/>
  </w:num>
  <w:num w:numId="56">
    <w:abstractNumId w:val="125"/>
  </w:num>
  <w:num w:numId="57">
    <w:abstractNumId w:val="91"/>
  </w:num>
  <w:num w:numId="58">
    <w:abstractNumId w:val="52"/>
  </w:num>
  <w:num w:numId="59">
    <w:abstractNumId w:val="133"/>
  </w:num>
  <w:num w:numId="60">
    <w:abstractNumId w:val="74"/>
  </w:num>
  <w:num w:numId="61">
    <w:abstractNumId w:val="165"/>
  </w:num>
  <w:num w:numId="62">
    <w:abstractNumId w:val="9"/>
  </w:num>
  <w:num w:numId="63">
    <w:abstractNumId w:val="60"/>
  </w:num>
  <w:num w:numId="64">
    <w:abstractNumId w:val="20"/>
  </w:num>
  <w:num w:numId="65">
    <w:abstractNumId w:val="51"/>
  </w:num>
  <w:num w:numId="66">
    <w:abstractNumId w:val="127"/>
  </w:num>
  <w:num w:numId="67">
    <w:abstractNumId w:val="56"/>
  </w:num>
  <w:num w:numId="68">
    <w:abstractNumId w:val="183"/>
  </w:num>
  <w:num w:numId="69">
    <w:abstractNumId w:val="24"/>
  </w:num>
  <w:num w:numId="70">
    <w:abstractNumId w:val="167"/>
  </w:num>
  <w:num w:numId="71">
    <w:abstractNumId w:val="173"/>
  </w:num>
  <w:num w:numId="72">
    <w:abstractNumId w:val="119"/>
  </w:num>
  <w:num w:numId="73">
    <w:abstractNumId w:val="36"/>
  </w:num>
  <w:num w:numId="74">
    <w:abstractNumId w:val="22"/>
  </w:num>
  <w:num w:numId="75">
    <w:abstractNumId w:val="69"/>
  </w:num>
  <w:num w:numId="76">
    <w:abstractNumId w:val="154"/>
  </w:num>
  <w:num w:numId="77">
    <w:abstractNumId w:val="156"/>
  </w:num>
  <w:num w:numId="78">
    <w:abstractNumId w:val="85"/>
  </w:num>
  <w:num w:numId="79">
    <w:abstractNumId w:val="116"/>
  </w:num>
  <w:num w:numId="80">
    <w:abstractNumId w:val="114"/>
  </w:num>
  <w:num w:numId="81">
    <w:abstractNumId w:val="95"/>
  </w:num>
  <w:num w:numId="82">
    <w:abstractNumId w:val="48"/>
  </w:num>
  <w:num w:numId="83">
    <w:abstractNumId w:val="105"/>
  </w:num>
  <w:num w:numId="84">
    <w:abstractNumId w:val="131"/>
  </w:num>
  <w:num w:numId="85">
    <w:abstractNumId w:val="53"/>
  </w:num>
  <w:num w:numId="86">
    <w:abstractNumId w:val="75"/>
  </w:num>
  <w:num w:numId="87">
    <w:abstractNumId w:val="103"/>
  </w:num>
  <w:num w:numId="88">
    <w:abstractNumId w:val="162"/>
  </w:num>
  <w:num w:numId="89">
    <w:abstractNumId w:val="109"/>
  </w:num>
  <w:num w:numId="90">
    <w:abstractNumId w:val="140"/>
  </w:num>
  <w:num w:numId="91">
    <w:abstractNumId w:val="11"/>
  </w:num>
  <w:num w:numId="92">
    <w:abstractNumId w:val="180"/>
  </w:num>
  <w:num w:numId="93">
    <w:abstractNumId w:val="3"/>
  </w:num>
  <w:num w:numId="94">
    <w:abstractNumId w:val="141"/>
  </w:num>
  <w:num w:numId="95">
    <w:abstractNumId w:val="137"/>
  </w:num>
  <w:num w:numId="96">
    <w:abstractNumId w:val="135"/>
  </w:num>
  <w:num w:numId="97">
    <w:abstractNumId w:val="49"/>
  </w:num>
  <w:num w:numId="98">
    <w:abstractNumId w:val="7"/>
  </w:num>
  <w:num w:numId="99">
    <w:abstractNumId w:val="108"/>
  </w:num>
  <w:num w:numId="100">
    <w:abstractNumId w:val="6"/>
  </w:num>
  <w:num w:numId="101">
    <w:abstractNumId w:val="155"/>
  </w:num>
  <w:num w:numId="102">
    <w:abstractNumId w:val="164"/>
  </w:num>
  <w:num w:numId="103">
    <w:abstractNumId w:val="177"/>
  </w:num>
  <w:num w:numId="104">
    <w:abstractNumId w:val="35"/>
  </w:num>
  <w:num w:numId="105">
    <w:abstractNumId w:val="43"/>
  </w:num>
  <w:num w:numId="106">
    <w:abstractNumId w:val="152"/>
  </w:num>
  <w:num w:numId="107">
    <w:abstractNumId w:val="151"/>
  </w:num>
  <w:num w:numId="108">
    <w:abstractNumId w:val="13"/>
  </w:num>
  <w:num w:numId="109">
    <w:abstractNumId w:val="61"/>
  </w:num>
  <w:num w:numId="110">
    <w:abstractNumId w:val="73"/>
  </w:num>
  <w:num w:numId="111">
    <w:abstractNumId w:val="134"/>
  </w:num>
  <w:num w:numId="112">
    <w:abstractNumId w:val="166"/>
  </w:num>
  <w:num w:numId="113">
    <w:abstractNumId w:val="88"/>
  </w:num>
  <w:num w:numId="114">
    <w:abstractNumId w:val="39"/>
  </w:num>
  <w:num w:numId="115">
    <w:abstractNumId w:val="178"/>
  </w:num>
  <w:num w:numId="116">
    <w:abstractNumId w:val="132"/>
  </w:num>
  <w:num w:numId="117">
    <w:abstractNumId w:val="42"/>
  </w:num>
  <w:num w:numId="118">
    <w:abstractNumId w:val="172"/>
  </w:num>
  <w:num w:numId="119">
    <w:abstractNumId w:val="37"/>
  </w:num>
  <w:num w:numId="120">
    <w:abstractNumId w:val="130"/>
  </w:num>
  <w:num w:numId="121">
    <w:abstractNumId w:val="179"/>
  </w:num>
  <w:num w:numId="122">
    <w:abstractNumId w:val="121"/>
  </w:num>
  <w:num w:numId="123">
    <w:abstractNumId w:val="158"/>
  </w:num>
  <w:num w:numId="124">
    <w:abstractNumId w:val="40"/>
  </w:num>
  <w:num w:numId="125">
    <w:abstractNumId w:val="8"/>
  </w:num>
  <w:num w:numId="126">
    <w:abstractNumId w:val="34"/>
  </w:num>
  <w:num w:numId="127">
    <w:abstractNumId w:val="0"/>
  </w:num>
  <w:num w:numId="128">
    <w:abstractNumId w:val="163"/>
  </w:num>
  <w:num w:numId="129">
    <w:abstractNumId w:val="29"/>
  </w:num>
  <w:num w:numId="130">
    <w:abstractNumId w:val="117"/>
  </w:num>
  <w:num w:numId="131">
    <w:abstractNumId w:val="26"/>
  </w:num>
  <w:num w:numId="132">
    <w:abstractNumId w:val="144"/>
  </w:num>
  <w:num w:numId="133">
    <w:abstractNumId w:val="10"/>
  </w:num>
  <w:num w:numId="134">
    <w:abstractNumId w:val="72"/>
  </w:num>
  <w:num w:numId="135">
    <w:abstractNumId w:val="33"/>
  </w:num>
  <w:num w:numId="136">
    <w:abstractNumId w:val="182"/>
  </w:num>
  <w:num w:numId="137">
    <w:abstractNumId w:val="110"/>
  </w:num>
  <w:num w:numId="138">
    <w:abstractNumId w:val="38"/>
  </w:num>
  <w:num w:numId="139">
    <w:abstractNumId w:val="83"/>
  </w:num>
  <w:num w:numId="140">
    <w:abstractNumId w:val="46"/>
  </w:num>
  <w:num w:numId="141">
    <w:abstractNumId w:val="32"/>
  </w:num>
  <w:num w:numId="142">
    <w:abstractNumId w:val="170"/>
  </w:num>
  <w:num w:numId="143">
    <w:abstractNumId w:val="17"/>
  </w:num>
  <w:num w:numId="144">
    <w:abstractNumId w:val="31"/>
  </w:num>
  <w:num w:numId="145">
    <w:abstractNumId w:val="78"/>
  </w:num>
  <w:num w:numId="146">
    <w:abstractNumId w:val="4"/>
  </w:num>
  <w:num w:numId="147">
    <w:abstractNumId w:val="100"/>
  </w:num>
  <w:num w:numId="148">
    <w:abstractNumId w:val="97"/>
  </w:num>
  <w:num w:numId="149">
    <w:abstractNumId w:val="82"/>
  </w:num>
  <w:num w:numId="150">
    <w:abstractNumId w:val="122"/>
  </w:num>
  <w:num w:numId="151">
    <w:abstractNumId w:val="142"/>
  </w:num>
  <w:num w:numId="152">
    <w:abstractNumId w:val="107"/>
  </w:num>
  <w:num w:numId="153">
    <w:abstractNumId w:val="14"/>
  </w:num>
  <w:num w:numId="154">
    <w:abstractNumId w:val="68"/>
  </w:num>
  <w:num w:numId="155">
    <w:abstractNumId w:val="175"/>
  </w:num>
  <w:num w:numId="156">
    <w:abstractNumId w:val="62"/>
  </w:num>
  <w:num w:numId="157">
    <w:abstractNumId w:val="124"/>
  </w:num>
  <w:num w:numId="158">
    <w:abstractNumId w:val="84"/>
  </w:num>
  <w:num w:numId="159">
    <w:abstractNumId w:val="157"/>
  </w:num>
  <w:num w:numId="160">
    <w:abstractNumId w:val="71"/>
  </w:num>
  <w:num w:numId="161">
    <w:abstractNumId w:val="153"/>
  </w:num>
  <w:num w:numId="162">
    <w:abstractNumId w:val="77"/>
  </w:num>
  <w:num w:numId="163">
    <w:abstractNumId w:val="159"/>
  </w:num>
  <w:num w:numId="164">
    <w:abstractNumId w:val="25"/>
  </w:num>
  <w:num w:numId="165">
    <w:abstractNumId w:val="99"/>
  </w:num>
  <w:num w:numId="166">
    <w:abstractNumId w:val="15"/>
  </w:num>
  <w:num w:numId="167">
    <w:abstractNumId w:val="59"/>
  </w:num>
  <w:num w:numId="168">
    <w:abstractNumId w:val="129"/>
  </w:num>
  <w:num w:numId="169">
    <w:abstractNumId w:val="146"/>
  </w:num>
  <w:num w:numId="170">
    <w:abstractNumId w:val="174"/>
  </w:num>
  <w:num w:numId="171">
    <w:abstractNumId w:val="50"/>
  </w:num>
  <w:num w:numId="172">
    <w:abstractNumId w:val="54"/>
  </w:num>
  <w:num w:numId="173">
    <w:abstractNumId w:val="66"/>
  </w:num>
  <w:num w:numId="174">
    <w:abstractNumId w:val="66"/>
    <w:lvlOverride w:ilvl="0">
      <w:startOverride w:val="6"/>
    </w:lvlOverride>
  </w:num>
  <w:num w:numId="175">
    <w:abstractNumId w:val="118"/>
  </w:num>
  <w:num w:numId="176">
    <w:abstractNumId w:val="86"/>
  </w:num>
  <w:num w:numId="177">
    <w:abstractNumId w:val="12"/>
  </w:num>
  <w:num w:numId="178">
    <w:abstractNumId w:val="65"/>
  </w:num>
  <w:num w:numId="179">
    <w:abstractNumId w:val="58"/>
  </w:num>
  <w:num w:numId="180">
    <w:abstractNumId w:val="87"/>
  </w:num>
  <w:num w:numId="181">
    <w:abstractNumId w:val="136"/>
  </w:num>
  <w:num w:numId="182">
    <w:abstractNumId w:val="16"/>
  </w:num>
  <w:num w:numId="183">
    <w:abstractNumId w:val="120"/>
  </w:num>
  <w:num w:numId="184">
    <w:abstractNumId w:val="101"/>
  </w:num>
  <w:num w:numId="185">
    <w:abstractNumId w:val="93"/>
  </w:num>
  <w:numIdMacAtCleanup w:val="17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UFSJ">
    <w15:presenceInfo w15:providerId="None" w15:userId="UFSJ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163"/>
    <w:rsid w:val="000037AE"/>
    <w:rsid w:val="00004527"/>
    <w:rsid w:val="00006EDE"/>
    <w:rsid w:val="000157E1"/>
    <w:rsid w:val="00016C3F"/>
    <w:rsid w:val="00020605"/>
    <w:rsid w:val="00025B1A"/>
    <w:rsid w:val="000260B4"/>
    <w:rsid w:val="00027AB4"/>
    <w:rsid w:val="00031DDD"/>
    <w:rsid w:val="000321D6"/>
    <w:rsid w:val="00032B8B"/>
    <w:rsid w:val="00041404"/>
    <w:rsid w:val="00044A82"/>
    <w:rsid w:val="000468D0"/>
    <w:rsid w:val="00050856"/>
    <w:rsid w:val="00057208"/>
    <w:rsid w:val="0005757E"/>
    <w:rsid w:val="0006790C"/>
    <w:rsid w:val="00081631"/>
    <w:rsid w:val="00090281"/>
    <w:rsid w:val="00097000"/>
    <w:rsid w:val="000A7B31"/>
    <w:rsid w:val="000C0D77"/>
    <w:rsid w:val="000E2C16"/>
    <w:rsid w:val="000E3C97"/>
    <w:rsid w:val="0011305C"/>
    <w:rsid w:val="00116CAA"/>
    <w:rsid w:val="001179E7"/>
    <w:rsid w:val="00124D56"/>
    <w:rsid w:val="00130ECB"/>
    <w:rsid w:val="001344CC"/>
    <w:rsid w:val="001478C9"/>
    <w:rsid w:val="00156BBD"/>
    <w:rsid w:val="00162768"/>
    <w:rsid w:val="00163EFE"/>
    <w:rsid w:val="001750F6"/>
    <w:rsid w:val="00180010"/>
    <w:rsid w:val="00184F76"/>
    <w:rsid w:val="0018531C"/>
    <w:rsid w:val="001936FD"/>
    <w:rsid w:val="00195843"/>
    <w:rsid w:val="001A6A76"/>
    <w:rsid w:val="001B0139"/>
    <w:rsid w:val="001B49F5"/>
    <w:rsid w:val="001B595B"/>
    <w:rsid w:val="001C48EC"/>
    <w:rsid w:val="001C687A"/>
    <w:rsid w:val="001D4D01"/>
    <w:rsid w:val="001D6DCF"/>
    <w:rsid w:val="001D7E7F"/>
    <w:rsid w:val="001E4CF3"/>
    <w:rsid w:val="001E6117"/>
    <w:rsid w:val="0020129A"/>
    <w:rsid w:val="002104F1"/>
    <w:rsid w:val="002127F7"/>
    <w:rsid w:val="00213358"/>
    <w:rsid w:val="00221C11"/>
    <w:rsid w:val="002238C5"/>
    <w:rsid w:val="00225249"/>
    <w:rsid w:val="00226825"/>
    <w:rsid w:val="00226A9F"/>
    <w:rsid w:val="00230726"/>
    <w:rsid w:val="002333AB"/>
    <w:rsid w:val="002340B8"/>
    <w:rsid w:val="00236FF8"/>
    <w:rsid w:val="0025152D"/>
    <w:rsid w:val="00254DB7"/>
    <w:rsid w:val="0026011E"/>
    <w:rsid w:val="0026169B"/>
    <w:rsid w:val="00261823"/>
    <w:rsid w:val="00263FE6"/>
    <w:rsid w:val="002739AE"/>
    <w:rsid w:val="00277B47"/>
    <w:rsid w:val="0029787F"/>
    <w:rsid w:val="002A48AA"/>
    <w:rsid w:val="002A5671"/>
    <w:rsid w:val="002A70B0"/>
    <w:rsid w:val="002B126D"/>
    <w:rsid w:val="002C09B0"/>
    <w:rsid w:val="002C431B"/>
    <w:rsid w:val="002C5C43"/>
    <w:rsid w:val="002E5E81"/>
    <w:rsid w:val="002E70DE"/>
    <w:rsid w:val="002F162F"/>
    <w:rsid w:val="0030362F"/>
    <w:rsid w:val="003165BD"/>
    <w:rsid w:val="003302C6"/>
    <w:rsid w:val="00330CD6"/>
    <w:rsid w:val="00336F2C"/>
    <w:rsid w:val="003400DD"/>
    <w:rsid w:val="00350870"/>
    <w:rsid w:val="00353843"/>
    <w:rsid w:val="0036042F"/>
    <w:rsid w:val="00361253"/>
    <w:rsid w:val="00362AE4"/>
    <w:rsid w:val="003642D4"/>
    <w:rsid w:val="00365A08"/>
    <w:rsid w:val="00371D91"/>
    <w:rsid w:val="003808BB"/>
    <w:rsid w:val="0038397E"/>
    <w:rsid w:val="0039133C"/>
    <w:rsid w:val="003938E3"/>
    <w:rsid w:val="0039493B"/>
    <w:rsid w:val="00397142"/>
    <w:rsid w:val="003A5D0F"/>
    <w:rsid w:val="003C1D00"/>
    <w:rsid w:val="003D4DD7"/>
    <w:rsid w:val="003D5A04"/>
    <w:rsid w:val="003D6DAE"/>
    <w:rsid w:val="003E2B25"/>
    <w:rsid w:val="003E7734"/>
    <w:rsid w:val="003F0BC7"/>
    <w:rsid w:val="003F44CC"/>
    <w:rsid w:val="003F4BE8"/>
    <w:rsid w:val="003F6387"/>
    <w:rsid w:val="00401E5D"/>
    <w:rsid w:val="0040692A"/>
    <w:rsid w:val="00416C7F"/>
    <w:rsid w:val="00423039"/>
    <w:rsid w:val="004260AF"/>
    <w:rsid w:val="00427CE5"/>
    <w:rsid w:val="004372B5"/>
    <w:rsid w:val="00453FA7"/>
    <w:rsid w:val="00463452"/>
    <w:rsid w:val="004640F2"/>
    <w:rsid w:val="00473A1A"/>
    <w:rsid w:val="00475B80"/>
    <w:rsid w:val="00480A6F"/>
    <w:rsid w:val="00492F6E"/>
    <w:rsid w:val="004A0693"/>
    <w:rsid w:val="004A5F7E"/>
    <w:rsid w:val="004A7AB9"/>
    <w:rsid w:val="004B062B"/>
    <w:rsid w:val="004B39FD"/>
    <w:rsid w:val="004D3801"/>
    <w:rsid w:val="004D4041"/>
    <w:rsid w:val="004E4B94"/>
    <w:rsid w:val="004F7039"/>
    <w:rsid w:val="00503B2C"/>
    <w:rsid w:val="005077D3"/>
    <w:rsid w:val="0051014C"/>
    <w:rsid w:val="005124CA"/>
    <w:rsid w:val="00513E41"/>
    <w:rsid w:val="005256AF"/>
    <w:rsid w:val="00527719"/>
    <w:rsid w:val="00534EF4"/>
    <w:rsid w:val="005371A1"/>
    <w:rsid w:val="005439D6"/>
    <w:rsid w:val="00554394"/>
    <w:rsid w:val="005618A1"/>
    <w:rsid w:val="00566DC4"/>
    <w:rsid w:val="005670C0"/>
    <w:rsid w:val="00567D92"/>
    <w:rsid w:val="00570844"/>
    <w:rsid w:val="00574489"/>
    <w:rsid w:val="005848AB"/>
    <w:rsid w:val="00590CEA"/>
    <w:rsid w:val="005911A3"/>
    <w:rsid w:val="005920BD"/>
    <w:rsid w:val="00592B55"/>
    <w:rsid w:val="00597A94"/>
    <w:rsid w:val="005A3F05"/>
    <w:rsid w:val="005A71AF"/>
    <w:rsid w:val="005B3D2D"/>
    <w:rsid w:val="005C2106"/>
    <w:rsid w:val="005C50C8"/>
    <w:rsid w:val="005C6B90"/>
    <w:rsid w:val="005E30D7"/>
    <w:rsid w:val="005F78CB"/>
    <w:rsid w:val="006013AC"/>
    <w:rsid w:val="006017F6"/>
    <w:rsid w:val="00614270"/>
    <w:rsid w:val="006146C3"/>
    <w:rsid w:val="00623437"/>
    <w:rsid w:val="0062360C"/>
    <w:rsid w:val="006400BE"/>
    <w:rsid w:val="006408AA"/>
    <w:rsid w:val="00643536"/>
    <w:rsid w:val="00647A2D"/>
    <w:rsid w:val="00647E9A"/>
    <w:rsid w:val="006555FC"/>
    <w:rsid w:val="0065602B"/>
    <w:rsid w:val="00657C24"/>
    <w:rsid w:val="006615F9"/>
    <w:rsid w:val="00661EC7"/>
    <w:rsid w:val="00662779"/>
    <w:rsid w:val="00666337"/>
    <w:rsid w:val="00667D09"/>
    <w:rsid w:val="00670AEC"/>
    <w:rsid w:val="006807AF"/>
    <w:rsid w:val="006909C7"/>
    <w:rsid w:val="0069149C"/>
    <w:rsid w:val="006959CB"/>
    <w:rsid w:val="006C3930"/>
    <w:rsid w:val="006D5666"/>
    <w:rsid w:val="006E23CD"/>
    <w:rsid w:val="006F3F29"/>
    <w:rsid w:val="006F4ED8"/>
    <w:rsid w:val="00707E04"/>
    <w:rsid w:val="00711877"/>
    <w:rsid w:val="00713AA6"/>
    <w:rsid w:val="0071539C"/>
    <w:rsid w:val="00715C5C"/>
    <w:rsid w:val="00722194"/>
    <w:rsid w:val="0073354B"/>
    <w:rsid w:val="00736F5D"/>
    <w:rsid w:val="0075413E"/>
    <w:rsid w:val="00754780"/>
    <w:rsid w:val="00755E01"/>
    <w:rsid w:val="00766782"/>
    <w:rsid w:val="0077367A"/>
    <w:rsid w:val="00773B4A"/>
    <w:rsid w:val="007751D6"/>
    <w:rsid w:val="007959B3"/>
    <w:rsid w:val="00796C2B"/>
    <w:rsid w:val="007A4B8D"/>
    <w:rsid w:val="007B178F"/>
    <w:rsid w:val="007C65DE"/>
    <w:rsid w:val="007D3CF1"/>
    <w:rsid w:val="00804502"/>
    <w:rsid w:val="00811F13"/>
    <w:rsid w:val="0082267F"/>
    <w:rsid w:val="00827EC9"/>
    <w:rsid w:val="008306FE"/>
    <w:rsid w:val="008400E3"/>
    <w:rsid w:val="00853A1A"/>
    <w:rsid w:val="008602FF"/>
    <w:rsid w:val="00861B9B"/>
    <w:rsid w:val="008742B0"/>
    <w:rsid w:val="00874727"/>
    <w:rsid w:val="00875CD2"/>
    <w:rsid w:val="00890380"/>
    <w:rsid w:val="00890C22"/>
    <w:rsid w:val="008911E4"/>
    <w:rsid w:val="0089214D"/>
    <w:rsid w:val="00892150"/>
    <w:rsid w:val="00892352"/>
    <w:rsid w:val="00893463"/>
    <w:rsid w:val="0089525F"/>
    <w:rsid w:val="008A2600"/>
    <w:rsid w:val="008A2E74"/>
    <w:rsid w:val="008B7025"/>
    <w:rsid w:val="008C2B19"/>
    <w:rsid w:val="008D03E9"/>
    <w:rsid w:val="008D1666"/>
    <w:rsid w:val="008E168E"/>
    <w:rsid w:val="008E2289"/>
    <w:rsid w:val="008F4D19"/>
    <w:rsid w:val="008F7BCE"/>
    <w:rsid w:val="00907AF2"/>
    <w:rsid w:val="00911009"/>
    <w:rsid w:val="00916F9A"/>
    <w:rsid w:val="009173E7"/>
    <w:rsid w:val="009178CE"/>
    <w:rsid w:val="0093777C"/>
    <w:rsid w:val="009379B2"/>
    <w:rsid w:val="00945546"/>
    <w:rsid w:val="00946FBA"/>
    <w:rsid w:val="00961CA4"/>
    <w:rsid w:val="00962199"/>
    <w:rsid w:val="00966CE5"/>
    <w:rsid w:val="00971A79"/>
    <w:rsid w:val="0098199D"/>
    <w:rsid w:val="00981B46"/>
    <w:rsid w:val="00984841"/>
    <w:rsid w:val="009873E5"/>
    <w:rsid w:val="00991FD4"/>
    <w:rsid w:val="00996ACD"/>
    <w:rsid w:val="0099766A"/>
    <w:rsid w:val="00997C88"/>
    <w:rsid w:val="00997FD9"/>
    <w:rsid w:val="009B2C04"/>
    <w:rsid w:val="009C3145"/>
    <w:rsid w:val="009D306A"/>
    <w:rsid w:val="009D32C5"/>
    <w:rsid w:val="009D44D6"/>
    <w:rsid w:val="009E0D85"/>
    <w:rsid w:val="009F0FAC"/>
    <w:rsid w:val="009F1147"/>
    <w:rsid w:val="00A0166A"/>
    <w:rsid w:val="00A05C1F"/>
    <w:rsid w:val="00A177B1"/>
    <w:rsid w:val="00A22888"/>
    <w:rsid w:val="00A24102"/>
    <w:rsid w:val="00A4028D"/>
    <w:rsid w:val="00A44F8A"/>
    <w:rsid w:val="00A47E5D"/>
    <w:rsid w:val="00A60FC8"/>
    <w:rsid w:val="00A67E6C"/>
    <w:rsid w:val="00A702E8"/>
    <w:rsid w:val="00A76339"/>
    <w:rsid w:val="00A824A5"/>
    <w:rsid w:val="00A840ED"/>
    <w:rsid w:val="00A87E11"/>
    <w:rsid w:val="00A90974"/>
    <w:rsid w:val="00A97163"/>
    <w:rsid w:val="00AA5FEC"/>
    <w:rsid w:val="00AA7969"/>
    <w:rsid w:val="00AB1C6A"/>
    <w:rsid w:val="00AB1F17"/>
    <w:rsid w:val="00AB2255"/>
    <w:rsid w:val="00AB3E34"/>
    <w:rsid w:val="00AB4EF2"/>
    <w:rsid w:val="00AC3EA4"/>
    <w:rsid w:val="00AD0EF9"/>
    <w:rsid w:val="00AD26AE"/>
    <w:rsid w:val="00B035A9"/>
    <w:rsid w:val="00B0698E"/>
    <w:rsid w:val="00B1362A"/>
    <w:rsid w:val="00B22AF3"/>
    <w:rsid w:val="00B36FA6"/>
    <w:rsid w:val="00B6204D"/>
    <w:rsid w:val="00B647D6"/>
    <w:rsid w:val="00B67396"/>
    <w:rsid w:val="00B73C45"/>
    <w:rsid w:val="00B972C5"/>
    <w:rsid w:val="00BA0862"/>
    <w:rsid w:val="00BA3613"/>
    <w:rsid w:val="00BB31DF"/>
    <w:rsid w:val="00BB5286"/>
    <w:rsid w:val="00BC402B"/>
    <w:rsid w:val="00BD0457"/>
    <w:rsid w:val="00BD2371"/>
    <w:rsid w:val="00BE12FE"/>
    <w:rsid w:val="00BE32EB"/>
    <w:rsid w:val="00BF2E31"/>
    <w:rsid w:val="00BF5868"/>
    <w:rsid w:val="00C00F3F"/>
    <w:rsid w:val="00C01FED"/>
    <w:rsid w:val="00C06DD7"/>
    <w:rsid w:val="00C076B6"/>
    <w:rsid w:val="00C15B6D"/>
    <w:rsid w:val="00C17695"/>
    <w:rsid w:val="00C21A23"/>
    <w:rsid w:val="00C25E6B"/>
    <w:rsid w:val="00C30F63"/>
    <w:rsid w:val="00C31E26"/>
    <w:rsid w:val="00C44909"/>
    <w:rsid w:val="00C44E3A"/>
    <w:rsid w:val="00C51974"/>
    <w:rsid w:val="00C5402B"/>
    <w:rsid w:val="00C579BD"/>
    <w:rsid w:val="00C850DA"/>
    <w:rsid w:val="00C90077"/>
    <w:rsid w:val="00C971C6"/>
    <w:rsid w:val="00CA0FA7"/>
    <w:rsid w:val="00CA33EA"/>
    <w:rsid w:val="00CA52D6"/>
    <w:rsid w:val="00CB0570"/>
    <w:rsid w:val="00CB7F12"/>
    <w:rsid w:val="00CC4CC9"/>
    <w:rsid w:val="00CD27C8"/>
    <w:rsid w:val="00CD3CDD"/>
    <w:rsid w:val="00CF698B"/>
    <w:rsid w:val="00CF6F5E"/>
    <w:rsid w:val="00D059FF"/>
    <w:rsid w:val="00D145A9"/>
    <w:rsid w:val="00D17914"/>
    <w:rsid w:val="00D31AA7"/>
    <w:rsid w:val="00D41258"/>
    <w:rsid w:val="00D51A2B"/>
    <w:rsid w:val="00D624D8"/>
    <w:rsid w:val="00D62BAE"/>
    <w:rsid w:val="00D63163"/>
    <w:rsid w:val="00D70D55"/>
    <w:rsid w:val="00D76AC3"/>
    <w:rsid w:val="00D83301"/>
    <w:rsid w:val="00D8747A"/>
    <w:rsid w:val="00DA0F59"/>
    <w:rsid w:val="00DA3A32"/>
    <w:rsid w:val="00DA4604"/>
    <w:rsid w:val="00DA534D"/>
    <w:rsid w:val="00DB37F0"/>
    <w:rsid w:val="00DB52FF"/>
    <w:rsid w:val="00DC1364"/>
    <w:rsid w:val="00DC7E13"/>
    <w:rsid w:val="00DD0AF8"/>
    <w:rsid w:val="00DF36F3"/>
    <w:rsid w:val="00DF47C9"/>
    <w:rsid w:val="00E07156"/>
    <w:rsid w:val="00E07C55"/>
    <w:rsid w:val="00E1505B"/>
    <w:rsid w:val="00E2027B"/>
    <w:rsid w:val="00E34F93"/>
    <w:rsid w:val="00E35FCF"/>
    <w:rsid w:val="00E36394"/>
    <w:rsid w:val="00E44582"/>
    <w:rsid w:val="00E45BDE"/>
    <w:rsid w:val="00E62DA2"/>
    <w:rsid w:val="00E65A3E"/>
    <w:rsid w:val="00E71FC1"/>
    <w:rsid w:val="00E75524"/>
    <w:rsid w:val="00E766DD"/>
    <w:rsid w:val="00E77D07"/>
    <w:rsid w:val="00E822C6"/>
    <w:rsid w:val="00E86582"/>
    <w:rsid w:val="00E86B65"/>
    <w:rsid w:val="00E92B55"/>
    <w:rsid w:val="00E943C8"/>
    <w:rsid w:val="00E96B95"/>
    <w:rsid w:val="00EB219C"/>
    <w:rsid w:val="00EB6CEF"/>
    <w:rsid w:val="00EC22AC"/>
    <w:rsid w:val="00EC3097"/>
    <w:rsid w:val="00ED2A91"/>
    <w:rsid w:val="00EE02C6"/>
    <w:rsid w:val="00EE395E"/>
    <w:rsid w:val="00EE4114"/>
    <w:rsid w:val="00EE5CA6"/>
    <w:rsid w:val="00EE5F51"/>
    <w:rsid w:val="00EF5703"/>
    <w:rsid w:val="00EF6831"/>
    <w:rsid w:val="00F1031F"/>
    <w:rsid w:val="00F119C9"/>
    <w:rsid w:val="00F1621E"/>
    <w:rsid w:val="00F24598"/>
    <w:rsid w:val="00F34B41"/>
    <w:rsid w:val="00F426E5"/>
    <w:rsid w:val="00F438A5"/>
    <w:rsid w:val="00F50B78"/>
    <w:rsid w:val="00F51F8B"/>
    <w:rsid w:val="00F537E4"/>
    <w:rsid w:val="00F64EDE"/>
    <w:rsid w:val="00F66139"/>
    <w:rsid w:val="00F71B04"/>
    <w:rsid w:val="00F829E8"/>
    <w:rsid w:val="00FA2059"/>
    <w:rsid w:val="00FA2E2C"/>
    <w:rsid w:val="00FA70B8"/>
    <w:rsid w:val="00FB4325"/>
    <w:rsid w:val="00FB4EC5"/>
    <w:rsid w:val="00FC1175"/>
    <w:rsid w:val="00FC12D3"/>
    <w:rsid w:val="00FF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43C3C"/>
  <w15:chartTrackingRefBased/>
  <w15:docId w15:val="{A44651F7-35EC-4E7C-B7F8-6B506F548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4841"/>
    <w:pPr>
      <w:widowControl w:val="0"/>
      <w:spacing w:after="0" w:line="360" w:lineRule="auto"/>
    </w:pPr>
    <w:rPr>
      <w:rFonts w:ascii="Arial" w:eastAsia="Times New Roman" w:hAnsi="Arial" w:cs="Times New Roman"/>
      <w:sz w:val="24"/>
      <w:lang w:val="pt-PT" w:eastAsia="pt-BR"/>
    </w:rPr>
  </w:style>
  <w:style w:type="paragraph" w:styleId="Ttulo1">
    <w:name w:val="heading 1"/>
    <w:basedOn w:val="Normal"/>
    <w:link w:val="Ttulo1Char"/>
    <w:uiPriority w:val="9"/>
    <w:qFormat/>
    <w:rsid w:val="009F1147"/>
    <w:pPr>
      <w:numPr>
        <w:numId w:val="173"/>
      </w:numPr>
      <w:outlineLvl w:val="0"/>
    </w:pPr>
    <w:rPr>
      <w:b/>
      <w:bCs/>
      <w:szCs w:val="24"/>
    </w:rPr>
  </w:style>
  <w:style w:type="paragraph" w:styleId="Ttulo2">
    <w:name w:val="heading 2"/>
    <w:basedOn w:val="Nivel01"/>
    <w:next w:val="Normal"/>
    <w:link w:val="Ttulo2Char"/>
    <w:uiPriority w:val="9"/>
    <w:unhideWhenUsed/>
    <w:qFormat/>
    <w:rsid w:val="008B7025"/>
    <w:pPr>
      <w:spacing w:before="0" w:after="100" w:afterAutospacing="1" w:line="360" w:lineRule="auto"/>
      <w:ind w:left="0"/>
      <w:jc w:val="center"/>
      <w:outlineLvl w:val="1"/>
    </w:pPr>
    <w:rPr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A9716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97163"/>
    <w:pPr>
      <w:keepNext/>
      <w:keepLines/>
      <w:spacing w:before="240" w:after="40"/>
      <w:outlineLvl w:val="3"/>
    </w:pPr>
    <w:rPr>
      <w:b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7163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9716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F1147"/>
    <w:rPr>
      <w:rFonts w:ascii="Arial" w:eastAsia="Times New Roman" w:hAnsi="Arial" w:cs="Times New Roman"/>
      <w:b/>
      <w:bCs/>
      <w:sz w:val="24"/>
      <w:szCs w:val="24"/>
      <w:lang w:val="pt-PT" w:eastAsia="pt-BR"/>
    </w:rPr>
  </w:style>
  <w:style w:type="character" w:customStyle="1" w:styleId="Ttulo2Char">
    <w:name w:val="Título 2 Char"/>
    <w:basedOn w:val="Fontepargpadro"/>
    <w:link w:val="Ttulo2"/>
    <w:uiPriority w:val="9"/>
    <w:rsid w:val="008B7025"/>
    <w:rPr>
      <w:rFonts w:ascii="Arial" w:eastAsiaTheme="majorEastAsia" w:hAnsi="Arial" w:cs="Arial"/>
      <w:b/>
      <w:bCs/>
      <w:sz w:val="24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A97163"/>
    <w:rPr>
      <w:rFonts w:ascii="Arial" w:eastAsia="Times New Roman" w:hAnsi="Arial" w:cs="Times New Roman"/>
      <w:b/>
      <w:sz w:val="28"/>
      <w:szCs w:val="28"/>
      <w:lang w:val="pt-PT"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97163"/>
    <w:rPr>
      <w:rFonts w:ascii="Arial" w:eastAsia="Times New Roman" w:hAnsi="Arial" w:cs="Times New Roman"/>
      <w:b/>
      <w:sz w:val="24"/>
      <w:szCs w:val="24"/>
      <w:lang w:val="pt-PT"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7163"/>
    <w:rPr>
      <w:rFonts w:ascii="Arial" w:eastAsia="Times New Roman" w:hAnsi="Arial" w:cs="Times New Roman"/>
      <w:b/>
      <w:sz w:val="24"/>
      <w:lang w:val="pt-PT"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97163"/>
    <w:rPr>
      <w:rFonts w:ascii="Arial" w:eastAsia="Times New Roman" w:hAnsi="Arial" w:cs="Times New Roman"/>
      <w:b/>
      <w:sz w:val="20"/>
      <w:szCs w:val="20"/>
      <w:lang w:val="pt-PT" w:eastAsia="pt-BR"/>
    </w:rPr>
  </w:style>
  <w:style w:type="table" w:customStyle="1" w:styleId="TableNormal">
    <w:name w:val="Table Normal"/>
    <w:uiPriority w:val="2"/>
    <w:rsid w:val="00A97163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rsid w:val="00A97163"/>
    <w:pPr>
      <w:spacing w:before="89"/>
      <w:ind w:left="122"/>
    </w:pPr>
    <w:rPr>
      <w:rFonts w:eastAsia="Arial" w:cs="Arial"/>
      <w:b/>
      <w:bCs/>
      <w:sz w:val="32"/>
      <w:szCs w:val="32"/>
    </w:rPr>
  </w:style>
  <w:style w:type="character" w:customStyle="1" w:styleId="TtuloChar">
    <w:name w:val="Título Char"/>
    <w:basedOn w:val="Fontepargpadro"/>
    <w:link w:val="Ttulo"/>
    <w:uiPriority w:val="10"/>
    <w:rsid w:val="00A97163"/>
    <w:rPr>
      <w:rFonts w:ascii="Arial" w:eastAsia="Arial" w:hAnsi="Arial" w:cs="Arial"/>
      <w:b/>
      <w:bCs/>
      <w:sz w:val="32"/>
      <w:szCs w:val="32"/>
      <w:lang w:val="pt-PT" w:eastAsia="pt-BR"/>
    </w:rPr>
  </w:style>
  <w:style w:type="paragraph" w:styleId="Corpodetexto">
    <w:name w:val="Body Text"/>
    <w:basedOn w:val="Normal"/>
    <w:link w:val="CorpodetextoChar"/>
    <w:uiPriority w:val="1"/>
    <w:qFormat/>
    <w:rsid w:val="008C2B19"/>
    <w:pPr>
      <w:jc w:val="center"/>
    </w:pPr>
    <w:rPr>
      <w:b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8C2B19"/>
    <w:rPr>
      <w:rFonts w:ascii="Arial" w:eastAsia="Times New Roman" w:hAnsi="Arial" w:cs="Times New Roman"/>
      <w:b/>
      <w:sz w:val="24"/>
      <w:szCs w:val="24"/>
      <w:lang w:val="pt-PT" w:eastAsia="pt-BR"/>
    </w:rPr>
  </w:style>
  <w:style w:type="paragraph" w:styleId="PargrafodaLista">
    <w:name w:val="List Paragraph"/>
    <w:basedOn w:val="Normal"/>
    <w:uiPriority w:val="1"/>
    <w:qFormat/>
    <w:rsid w:val="00A97163"/>
    <w:pPr>
      <w:ind w:left="122"/>
      <w:jc w:val="both"/>
    </w:pPr>
  </w:style>
  <w:style w:type="paragraph" w:customStyle="1" w:styleId="TableParagraph">
    <w:name w:val="Table Paragraph"/>
    <w:basedOn w:val="Normal"/>
    <w:uiPriority w:val="1"/>
    <w:qFormat/>
    <w:rsid w:val="00A97163"/>
  </w:style>
  <w:style w:type="character" w:styleId="Refdecomentrio">
    <w:name w:val="annotation reference"/>
    <w:basedOn w:val="Fontepargpadro"/>
    <w:uiPriority w:val="99"/>
    <w:semiHidden/>
    <w:unhideWhenUsed/>
    <w:rsid w:val="00A971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9716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97163"/>
    <w:rPr>
      <w:rFonts w:ascii="Arial" w:eastAsia="Times New Roman" w:hAnsi="Arial" w:cs="Times New Roman"/>
      <w:sz w:val="20"/>
      <w:szCs w:val="20"/>
      <w:lang w:val="pt-PT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971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97163"/>
    <w:rPr>
      <w:rFonts w:ascii="Arial" w:eastAsia="Times New Roman" w:hAnsi="Arial" w:cs="Times New Roman"/>
      <w:b/>
      <w:bCs/>
      <w:sz w:val="20"/>
      <w:szCs w:val="20"/>
      <w:lang w:val="pt-PT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9716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7163"/>
    <w:rPr>
      <w:rFonts w:ascii="Segoe UI" w:eastAsia="Times New Roman" w:hAnsi="Segoe UI" w:cs="Segoe UI"/>
      <w:sz w:val="18"/>
      <w:szCs w:val="18"/>
      <w:lang w:val="pt-PT" w:eastAsia="pt-BR"/>
    </w:rPr>
  </w:style>
  <w:style w:type="paragraph" w:customStyle="1" w:styleId="Default">
    <w:name w:val="Default"/>
    <w:rsid w:val="00A97163"/>
    <w:pPr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Reviso">
    <w:name w:val="Revision"/>
    <w:hidden/>
    <w:uiPriority w:val="99"/>
    <w:semiHidden/>
    <w:rsid w:val="00A97163"/>
    <w:pPr>
      <w:spacing w:after="0" w:line="240" w:lineRule="auto"/>
    </w:pPr>
    <w:rPr>
      <w:rFonts w:ascii="Times New Roman" w:eastAsia="Times New Roman" w:hAnsi="Times New Roman" w:cs="Times New Roman"/>
      <w:lang w:val="pt-PT"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353843"/>
    <w:pPr>
      <w:keepNext/>
      <w:keepLines/>
      <w:numPr>
        <w:numId w:val="179"/>
      </w:numPr>
      <w:spacing w:before="360" w:after="80"/>
    </w:pPr>
    <w:rPr>
      <w:rFonts w:eastAsia="Georgia" w:cs="Georgia"/>
      <w:b/>
      <w:szCs w:val="48"/>
    </w:rPr>
  </w:style>
  <w:style w:type="character" w:customStyle="1" w:styleId="SubttuloChar">
    <w:name w:val="Subtítulo Char"/>
    <w:basedOn w:val="Fontepargpadro"/>
    <w:link w:val="Subttulo"/>
    <w:uiPriority w:val="11"/>
    <w:rsid w:val="00353843"/>
    <w:rPr>
      <w:rFonts w:ascii="Arial" w:eastAsia="Georgia" w:hAnsi="Arial" w:cs="Georgia"/>
      <w:b/>
      <w:sz w:val="24"/>
      <w:szCs w:val="48"/>
      <w:lang w:val="pt-PT" w:eastAsia="pt-BR"/>
    </w:rPr>
  </w:style>
  <w:style w:type="paragraph" w:customStyle="1" w:styleId="Nivel01">
    <w:name w:val="Nivel 01"/>
    <w:basedOn w:val="Ttulo1"/>
    <w:next w:val="Normal"/>
    <w:autoRedefine/>
    <w:qFormat/>
    <w:rsid w:val="003F6387"/>
    <w:pPr>
      <w:keepNext/>
      <w:keepLines/>
      <w:widowControl/>
      <w:numPr>
        <w:numId w:val="0"/>
      </w:numPr>
      <w:tabs>
        <w:tab w:val="left" w:pos="0"/>
      </w:tabs>
      <w:spacing w:before="240" w:after="120" w:line="276" w:lineRule="auto"/>
      <w:ind w:left="360"/>
      <w:jc w:val="both"/>
    </w:pPr>
    <w:rPr>
      <w:rFonts w:eastAsiaTheme="majorEastAsia" w:cs="Arial"/>
      <w:szCs w:val="20"/>
      <w:lang w:val="pt-BR"/>
    </w:rPr>
  </w:style>
  <w:style w:type="paragraph" w:customStyle="1" w:styleId="Nivel2">
    <w:name w:val="Nivel 2"/>
    <w:basedOn w:val="Normal"/>
    <w:link w:val="Nivel2Char"/>
    <w:autoRedefine/>
    <w:qFormat/>
    <w:rsid w:val="003F6387"/>
    <w:pPr>
      <w:widowControl/>
      <w:numPr>
        <w:numId w:val="96"/>
      </w:numPr>
      <w:spacing w:before="120" w:after="120"/>
      <w:ind w:left="0" w:firstLine="0"/>
      <w:jc w:val="both"/>
    </w:pPr>
    <w:rPr>
      <w:rFonts w:eastAsia="Arial" w:cs="Arial"/>
      <w:color w:val="000000" w:themeColor="text1"/>
      <w:szCs w:val="20"/>
      <w:lang w:val="pt-BR"/>
    </w:rPr>
  </w:style>
  <w:style w:type="character" w:customStyle="1" w:styleId="Nivel2Char">
    <w:name w:val="Nivel 2 Char"/>
    <w:basedOn w:val="Fontepargpadro"/>
    <w:link w:val="Nivel2"/>
    <w:locked/>
    <w:rsid w:val="003F6387"/>
    <w:rPr>
      <w:rFonts w:ascii="Arial" w:eastAsia="Arial" w:hAnsi="Arial" w:cs="Arial"/>
      <w:color w:val="000000" w:themeColor="text1"/>
      <w:sz w:val="24"/>
      <w:szCs w:val="20"/>
      <w:lang w:eastAsia="pt-BR"/>
    </w:rPr>
  </w:style>
  <w:style w:type="paragraph" w:customStyle="1" w:styleId="Nivel4">
    <w:name w:val="Nivel 4"/>
    <w:basedOn w:val="Normal"/>
    <w:autoRedefine/>
    <w:qFormat/>
    <w:rsid w:val="00A97163"/>
    <w:pPr>
      <w:widowControl/>
      <w:numPr>
        <w:ilvl w:val="4"/>
        <w:numId w:val="13"/>
      </w:numPr>
      <w:spacing w:before="120" w:after="120" w:line="276" w:lineRule="auto"/>
      <w:jc w:val="both"/>
    </w:pPr>
    <w:rPr>
      <w:rFonts w:eastAsiaTheme="minorEastAsia" w:cs="Tahoma"/>
      <w:sz w:val="20"/>
      <w:szCs w:val="24"/>
      <w:lang w:val="pt-BR"/>
    </w:rPr>
  </w:style>
  <w:style w:type="paragraph" w:customStyle="1" w:styleId="Nivel5">
    <w:name w:val="Nivel 5"/>
    <w:basedOn w:val="Nivel4"/>
    <w:autoRedefine/>
    <w:qFormat/>
    <w:rsid w:val="00A97163"/>
    <w:pPr>
      <w:ind w:left="851" w:firstLine="0"/>
    </w:pPr>
  </w:style>
  <w:style w:type="paragraph" w:customStyle="1" w:styleId="Nivel3">
    <w:name w:val="Nivel 3"/>
    <w:basedOn w:val="Normal"/>
    <w:qFormat/>
    <w:rsid w:val="009F1147"/>
    <w:pPr>
      <w:widowControl/>
      <w:numPr>
        <w:ilvl w:val="2"/>
        <w:numId w:val="13"/>
      </w:numPr>
      <w:ind w:left="0" w:firstLine="0"/>
    </w:pPr>
    <w:rPr>
      <w:rFonts w:eastAsiaTheme="minorEastAsia" w:cs="Tahoma"/>
      <w:b/>
      <w:szCs w:val="24"/>
      <w:lang w:val="pt-BR"/>
    </w:rPr>
  </w:style>
  <w:style w:type="paragraph" w:styleId="Legenda">
    <w:name w:val="caption"/>
    <w:basedOn w:val="Normal"/>
    <w:next w:val="Normal"/>
    <w:uiPriority w:val="35"/>
    <w:unhideWhenUsed/>
    <w:qFormat/>
    <w:rsid w:val="00A97163"/>
    <w:pPr>
      <w:jc w:val="center"/>
    </w:pPr>
    <w:rPr>
      <w:iCs/>
      <w:color w:val="000000" w:themeColor="text1"/>
      <w:sz w:val="20"/>
      <w:szCs w:val="18"/>
    </w:rPr>
  </w:style>
  <w:style w:type="character" w:styleId="RefernciaSutil">
    <w:name w:val="Subtle Reference"/>
    <w:basedOn w:val="Fontepargpadro"/>
    <w:uiPriority w:val="31"/>
    <w:qFormat/>
    <w:rsid w:val="00A97163"/>
    <w:rPr>
      <w:rFonts w:ascii="Arial" w:hAnsi="Arial"/>
      <w:b/>
      <w:caps w:val="0"/>
      <w:smallCaps/>
      <w:strike w:val="0"/>
      <w:dstrike w:val="0"/>
      <w:vanish w:val="0"/>
      <w:color w:val="000000" w:themeColor="text1"/>
      <w:sz w:val="24"/>
      <w:vertAlign w:val="baseline"/>
    </w:rPr>
  </w:style>
  <w:style w:type="character" w:styleId="Hyperlink">
    <w:name w:val="Hyperlink"/>
    <w:basedOn w:val="Fontepargpadro"/>
    <w:uiPriority w:val="99"/>
    <w:unhideWhenUsed/>
    <w:rsid w:val="00A9716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9716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97163"/>
    <w:rPr>
      <w:szCs w:val="24"/>
    </w:rPr>
  </w:style>
  <w:style w:type="character" w:customStyle="1" w:styleId="il">
    <w:name w:val="il"/>
    <w:basedOn w:val="Fontepargpadro"/>
    <w:rsid w:val="00A97163"/>
  </w:style>
  <w:style w:type="table" w:styleId="Tabelacomgrade">
    <w:name w:val="Table Grid"/>
    <w:basedOn w:val="Tabelanormal"/>
    <w:uiPriority w:val="39"/>
    <w:rsid w:val="00A971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A97163"/>
    <w:rPr>
      <w:color w:val="954F72" w:themeColor="followed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A971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A97163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">
    <w:name w:val="7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0">
    <w:name w:val="70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9">
    <w:name w:val="69"/>
    <w:basedOn w:val="TableNormal2"/>
    <w:rsid w:val="00A97163"/>
    <w:tblPr>
      <w:tblStyleRowBandSize w:val="1"/>
      <w:tblStyleColBandSize w:val="1"/>
    </w:tblPr>
  </w:style>
  <w:style w:type="table" w:customStyle="1" w:styleId="68">
    <w:name w:val="68"/>
    <w:basedOn w:val="TableNormal2"/>
    <w:rsid w:val="00A97163"/>
    <w:tblPr>
      <w:tblStyleRowBandSize w:val="1"/>
      <w:tblStyleColBandSize w:val="1"/>
    </w:tblPr>
  </w:style>
  <w:style w:type="table" w:customStyle="1" w:styleId="67">
    <w:name w:val="67"/>
    <w:basedOn w:val="TableNormal2"/>
    <w:rsid w:val="00A97163"/>
    <w:tblPr>
      <w:tblStyleRowBandSize w:val="1"/>
      <w:tblStyleColBandSize w:val="1"/>
    </w:tblPr>
  </w:style>
  <w:style w:type="table" w:customStyle="1" w:styleId="66">
    <w:name w:val="66"/>
    <w:basedOn w:val="TableNormal2"/>
    <w:rsid w:val="00A97163"/>
    <w:tblPr>
      <w:tblStyleRowBandSize w:val="1"/>
      <w:tblStyleColBandSize w:val="1"/>
    </w:tblPr>
  </w:style>
  <w:style w:type="table" w:customStyle="1" w:styleId="65">
    <w:name w:val="65"/>
    <w:basedOn w:val="TableNormal2"/>
    <w:rsid w:val="00A97163"/>
    <w:tblPr>
      <w:tblStyleRowBandSize w:val="1"/>
      <w:tblStyleColBandSize w:val="1"/>
    </w:tblPr>
  </w:style>
  <w:style w:type="table" w:customStyle="1" w:styleId="64">
    <w:name w:val="64"/>
    <w:basedOn w:val="TableNormal2"/>
    <w:rsid w:val="00A97163"/>
    <w:tblPr>
      <w:tblStyleRowBandSize w:val="1"/>
      <w:tblStyleColBandSize w:val="1"/>
    </w:tblPr>
  </w:style>
  <w:style w:type="table" w:customStyle="1" w:styleId="63">
    <w:name w:val="63"/>
    <w:basedOn w:val="TableNormal2"/>
    <w:rsid w:val="00A97163"/>
    <w:tblPr>
      <w:tblStyleRowBandSize w:val="1"/>
      <w:tblStyleColBandSize w:val="1"/>
    </w:tblPr>
  </w:style>
  <w:style w:type="table" w:customStyle="1" w:styleId="62">
    <w:name w:val="62"/>
    <w:basedOn w:val="TableNormal2"/>
    <w:rsid w:val="00A97163"/>
    <w:tblPr>
      <w:tblStyleRowBandSize w:val="1"/>
      <w:tblStyleColBandSize w:val="1"/>
    </w:tblPr>
  </w:style>
  <w:style w:type="table" w:customStyle="1" w:styleId="61">
    <w:name w:val="61"/>
    <w:basedOn w:val="TableNormal2"/>
    <w:rsid w:val="00A97163"/>
    <w:tblPr>
      <w:tblStyleRowBandSize w:val="1"/>
      <w:tblStyleColBandSize w:val="1"/>
    </w:tblPr>
  </w:style>
  <w:style w:type="table" w:customStyle="1" w:styleId="60">
    <w:name w:val="60"/>
    <w:basedOn w:val="TableNormal2"/>
    <w:rsid w:val="00A97163"/>
    <w:tblPr>
      <w:tblStyleRowBandSize w:val="1"/>
      <w:tblStyleColBandSize w:val="1"/>
    </w:tblPr>
  </w:style>
  <w:style w:type="table" w:customStyle="1" w:styleId="59">
    <w:name w:val="59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8">
    <w:name w:val="5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7">
    <w:name w:val="57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6">
    <w:name w:val="56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5">
    <w:name w:val="55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4">
    <w:name w:val="54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3">
    <w:name w:val="53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2">
    <w:name w:val="52"/>
    <w:basedOn w:val="TableNormal2"/>
    <w:rsid w:val="00A97163"/>
    <w:tblPr>
      <w:tblStyleRowBandSize w:val="1"/>
      <w:tblStyleColBandSize w:val="1"/>
    </w:tblPr>
  </w:style>
  <w:style w:type="table" w:customStyle="1" w:styleId="51">
    <w:name w:val="51"/>
    <w:basedOn w:val="TableNormal2"/>
    <w:rsid w:val="00A97163"/>
    <w:tblPr>
      <w:tblStyleRowBandSize w:val="1"/>
      <w:tblStyleColBandSize w:val="1"/>
    </w:tblPr>
  </w:style>
  <w:style w:type="table" w:customStyle="1" w:styleId="50">
    <w:name w:val="50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9">
    <w:name w:val="49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8">
    <w:name w:val="4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7">
    <w:name w:val="47"/>
    <w:basedOn w:val="TableNormal2"/>
    <w:rsid w:val="00A97163"/>
    <w:tblPr>
      <w:tblStyleRowBandSize w:val="1"/>
      <w:tblStyleColBandSize w:val="1"/>
    </w:tblPr>
  </w:style>
  <w:style w:type="table" w:customStyle="1" w:styleId="46">
    <w:name w:val="46"/>
    <w:basedOn w:val="TableNormal2"/>
    <w:rsid w:val="00A97163"/>
    <w:tblPr>
      <w:tblStyleRowBandSize w:val="1"/>
      <w:tblStyleColBandSize w:val="1"/>
    </w:tblPr>
  </w:style>
  <w:style w:type="table" w:customStyle="1" w:styleId="45">
    <w:name w:val="4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4">
    <w:name w:val="44"/>
    <w:basedOn w:val="TableNormal2"/>
    <w:rsid w:val="00A97163"/>
    <w:tblPr>
      <w:tblStyleRowBandSize w:val="1"/>
      <w:tblStyleColBandSize w:val="1"/>
    </w:tblPr>
  </w:style>
  <w:style w:type="table" w:customStyle="1" w:styleId="43">
    <w:name w:val="43"/>
    <w:basedOn w:val="TableNormal2"/>
    <w:rsid w:val="00A97163"/>
    <w:tblPr>
      <w:tblStyleRowBandSize w:val="1"/>
      <w:tblStyleColBandSize w:val="1"/>
    </w:tblPr>
  </w:style>
  <w:style w:type="table" w:customStyle="1" w:styleId="42">
    <w:name w:val="42"/>
    <w:basedOn w:val="TableNormal2"/>
    <w:rsid w:val="00A97163"/>
    <w:tblPr>
      <w:tblStyleRowBandSize w:val="1"/>
      <w:tblStyleColBandSize w:val="1"/>
    </w:tblPr>
  </w:style>
  <w:style w:type="table" w:customStyle="1" w:styleId="41">
    <w:name w:val="41"/>
    <w:basedOn w:val="TableNormal2"/>
    <w:rsid w:val="00A97163"/>
    <w:tblPr>
      <w:tblStyleRowBandSize w:val="1"/>
      <w:tblStyleColBandSize w:val="1"/>
    </w:tblPr>
  </w:style>
  <w:style w:type="table" w:customStyle="1" w:styleId="40">
    <w:name w:val="40"/>
    <w:basedOn w:val="TableNormal2"/>
    <w:rsid w:val="00A97163"/>
    <w:tblPr>
      <w:tblStyleRowBandSize w:val="1"/>
      <w:tblStyleColBandSize w:val="1"/>
    </w:tblPr>
  </w:style>
  <w:style w:type="table" w:customStyle="1" w:styleId="39">
    <w:name w:val="39"/>
    <w:basedOn w:val="TableNormal2"/>
    <w:rsid w:val="00A97163"/>
    <w:tblPr>
      <w:tblStyleRowBandSize w:val="1"/>
      <w:tblStyleColBandSize w:val="1"/>
    </w:tblPr>
  </w:style>
  <w:style w:type="table" w:customStyle="1" w:styleId="38">
    <w:name w:val="38"/>
    <w:basedOn w:val="TableNormal2"/>
    <w:rsid w:val="00A97163"/>
    <w:tblPr>
      <w:tblStyleRowBandSize w:val="1"/>
      <w:tblStyleColBandSize w:val="1"/>
    </w:tblPr>
  </w:style>
  <w:style w:type="table" w:customStyle="1" w:styleId="37">
    <w:name w:val="37"/>
    <w:basedOn w:val="TableNormal2"/>
    <w:rsid w:val="00A97163"/>
    <w:tblPr>
      <w:tblStyleRowBandSize w:val="1"/>
      <w:tblStyleColBandSize w:val="1"/>
    </w:tblPr>
  </w:style>
  <w:style w:type="table" w:customStyle="1" w:styleId="36">
    <w:name w:val="36"/>
    <w:basedOn w:val="TableNormal2"/>
    <w:rsid w:val="00A97163"/>
    <w:tblPr>
      <w:tblStyleRowBandSize w:val="1"/>
      <w:tblStyleColBandSize w:val="1"/>
    </w:tblPr>
  </w:style>
  <w:style w:type="table" w:customStyle="1" w:styleId="35">
    <w:name w:val="35"/>
    <w:basedOn w:val="TableNormal2"/>
    <w:rsid w:val="00A97163"/>
    <w:tblPr>
      <w:tblStyleRowBandSize w:val="1"/>
      <w:tblStyleColBandSize w:val="1"/>
    </w:tblPr>
  </w:style>
  <w:style w:type="table" w:customStyle="1" w:styleId="34">
    <w:name w:val="34"/>
    <w:basedOn w:val="TableNormal2"/>
    <w:rsid w:val="00A97163"/>
    <w:tblPr>
      <w:tblStyleRowBandSize w:val="1"/>
      <w:tblStyleColBandSize w:val="1"/>
    </w:tblPr>
  </w:style>
  <w:style w:type="table" w:customStyle="1" w:styleId="33">
    <w:name w:val="33"/>
    <w:basedOn w:val="TableNormal2"/>
    <w:rsid w:val="00A97163"/>
    <w:tblPr>
      <w:tblStyleRowBandSize w:val="1"/>
      <w:tblStyleColBandSize w:val="1"/>
    </w:tblPr>
  </w:style>
  <w:style w:type="table" w:customStyle="1" w:styleId="32">
    <w:name w:val="32"/>
    <w:basedOn w:val="TableNormal2"/>
    <w:rsid w:val="00A97163"/>
    <w:tblPr>
      <w:tblStyleRowBandSize w:val="1"/>
      <w:tblStyleColBandSize w:val="1"/>
    </w:tblPr>
  </w:style>
  <w:style w:type="table" w:customStyle="1" w:styleId="31">
    <w:name w:val="31"/>
    <w:basedOn w:val="TableNormal2"/>
    <w:rsid w:val="00A97163"/>
    <w:tblPr>
      <w:tblStyleRowBandSize w:val="1"/>
      <w:tblStyleColBandSize w:val="1"/>
    </w:tblPr>
  </w:style>
  <w:style w:type="table" w:customStyle="1" w:styleId="30">
    <w:name w:val="30"/>
    <w:basedOn w:val="TableNormal2"/>
    <w:rsid w:val="00A97163"/>
    <w:tblPr>
      <w:tblStyleRowBandSize w:val="1"/>
      <w:tblStyleColBandSize w:val="1"/>
    </w:tblPr>
  </w:style>
  <w:style w:type="table" w:customStyle="1" w:styleId="29">
    <w:name w:val="29"/>
    <w:basedOn w:val="TableNormal2"/>
    <w:rsid w:val="00A97163"/>
    <w:tblPr>
      <w:tblStyleRowBandSize w:val="1"/>
      <w:tblStyleColBandSize w:val="1"/>
    </w:tblPr>
  </w:style>
  <w:style w:type="table" w:customStyle="1" w:styleId="28">
    <w:name w:val="2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7">
    <w:name w:val="27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6">
    <w:name w:val="26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5">
    <w:name w:val="2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4">
    <w:name w:val="24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3">
    <w:name w:val="23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2">
    <w:name w:val="22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1">
    <w:name w:val="2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0">
    <w:name w:val="20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9">
    <w:name w:val="19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8">
    <w:name w:val="1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7">
    <w:name w:val="17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6">
    <w:name w:val="16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5">
    <w:name w:val="1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14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13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2">
    <w:name w:val="12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1">
    <w:name w:val="1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10"/>
    <w:basedOn w:val="TableNormal2"/>
    <w:rsid w:val="00A97163"/>
    <w:tblPr>
      <w:tblStyleRowBandSize w:val="1"/>
      <w:tblStyleColBandSize w:val="1"/>
    </w:tblPr>
  </w:style>
  <w:style w:type="table" w:customStyle="1" w:styleId="9">
    <w:name w:val="9"/>
    <w:basedOn w:val="TableNormal2"/>
    <w:rsid w:val="00A97163"/>
    <w:tblPr>
      <w:tblStyleRowBandSize w:val="1"/>
      <w:tblStyleColBandSize w:val="1"/>
    </w:tblPr>
  </w:style>
  <w:style w:type="table" w:customStyle="1" w:styleId="8">
    <w:name w:val="8"/>
    <w:basedOn w:val="TableNormal2"/>
    <w:rsid w:val="00A97163"/>
    <w:tblPr>
      <w:tblStyleRowBandSize w:val="1"/>
      <w:tblStyleColBandSize w:val="1"/>
    </w:tblPr>
  </w:style>
  <w:style w:type="table" w:customStyle="1" w:styleId="7">
    <w:name w:val="7"/>
    <w:basedOn w:val="TableNormal2"/>
    <w:rsid w:val="00A97163"/>
    <w:tblPr>
      <w:tblStyleRowBandSize w:val="1"/>
      <w:tblStyleColBandSize w:val="1"/>
    </w:tblPr>
  </w:style>
  <w:style w:type="table" w:customStyle="1" w:styleId="6">
    <w:name w:val="6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">
    <w:name w:val="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">
    <w:name w:val="4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39"/>
    <w:rsid w:val="004D40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doSumrio">
    <w:name w:val="TOC Heading"/>
    <w:basedOn w:val="Ttulo1"/>
    <w:next w:val="Normal"/>
    <w:uiPriority w:val="39"/>
    <w:unhideWhenUsed/>
    <w:qFormat/>
    <w:rsid w:val="001D6DCF"/>
    <w:pPr>
      <w:keepNext/>
      <w:keepLines/>
      <w:widowControl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pt-BR"/>
    </w:rPr>
  </w:style>
  <w:style w:type="paragraph" w:styleId="Sumrio1">
    <w:name w:val="toc 1"/>
    <w:basedOn w:val="Normal"/>
    <w:next w:val="Normal"/>
    <w:autoRedefine/>
    <w:uiPriority w:val="39"/>
    <w:unhideWhenUsed/>
    <w:rsid w:val="001D6DCF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Sumrio2">
    <w:name w:val="toc 2"/>
    <w:basedOn w:val="Normal"/>
    <w:next w:val="Normal"/>
    <w:autoRedefine/>
    <w:uiPriority w:val="39"/>
    <w:unhideWhenUsed/>
    <w:rsid w:val="00984841"/>
    <w:pPr>
      <w:ind w:left="240"/>
    </w:pPr>
    <w:rPr>
      <w:rFonts w:asciiTheme="minorHAnsi" w:hAnsiTheme="minorHAnsi" w:cstheme="minorHAnsi"/>
      <w:smallCaps/>
      <w:sz w:val="20"/>
      <w:szCs w:val="20"/>
    </w:rPr>
  </w:style>
  <w:style w:type="paragraph" w:styleId="Sumrio3">
    <w:name w:val="toc 3"/>
    <w:basedOn w:val="Normal"/>
    <w:next w:val="Normal"/>
    <w:autoRedefine/>
    <w:uiPriority w:val="39"/>
    <w:unhideWhenUsed/>
    <w:rsid w:val="00984841"/>
    <w:pPr>
      <w:ind w:left="480"/>
    </w:pPr>
    <w:rPr>
      <w:rFonts w:asciiTheme="minorHAnsi" w:hAnsiTheme="minorHAnsi" w:cstheme="minorHAnsi"/>
      <w:i/>
      <w:iCs/>
      <w:sz w:val="20"/>
      <w:szCs w:val="20"/>
    </w:rPr>
  </w:style>
  <w:style w:type="paragraph" w:styleId="Sumrio4">
    <w:name w:val="toc 4"/>
    <w:basedOn w:val="Normal"/>
    <w:next w:val="Normal"/>
    <w:autoRedefine/>
    <w:uiPriority w:val="39"/>
    <w:unhideWhenUsed/>
    <w:rsid w:val="00984841"/>
    <w:pPr>
      <w:ind w:left="720"/>
    </w:pPr>
    <w:rPr>
      <w:rFonts w:asciiTheme="minorHAnsi" w:hAnsiTheme="minorHAnsi" w:cstheme="minorHAnsi"/>
      <w:sz w:val="18"/>
      <w:szCs w:val="18"/>
    </w:rPr>
  </w:style>
  <w:style w:type="paragraph" w:styleId="Sumrio5">
    <w:name w:val="toc 5"/>
    <w:basedOn w:val="Normal"/>
    <w:next w:val="Normal"/>
    <w:autoRedefine/>
    <w:uiPriority w:val="39"/>
    <w:unhideWhenUsed/>
    <w:rsid w:val="00984841"/>
    <w:pPr>
      <w:ind w:left="960"/>
    </w:pPr>
    <w:rPr>
      <w:rFonts w:asciiTheme="minorHAnsi" w:hAnsiTheme="minorHAnsi" w:cstheme="minorHAnsi"/>
      <w:sz w:val="18"/>
      <w:szCs w:val="18"/>
    </w:rPr>
  </w:style>
  <w:style w:type="paragraph" w:styleId="Sumrio6">
    <w:name w:val="toc 6"/>
    <w:basedOn w:val="Normal"/>
    <w:next w:val="Normal"/>
    <w:autoRedefine/>
    <w:uiPriority w:val="39"/>
    <w:unhideWhenUsed/>
    <w:rsid w:val="00984841"/>
    <w:pPr>
      <w:ind w:left="1200"/>
    </w:pPr>
    <w:rPr>
      <w:rFonts w:asciiTheme="minorHAnsi" w:hAnsiTheme="minorHAnsi" w:cstheme="minorHAnsi"/>
      <w:sz w:val="18"/>
      <w:szCs w:val="18"/>
    </w:rPr>
  </w:style>
  <w:style w:type="paragraph" w:styleId="Sumrio7">
    <w:name w:val="toc 7"/>
    <w:basedOn w:val="Normal"/>
    <w:next w:val="Normal"/>
    <w:autoRedefine/>
    <w:uiPriority w:val="39"/>
    <w:unhideWhenUsed/>
    <w:rsid w:val="00984841"/>
    <w:pPr>
      <w:ind w:left="1440"/>
    </w:pPr>
    <w:rPr>
      <w:rFonts w:asciiTheme="minorHAnsi" w:hAnsiTheme="minorHAnsi" w:cstheme="minorHAnsi"/>
      <w:sz w:val="18"/>
      <w:szCs w:val="18"/>
    </w:rPr>
  </w:style>
  <w:style w:type="paragraph" w:styleId="Sumrio8">
    <w:name w:val="toc 8"/>
    <w:basedOn w:val="Normal"/>
    <w:next w:val="Normal"/>
    <w:autoRedefine/>
    <w:uiPriority w:val="39"/>
    <w:unhideWhenUsed/>
    <w:rsid w:val="00984841"/>
    <w:pPr>
      <w:ind w:left="1680"/>
    </w:pPr>
    <w:rPr>
      <w:rFonts w:asciiTheme="minorHAnsi" w:hAnsiTheme="minorHAnsi" w:cstheme="minorHAnsi"/>
      <w:sz w:val="18"/>
      <w:szCs w:val="18"/>
    </w:rPr>
  </w:style>
  <w:style w:type="paragraph" w:styleId="Sumrio9">
    <w:name w:val="toc 9"/>
    <w:basedOn w:val="Normal"/>
    <w:next w:val="Normal"/>
    <w:autoRedefine/>
    <w:uiPriority w:val="39"/>
    <w:unhideWhenUsed/>
    <w:rsid w:val="00984841"/>
    <w:pPr>
      <w:ind w:left="1920"/>
    </w:pPr>
    <w:rPr>
      <w:rFonts w:asciiTheme="minorHAnsi" w:hAnsiTheme="minorHAnsi" w:cstheme="minorHAns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3072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30726"/>
    <w:rPr>
      <w:rFonts w:ascii="Arial" w:eastAsia="Times New Roman" w:hAnsi="Arial" w:cs="Times New Roman"/>
      <w:sz w:val="24"/>
      <w:lang w:val="pt-PT" w:eastAsia="pt-BR"/>
    </w:rPr>
  </w:style>
  <w:style w:type="paragraph" w:styleId="Cabealho">
    <w:name w:val="header"/>
    <w:basedOn w:val="Normal"/>
    <w:link w:val="CabealhoChar"/>
    <w:uiPriority w:val="99"/>
    <w:unhideWhenUsed/>
    <w:rsid w:val="0023072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30726"/>
    <w:rPr>
      <w:rFonts w:ascii="Arial" w:eastAsia="Times New Roman" w:hAnsi="Arial" w:cs="Times New Roman"/>
      <w:sz w:val="24"/>
      <w:lang w:val="pt-PT" w:eastAsia="pt-BR"/>
    </w:rPr>
  </w:style>
  <w:style w:type="table" w:customStyle="1" w:styleId="441">
    <w:name w:val="441"/>
    <w:basedOn w:val="TableNormal2"/>
    <w:rsid w:val="0098199D"/>
    <w:tblPr>
      <w:tblStyleRowBandSize w:val="1"/>
      <w:tblStyleColBandSize w:val="1"/>
    </w:tblPr>
  </w:style>
  <w:style w:type="table" w:customStyle="1" w:styleId="442">
    <w:name w:val="442"/>
    <w:basedOn w:val="TableNormal2"/>
    <w:rsid w:val="0098199D"/>
    <w:tblPr>
      <w:tblStyleRowBandSize w:val="1"/>
      <w:tblStyleColBandSize w:val="1"/>
    </w:tblPr>
  </w:style>
  <w:style w:type="character" w:styleId="Forte">
    <w:name w:val="Strong"/>
    <w:basedOn w:val="Fontepargpadro"/>
    <w:uiPriority w:val="22"/>
    <w:qFormat/>
    <w:rsid w:val="00156BBD"/>
    <w:rPr>
      <w:b/>
      <w:bCs/>
    </w:rPr>
  </w:style>
  <w:style w:type="character" w:styleId="nfase">
    <w:name w:val="Emphasis"/>
    <w:basedOn w:val="Fontepargpadro"/>
    <w:uiPriority w:val="20"/>
    <w:qFormat/>
    <w:rsid w:val="00A47E5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3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bge.gov.br/estatisticas/economicas/precos-e-custos.htm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74C66-5349-43C3-BC83-BC4EFE290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1078</TotalTime>
  <Pages>8</Pages>
  <Words>1470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Gilmar</dc:creator>
  <cp:keywords/>
  <dc:description/>
  <cp:lastModifiedBy>UFSJ</cp:lastModifiedBy>
  <cp:revision>6</cp:revision>
  <cp:lastPrinted>2024-05-23T23:14:00Z</cp:lastPrinted>
  <dcterms:created xsi:type="dcterms:W3CDTF">2025-09-01T12:02:00Z</dcterms:created>
  <dcterms:modified xsi:type="dcterms:W3CDTF">2026-03-27T19:27:00Z</dcterms:modified>
</cp:coreProperties>
</file>