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D2D" w:rsidRPr="00E425AB" w:rsidRDefault="00D80A26">
      <w:pPr>
        <w:spacing w:after="60"/>
        <w:jc w:val="center"/>
      </w:pPr>
      <w:r w:rsidRPr="00E425AB">
        <w:rPr>
          <w:b/>
          <w:bCs/>
          <w:sz w:val="32"/>
          <w:szCs w:val="32"/>
        </w:rPr>
        <w:t xml:space="preserve">CHECK LIST </w:t>
      </w:r>
      <w:r w:rsidR="009641C1" w:rsidRPr="00E425AB">
        <w:rPr>
          <w:b/>
          <w:bCs/>
          <w:sz w:val="32"/>
          <w:szCs w:val="32"/>
        </w:rPr>
        <w:t>– FISCALIZAÇÃO SEMESTRAL</w:t>
      </w:r>
    </w:p>
    <w:p w:rsidR="00977D2D" w:rsidRPr="00E425AB" w:rsidRDefault="00D80A26">
      <w:pPr>
        <w:spacing w:after="60"/>
        <w:jc w:val="center"/>
      </w:pPr>
      <w:r w:rsidRPr="00E425AB">
        <w:rPr>
          <w:b/>
          <w:bCs/>
          <w:sz w:val="24"/>
          <w:szCs w:val="24"/>
        </w:rPr>
        <w:t>Benefício de Reembolso-Creche e benefícios semelhantes previstos em norma coletiva</w:t>
      </w:r>
    </w:p>
    <w:p w:rsidR="00977D2D" w:rsidRPr="00E425AB" w:rsidRDefault="00D80A26">
      <w:pPr>
        <w:spacing w:after="240"/>
        <w:jc w:val="center"/>
      </w:pPr>
      <w:r w:rsidRPr="00E425AB">
        <w:rPr>
          <w:i/>
          <w:iCs/>
          <w:sz w:val="19"/>
          <w:szCs w:val="19"/>
        </w:rPr>
        <w:t>Instrução Normativa SEGES/</w:t>
      </w:r>
      <w:proofErr w:type="spellStart"/>
      <w:r w:rsidRPr="00E425AB">
        <w:rPr>
          <w:i/>
          <w:iCs/>
          <w:sz w:val="19"/>
          <w:szCs w:val="19"/>
        </w:rPr>
        <w:t>MGI</w:t>
      </w:r>
      <w:proofErr w:type="spellEnd"/>
      <w:r w:rsidRPr="00E425AB">
        <w:rPr>
          <w:i/>
          <w:iCs/>
          <w:sz w:val="19"/>
          <w:szCs w:val="19"/>
        </w:rPr>
        <w:t xml:space="preserve"> nº 147, de 13 de abril de 2026 — Decreto nº 12.174/2024, art. 3º, inciso III</w:t>
      </w:r>
    </w:p>
    <w:p w:rsidR="00977D2D" w:rsidRPr="00E425AB" w:rsidRDefault="00D80A26" w:rsidP="008B60BF">
      <w:pPr>
        <w:spacing w:after="200"/>
        <w:jc w:val="both"/>
      </w:pPr>
      <w:r w:rsidRPr="00E425AB">
        <w:t>Este check list orienta o fiscal administrativo do contrato na fiscalização semestral por amostragem prevista no art. 16 da IN SEGES/</w:t>
      </w:r>
      <w:proofErr w:type="spellStart"/>
      <w:r w:rsidRPr="00E425AB">
        <w:t>MGI</w:t>
      </w:r>
      <w:proofErr w:type="spellEnd"/>
      <w:r w:rsidRPr="00E425AB">
        <w:t xml:space="preserve"> nº 147/2026. Deve ser preenchido e arquivado nos autos do processo de fiscalização do contrato.</w:t>
      </w:r>
    </w:p>
    <w:p w:rsidR="00977D2D" w:rsidRPr="00E425AB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E425AB">
        <w:rPr>
          <w:b/>
          <w:bCs/>
          <w:color w:val="auto"/>
          <w:sz w:val="23"/>
          <w:szCs w:val="23"/>
        </w:rPr>
        <w:t>Identificação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743"/>
      </w:tblGrid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E425AB" w:rsidRDefault="00425952">
            <w:r w:rsidRPr="00E425AB">
              <w:rPr>
                <w:b/>
                <w:bCs/>
                <w:sz w:val="19"/>
                <w:szCs w:val="19"/>
              </w:rPr>
              <w:t>Processo nº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E425AB" w:rsidRDefault="00977D2D"/>
        </w:tc>
      </w:tr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E425AB" w:rsidRDefault="00D80A26">
            <w:r w:rsidRPr="00E425AB">
              <w:rPr>
                <w:b/>
                <w:bCs/>
                <w:sz w:val="19"/>
                <w:szCs w:val="19"/>
              </w:rPr>
              <w:t>Contrato nº: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E425AB" w:rsidRDefault="00977D2D"/>
        </w:tc>
      </w:tr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E425AB" w:rsidRDefault="00D80A26">
            <w:r w:rsidRPr="00E425AB">
              <w:rPr>
                <w:b/>
                <w:bCs/>
                <w:sz w:val="19"/>
                <w:szCs w:val="19"/>
              </w:rPr>
              <w:t>Empresa contratada: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E425AB" w:rsidRDefault="00977D2D"/>
        </w:tc>
      </w:tr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25952" w:rsidRPr="00E425AB" w:rsidRDefault="00425952">
            <w:pPr>
              <w:rPr>
                <w:b/>
                <w:bCs/>
                <w:sz w:val="19"/>
                <w:szCs w:val="19"/>
              </w:rPr>
            </w:pPr>
            <w:r w:rsidRPr="00E425AB">
              <w:rPr>
                <w:b/>
                <w:bCs/>
                <w:sz w:val="19"/>
                <w:szCs w:val="19"/>
              </w:rPr>
              <w:t>CNPJ: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25952" w:rsidRPr="00E425AB" w:rsidRDefault="00425952"/>
        </w:tc>
      </w:tr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E425AB" w:rsidRDefault="00425952">
            <w:r w:rsidRPr="00E425AB">
              <w:rPr>
                <w:b/>
                <w:bCs/>
                <w:sz w:val="19"/>
                <w:szCs w:val="19"/>
              </w:rPr>
              <w:t>Objeto: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E425AB" w:rsidRDefault="00977D2D"/>
        </w:tc>
      </w:tr>
      <w:tr w:rsidR="00E425AB" w:rsidRPr="00E425AB" w:rsidTr="00E425AB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E425AB" w:rsidRDefault="00D80A26">
            <w:r w:rsidRPr="00E425AB">
              <w:rPr>
                <w:b/>
                <w:bCs/>
                <w:sz w:val="19"/>
                <w:szCs w:val="19"/>
              </w:rPr>
              <w:t>Semestre de referência da fiscalização amostral: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E425AB" w:rsidRDefault="00977D2D"/>
        </w:tc>
      </w:tr>
    </w:tbl>
    <w:p w:rsidR="009641C1" w:rsidRPr="00E425AB" w:rsidRDefault="009641C1">
      <w:pPr>
        <w:spacing w:after="150"/>
        <w:rPr>
          <w:i/>
          <w:iCs/>
        </w:rPr>
      </w:pPr>
    </w:p>
    <w:p w:rsidR="00977D2D" w:rsidRPr="00E425AB" w:rsidRDefault="00D80A26" w:rsidP="008B60BF">
      <w:pPr>
        <w:spacing w:after="150"/>
        <w:jc w:val="both"/>
      </w:pPr>
      <w:r w:rsidRPr="00E425AB">
        <w:rPr>
          <w:i/>
          <w:iCs/>
        </w:rPr>
        <w:t>A fiscalização semestral verifica a regularidade, a veracidade e a consistência das informações prestadas pela contratada quanto à concessão e ao pagamento do benefício, com periodicidade definida pela Administração, independentemente da data de ativação individual de cada beneficiário (art. 16, caput e §2º).</w:t>
      </w:r>
    </w:p>
    <w:p w:rsidR="00977D2D" w:rsidRPr="00E425AB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E425AB">
        <w:rPr>
          <w:b/>
          <w:bCs/>
          <w:color w:val="auto"/>
          <w:sz w:val="23"/>
          <w:szCs w:val="23"/>
        </w:rPr>
        <w:t>1. Documentação de ativação do benefício (arts. 7º e 8º)</w:t>
      </w:r>
    </w:p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1"/>
          <w:szCs w:val="21"/>
        </w:rPr>
        <w:t xml:space="preserve">Requerimento da trabalhadora/trabalhador </w:t>
      </w:r>
    </w:p>
    <w:p w:rsidR="009641C1" w:rsidRPr="00E425AB" w:rsidRDefault="00A13DB0" w:rsidP="009641C1">
      <w:pPr>
        <w:tabs>
          <w:tab w:val="left" w:pos="709"/>
          <w:tab w:val="left" w:pos="1418"/>
        </w:tabs>
        <w:spacing w:after="150"/>
        <w:ind w:left="360"/>
      </w:pPr>
      <w:sdt>
        <w:sdtPr>
          <w:id w:val="2017104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1103415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160414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1"/>
          <w:szCs w:val="21"/>
        </w:rPr>
        <w:t xml:space="preserve">Cópia da certidão de nascimento do filho, enteado ou criança sob guarda judicial </w:t>
      </w:r>
    </w:p>
    <w:p w:rsidR="009641C1" w:rsidRPr="00E425AB" w:rsidRDefault="00A13DB0" w:rsidP="009641C1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857235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232089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</w:p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1"/>
          <w:szCs w:val="21"/>
        </w:rPr>
        <w:t>Cópia do documento comprobatório de guarda judicial consta, quando for o caso.</w:t>
      </w:r>
    </w:p>
    <w:p w:rsidR="009641C1" w:rsidRPr="00E425AB" w:rsidRDefault="00A13DB0" w:rsidP="009641C1">
      <w:pPr>
        <w:tabs>
          <w:tab w:val="left" w:pos="709"/>
          <w:tab w:val="left" w:pos="1418"/>
        </w:tabs>
        <w:spacing w:after="150"/>
        <w:ind w:left="360"/>
      </w:pPr>
      <w:sdt>
        <w:sdtPr>
          <w:id w:val="-202115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159120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1562748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4"/>
          <w:szCs w:val="24"/>
        </w:rPr>
        <w:t xml:space="preserve"> </w:t>
      </w:r>
      <w:r w:rsidRPr="00E425AB">
        <w:rPr>
          <w:sz w:val="21"/>
          <w:szCs w:val="21"/>
        </w:rPr>
        <w:t>Declaração de ciência sobre tratamento de dados pessoais (</w:t>
      </w:r>
      <w:proofErr w:type="spellStart"/>
      <w:r w:rsidRPr="00E425AB">
        <w:rPr>
          <w:sz w:val="21"/>
          <w:szCs w:val="21"/>
        </w:rPr>
        <w:t>LGPD</w:t>
      </w:r>
      <w:proofErr w:type="spellEnd"/>
      <w:r w:rsidRPr="00E425AB">
        <w:rPr>
          <w:sz w:val="21"/>
          <w:szCs w:val="21"/>
        </w:rPr>
        <w:t>) do trabalhador e do dependente.</w:t>
      </w:r>
    </w:p>
    <w:p w:rsidR="009641C1" w:rsidRPr="00E425AB" w:rsidRDefault="00A13DB0">
      <w:pPr>
        <w:spacing w:after="100"/>
        <w:ind w:left="360"/>
      </w:pPr>
      <w:sdt>
        <w:sdtPr>
          <w:id w:val="182153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281072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</w:p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1"/>
          <w:szCs w:val="21"/>
        </w:rPr>
        <w:t>Quando a beneficiária for a mãe: declaração de que a concessão implica inativação do benefício a eventual outro responsável que já o receba.</w:t>
      </w:r>
    </w:p>
    <w:p w:rsidR="009641C1" w:rsidRPr="00E425AB" w:rsidRDefault="00A13DB0">
      <w:pPr>
        <w:spacing w:after="100"/>
        <w:ind w:left="360"/>
      </w:pPr>
      <w:sdt>
        <w:sdtPr>
          <w:id w:val="-2024924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14457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-46844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 xml:space="preserve"> NÃO SE APLICA</w:t>
      </w:r>
    </w:p>
    <w:p w:rsidR="00977D2D" w:rsidRPr="00E425AB" w:rsidRDefault="00D80A26" w:rsidP="008B60BF">
      <w:pPr>
        <w:spacing w:after="100"/>
        <w:ind w:left="360"/>
        <w:jc w:val="both"/>
        <w:rPr>
          <w:sz w:val="21"/>
          <w:szCs w:val="21"/>
        </w:rPr>
      </w:pPr>
      <w:r w:rsidRPr="00E425AB">
        <w:rPr>
          <w:sz w:val="21"/>
          <w:szCs w:val="21"/>
        </w:rPr>
        <w:t>Quando o beneficiário for pai/responsável: declaração de que a mãe não recebe o mesmo benefício em contrato de DEMO com a administração pública federal direta, autárquica ou fundacional, e de ciência da inativação em caso de concessão superveniente à mãe.</w:t>
      </w:r>
    </w:p>
    <w:p w:rsidR="009641C1" w:rsidRPr="00E425AB" w:rsidRDefault="00A13DB0" w:rsidP="008B60BF">
      <w:pPr>
        <w:tabs>
          <w:tab w:val="left" w:pos="709"/>
          <w:tab w:val="left" w:pos="1418"/>
        </w:tabs>
        <w:spacing w:after="150"/>
        <w:ind w:left="360"/>
        <w:jc w:val="both"/>
      </w:pPr>
      <w:sdt>
        <w:sdtPr>
          <w:id w:val="59660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832184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1971940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77D2D" w:rsidRPr="00E425AB" w:rsidRDefault="00D80A26" w:rsidP="008B60BF">
      <w:pPr>
        <w:spacing w:after="100"/>
        <w:ind w:left="360"/>
        <w:jc w:val="both"/>
      </w:pPr>
      <w:r w:rsidRPr="00E425AB">
        <w:rPr>
          <w:sz w:val="21"/>
          <w:szCs w:val="21"/>
        </w:rPr>
        <w:t xml:space="preserve">Para benefícios de norma coletiva: documentos dos incisos II, </w:t>
      </w:r>
      <w:proofErr w:type="spellStart"/>
      <w:r w:rsidRPr="00E425AB">
        <w:rPr>
          <w:sz w:val="21"/>
          <w:szCs w:val="21"/>
        </w:rPr>
        <w:t>III</w:t>
      </w:r>
      <w:proofErr w:type="spellEnd"/>
      <w:r w:rsidRPr="00E425AB">
        <w:rPr>
          <w:sz w:val="21"/>
          <w:szCs w:val="21"/>
        </w:rPr>
        <w:t xml:space="preserve"> e </w:t>
      </w:r>
      <w:proofErr w:type="spellStart"/>
      <w:r w:rsidRPr="00E425AB">
        <w:rPr>
          <w:sz w:val="21"/>
          <w:szCs w:val="21"/>
        </w:rPr>
        <w:t>IV</w:t>
      </w:r>
      <w:proofErr w:type="spellEnd"/>
      <w:r w:rsidRPr="00E425AB">
        <w:rPr>
          <w:sz w:val="21"/>
          <w:szCs w:val="21"/>
        </w:rPr>
        <w:t xml:space="preserve"> do art. 7º e documentos adicionais exigidos pela própria convenção/acordo coletivo/sentença normativa.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16, §1º, I; arts. 7º e 8º</w:t>
      </w:r>
    </w:p>
    <w:p w:rsidR="009641C1" w:rsidRPr="00E425AB" w:rsidRDefault="00A13DB0" w:rsidP="009641C1">
      <w:pPr>
        <w:tabs>
          <w:tab w:val="left" w:pos="709"/>
          <w:tab w:val="left" w:pos="1418"/>
        </w:tabs>
        <w:spacing w:after="150"/>
        <w:ind w:left="360"/>
      </w:pPr>
      <w:sdt>
        <w:sdtPr>
          <w:id w:val="1076402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875384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159890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641C1" w:rsidRPr="00E425AB" w:rsidRDefault="009641C1">
      <w:pPr>
        <w:spacing w:after="150"/>
        <w:ind w:left="360"/>
      </w:pPr>
    </w:p>
    <w:p w:rsidR="00977D2D" w:rsidRPr="00E425AB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E425AB">
        <w:rPr>
          <w:b/>
          <w:bCs/>
          <w:color w:val="auto"/>
          <w:sz w:val="23"/>
          <w:szCs w:val="23"/>
        </w:rPr>
        <w:lastRenderedPageBreak/>
        <w:t>2. Registro no sistema Contratos.gov.br</w:t>
      </w:r>
    </w:p>
    <w:p w:rsidR="00977D2D" w:rsidRPr="00E425AB" w:rsidRDefault="00D80A26" w:rsidP="008B60BF">
      <w:pPr>
        <w:spacing w:after="100"/>
        <w:ind w:left="360"/>
        <w:jc w:val="both"/>
      </w:pPr>
      <w:r w:rsidRPr="00E425AB">
        <w:rPr>
          <w:sz w:val="21"/>
          <w:szCs w:val="21"/>
        </w:rPr>
        <w:t>O registro e a atualização das informações dos trabalhadores beneficiários e dependentes no Contratos.gov.br foram confirmados (ou, na fase de transição, o registro pela fiscalização a partir da documentação enviada pela contratada).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16, §1º, II; art. 9º; art. 23 (regra de transição)</w:t>
      </w:r>
    </w:p>
    <w:p w:rsidR="009641C1" w:rsidRPr="00E425AB" w:rsidRDefault="00A13DB0" w:rsidP="009641C1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8127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190661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</w:p>
    <w:p w:rsidR="00977D2D" w:rsidRPr="00E425AB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E425AB">
        <w:rPr>
          <w:b/>
          <w:bCs/>
          <w:color w:val="auto"/>
          <w:sz w:val="23"/>
          <w:szCs w:val="23"/>
        </w:rPr>
        <w:t>3. Verificação por amostragem dos documentos comprobatórios de gasto</w:t>
      </w:r>
    </w:p>
    <w:p w:rsidR="00977D2D" w:rsidRPr="00E425AB" w:rsidRDefault="00D80A26" w:rsidP="008B60BF">
      <w:pPr>
        <w:spacing w:after="100"/>
        <w:ind w:left="360"/>
        <w:jc w:val="both"/>
      </w:pPr>
      <w:r w:rsidRPr="00E425AB">
        <w:rPr>
          <w:sz w:val="21"/>
          <w:szCs w:val="21"/>
        </w:rPr>
        <w:t>Foi selecionada, no período semestral, ao menos uma nota fiscal, recibo de pagamento, declaração de quitação ou documento equivalente referente</w:t>
      </w:r>
      <w:bookmarkStart w:id="0" w:name="_GoBack"/>
      <w:bookmarkEnd w:id="0"/>
      <w:r w:rsidRPr="00E425AB">
        <w:rPr>
          <w:sz w:val="21"/>
          <w:szCs w:val="21"/>
        </w:rPr>
        <w:t xml:space="preserve"> a cada trabalhador(a) beneficiário(a) do reembolso-creche (não se aplica quando a norma coletiva dispensar comprovação de gastos).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16, §1º, III e §3º; art. 11, §1º</w:t>
      </w:r>
    </w:p>
    <w:p w:rsidR="009641C1" w:rsidRPr="00E425AB" w:rsidRDefault="00A13DB0" w:rsidP="009641C1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-1190059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118810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</w:p>
    <w:p w:rsidR="00977D2D" w:rsidRPr="00E425AB" w:rsidRDefault="00D80A26">
      <w:pPr>
        <w:spacing w:after="100"/>
        <w:ind w:left="360"/>
      </w:pPr>
      <w:r w:rsidRPr="00E425AB">
        <w:rPr>
          <w:sz w:val="21"/>
          <w:szCs w:val="21"/>
        </w:rPr>
        <w:t>Cada documento verificado identifica o prestador do serviço, o dependente assistido e o período de referência.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11, §2º</w:t>
      </w:r>
    </w:p>
    <w:p w:rsidR="009641C1" w:rsidRPr="00E425AB" w:rsidRDefault="00A13DB0" w:rsidP="009641C1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39370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771816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</w:p>
    <w:p w:rsidR="00977D2D" w:rsidRPr="00E425AB" w:rsidRDefault="00D80A26" w:rsidP="008B60BF">
      <w:pPr>
        <w:spacing w:after="100"/>
        <w:ind w:left="360"/>
        <w:jc w:val="both"/>
      </w:pPr>
      <w:r w:rsidRPr="00E425AB">
        <w:rPr>
          <w:sz w:val="21"/>
          <w:szCs w:val="21"/>
        </w:rPr>
        <w:t>O prestador do serviço atende cumulativamente aos requisitos de serviço de natureza congênere: finalidade de cuidado/guarda/desenvolvimento/acompanhamento de criança em idade compatível, e prestação de forma continuada.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11, §3º</w:t>
      </w:r>
    </w:p>
    <w:p w:rsidR="009641C1" w:rsidRPr="00E425AB" w:rsidRDefault="00A13DB0" w:rsidP="009641C1">
      <w:pPr>
        <w:tabs>
          <w:tab w:val="left" w:pos="709"/>
          <w:tab w:val="left" w:pos="1418"/>
        </w:tabs>
        <w:spacing w:after="150"/>
        <w:ind w:left="360"/>
      </w:pPr>
      <w:sdt>
        <w:sdtPr>
          <w:id w:val="558376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149625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20869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77D2D" w:rsidRPr="00E425AB" w:rsidRDefault="00D80A26" w:rsidP="008B60BF">
      <w:pPr>
        <w:spacing w:after="100"/>
        <w:ind w:left="360"/>
        <w:jc w:val="both"/>
      </w:pPr>
      <w:r w:rsidRPr="00E425AB">
        <w:rPr>
          <w:sz w:val="21"/>
          <w:szCs w:val="21"/>
        </w:rPr>
        <w:t>Havendo parentesco entre a criança e o cuidador, foi observado que isso não invalida o documento, exceto quando se tratar de ascendente de primeiro grau (o que invalida o documento).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11, §4º</w:t>
      </w:r>
    </w:p>
    <w:p w:rsidR="009641C1" w:rsidRPr="00E425AB" w:rsidRDefault="00A13DB0" w:rsidP="009641C1">
      <w:pPr>
        <w:tabs>
          <w:tab w:val="left" w:pos="709"/>
          <w:tab w:val="left" w:pos="1418"/>
        </w:tabs>
        <w:spacing w:after="150"/>
        <w:ind w:left="360"/>
      </w:pPr>
      <w:sdt>
        <w:sdtPr>
          <w:id w:val="1795087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SIM  </w:t>
      </w:r>
      <w:sdt>
        <w:sdtPr>
          <w:id w:val="-1049071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ab/>
        <w:t xml:space="preserve">NÃO  </w:t>
      </w:r>
      <w:sdt>
        <w:sdtPr>
          <w:id w:val="951062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1C1" w:rsidRPr="00E425AB">
            <w:rPr>
              <w:rFonts w:ascii="MS Gothic" w:eastAsia="MS Gothic" w:hAnsi="MS Gothic" w:hint="eastAsia"/>
            </w:rPr>
            <w:t>☐</w:t>
          </w:r>
        </w:sdtContent>
      </w:sdt>
      <w:r w:rsidR="009641C1" w:rsidRPr="00E425AB">
        <w:t xml:space="preserve"> NÃO SE APLICA</w:t>
      </w:r>
    </w:p>
    <w:p w:rsidR="00977D2D" w:rsidRPr="00E425AB" w:rsidRDefault="00D80A26">
      <w:pPr>
        <w:spacing w:before="200" w:after="100"/>
      </w:pPr>
      <w:r w:rsidRPr="00E425AB">
        <w:rPr>
          <w:b/>
          <w:bCs/>
        </w:rPr>
        <w:t>Planilha de amostragem (preencher ao menos 1 linha por beneficiário do semestre):</w:t>
      </w: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600"/>
        <w:gridCol w:w="1400"/>
        <w:gridCol w:w="2200"/>
        <w:gridCol w:w="2000"/>
        <w:gridCol w:w="1350"/>
      </w:tblGrid>
      <w:tr w:rsidR="00E425AB" w:rsidRPr="00E425AB" w:rsidTr="00E425AB">
        <w:trPr>
          <w:tblHeader/>
        </w:trPr>
        <w:tc>
          <w:tcPr>
            <w:tcW w:w="5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26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Nome do trabalhador(a) beneficiário(a)</w:t>
            </w:r>
          </w:p>
        </w:tc>
        <w:tc>
          <w:tcPr>
            <w:tcW w:w="14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CPF</w:t>
            </w:r>
          </w:p>
        </w:tc>
        <w:tc>
          <w:tcPr>
            <w:tcW w:w="22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Nome do dependente</w:t>
            </w:r>
          </w:p>
        </w:tc>
        <w:tc>
          <w:tcPr>
            <w:tcW w:w="200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Documento comprobatório verificado (NF/recibo/declaração)</w:t>
            </w:r>
          </w:p>
        </w:tc>
        <w:tc>
          <w:tcPr>
            <w:tcW w:w="1350" w:type="dxa"/>
            <w:shd w:val="clear" w:color="auto" w:fill="F2F2F2" w:themeFill="background1" w:themeFillShade="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7D2D" w:rsidRPr="00E425AB" w:rsidRDefault="00D80A26">
            <w:pPr>
              <w:jc w:val="center"/>
            </w:pPr>
            <w:r w:rsidRPr="00E425AB">
              <w:rPr>
                <w:b/>
                <w:bCs/>
                <w:sz w:val="17"/>
                <w:szCs w:val="17"/>
              </w:rPr>
              <w:t>Conforme (S/N)</w:t>
            </w:r>
          </w:p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1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2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3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4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5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6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7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8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9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  <w:tr w:rsidR="00E425AB" w:rsidRPr="00E425AB"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D80A26">
            <w:pPr>
              <w:jc w:val="center"/>
            </w:pPr>
            <w:r w:rsidRPr="00E425AB">
              <w:rPr>
                <w:sz w:val="18"/>
                <w:szCs w:val="18"/>
              </w:rPr>
              <w:t>10</w:t>
            </w:r>
          </w:p>
        </w:tc>
        <w:tc>
          <w:tcPr>
            <w:tcW w:w="26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4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2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20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  <w:tc>
          <w:tcPr>
            <w:tcW w:w="135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77D2D" w:rsidRPr="00E425AB" w:rsidRDefault="00977D2D"/>
        </w:tc>
      </w:tr>
    </w:tbl>
    <w:p w:rsidR="00977D2D" w:rsidRPr="00E425AB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E425AB">
        <w:rPr>
          <w:b/>
          <w:bCs/>
          <w:color w:val="auto"/>
          <w:sz w:val="23"/>
          <w:szCs w:val="23"/>
        </w:rPr>
        <w:lastRenderedPageBreak/>
        <w:t>4. Consequências de irregularidade ou insuficiência documental</w:t>
      </w:r>
    </w:p>
    <w:p w:rsidR="00977D2D" w:rsidRPr="00E425AB" w:rsidRDefault="00D80A26" w:rsidP="008B60BF">
      <w:pPr>
        <w:spacing w:after="100"/>
        <w:ind w:left="360"/>
        <w:jc w:val="both"/>
        <w:rPr>
          <w:sz w:val="21"/>
          <w:szCs w:val="21"/>
        </w:rPr>
      </w:pPr>
      <w:r w:rsidRPr="00E425AB">
        <w:rPr>
          <w:sz w:val="21"/>
          <w:szCs w:val="21"/>
        </w:rPr>
        <w:t>Em caso de insuficiência ou irregularidade da documentação, a contratada foi notificada para saneamento no prazo estabelecido.</w:t>
      </w:r>
    </w:p>
    <w:bookmarkStart w:id="1" w:name="_Hlk234586762"/>
    <w:p w:rsidR="008B60BF" w:rsidRPr="00E425AB" w:rsidRDefault="00A13DB0" w:rsidP="008B60BF">
      <w:pPr>
        <w:tabs>
          <w:tab w:val="left" w:pos="709"/>
          <w:tab w:val="left" w:pos="1418"/>
        </w:tabs>
        <w:spacing w:after="150"/>
        <w:ind w:left="360"/>
      </w:pPr>
      <w:sdt>
        <w:sdtPr>
          <w:id w:val="94512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SIM  </w:t>
      </w:r>
      <w:sdt>
        <w:sdtPr>
          <w:id w:val="-252436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NÃO  </w:t>
      </w:r>
      <w:sdt>
        <w:sdtPr>
          <w:id w:val="-295986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 xml:space="preserve"> NÃO SE APLICA</w:t>
      </w:r>
    </w:p>
    <w:bookmarkEnd w:id="1"/>
    <w:p w:rsidR="00977D2D" w:rsidRPr="00E425AB" w:rsidRDefault="00D80A26">
      <w:pPr>
        <w:spacing w:after="100"/>
        <w:ind w:left="360"/>
        <w:rPr>
          <w:sz w:val="21"/>
          <w:szCs w:val="21"/>
        </w:rPr>
      </w:pPr>
      <w:r w:rsidRPr="00E425AB">
        <w:rPr>
          <w:sz w:val="21"/>
          <w:szCs w:val="21"/>
        </w:rPr>
        <w:t>Não sanada a irregularidade: valores ainda não quitados foram glosados.</w:t>
      </w:r>
    </w:p>
    <w:p w:rsidR="008B60BF" w:rsidRPr="00E425AB" w:rsidRDefault="00A13DB0" w:rsidP="008B60BF">
      <w:pPr>
        <w:tabs>
          <w:tab w:val="left" w:pos="709"/>
          <w:tab w:val="left" w:pos="1418"/>
        </w:tabs>
        <w:spacing w:after="150"/>
        <w:ind w:left="360"/>
      </w:pPr>
      <w:sdt>
        <w:sdtPr>
          <w:id w:val="915824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SIM  </w:t>
      </w:r>
      <w:sdt>
        <w:sdtPr>
          <w:id w:val="-106547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NÃO  </w:t>
      </w:r>
      <w:sdt>
        <w:sdtPr>
          <w:id w:val="-92619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 xml:space="preserve"> NÃO SE APLICA</w:t>
      </w:r>
    </w:p>
    <w:p w:rsidR="00977D2D" w:rsidRPr="00E425AB" w:rsidRDefault="00D80A26">
      <w:pPr>
        <w:spacing w:after="100"/>
        <w:ind w:left="360"/>
      </w:pPr>
      <w:r w:rsidRPr="00E425AB">
        <w:rPr>
          <w:sz w:val="21"/>
          <w:szCs w:val="21"/>
        </w:rPr>
        <w:t>Não sanada a irregularidade: foi exigida a restituição dos valores já pagos indevidamente.</w:t>
      </w:r>
    </w:p>
    <w:p w:rsidR="00977D2D" w:rsidRPr="00E425AB" w:rsidRDefault="00D80A26">
      <w:pPr>
        <w:spacing w:after="150"/>
        <w:ind w:left="360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Base legal: art. 12, caput e parágrafo único (a responsabilidade pela documentação é exclusiva da contratada)</w:t>
      </w:r>
    </w:p>
    <w:p w:rsidR="008B60BF" w:rsidRPr="00E425AB" w:rsidRDefault="00A13DB0" w:rsidP="008B60BF">
      <w:pPr>
        <w:tabs>
          <w:tab w:val="left" w:pos="709"/>
          <w:tab w:val="left" w:pos="1418"/>
        </w:tabs>
        <w:spacing w:after="150"/>
        <w:ind w:left="360"/>
      </w:pPr>
      <w:sdt>
        <w:sdtPr>
          <w:id w:val="1883904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SIM  </w:t>
      </w:r>
      <w:sdt>
        <w:sdtPr>
          <w:id w:val="-1214579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ab/>
        <w:t xml:space="preserve">NÃO  </w:t>
      </w:r>
      <w:sdt>
        <w:sdtPr>
          <w:id w:val="-57342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0BF" w:rsidRPr="00E425AB">
            <w:rPr>
              <w:rFonts w:ascii="MS Gothic" w:eastAsia="MS Gothic" w:hAnsi="MS Gothic" w:hint="eastAsia"/>
            </w:rPr>
            <w:t>☐</w:t>
          </w:r>
        </w:sdtContent>
      </w:sdt>
      <w:r w:rsidR="008B60BF" w:rsidRPr="00E425AB">
        <w:t xml:space="preserve"> NÃO SE APLICA</w:t>
      </w:r>
    </w:p>
    <w:p w:rsidR="00977D2D" w:rsidRPr="00E425AB" w:rsidRDefault="008B60BF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bookmarkStart w:id="2" w:name="_Hlk234587113"/>
      <w:r w:rsidRPr="00E425AB">
        <w:rPr>
          <w:b/>
          <w:bCs/>
          <w:color w:val="auto"/>
          <w:sz w:val="23"/>
          <w:szCs w:val="23"/>
        </w:rPr>
        <w:t xml:space="preserve">5 . </w:t>
      </w:r>
      <w:r w:rsidR="00D80A26" w:rsidRPr="00E425AB">
        <w:rPr>
          <w:b/>
          <w:bCs/>
          <w:color w:val="auto"/>
          <w:sz w:val="23"/>
          <w:szCs w:val="23"/>
        </w:rPr>
        <w:t>Resultado da conferência</w:t>
      </w:r>
    </w:p>
    <w:bookmarkEnd w:id="2"/>
    <w:p w:rsidR="00977D2D" w:rsidRPr="00E425AB" w:rsidRDefault="00A13DB0">
      <w:pPr>
        <w:spacing w:after="100"/>
        <w:ind w:left="360"/>
      </w:pPr>
      <w:sdt>
        <w:sdtPr>
          <w:rPr>
            <w:sz w:val="24"/>
            <w:szCs w:val="24"/>
          </w:rPr>
          <w:id w:val="522444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BE6" w:rsidRPr="00E425A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80A26" w:rsidRPr="00E425AB">
        <w:rPr>
          <w:sz w:val="24"/>
          <w:szCs w:val="24"/>
        </w:rPr>
        <w:t xml:space="preserve">  </w:t>
      </w:r>
      <w:r w:rsidR="00D80A26" w:rsidRPr="00E425AB">
        <w:rPr>
          <w:sz w:val="21"/>
          <w:szCs w:val="21"/>
        </w:rPr>
        <w:t>Fiscalização semestral por amostragem concluída sem apontamentos.</w:t>
      </w:r>
    </w:p>
    <w:p w:rsidR="00977D2D" w:rsidRPr="00E425AB" w:rsidRDefault="00A13DB0">
      <w:pPr>
        <w:spacing w:after="100"/>
        <w:ind w:left="360"/>
      </w:pPr>
      <w:sdt>
        <w:sdtPr>
          <w:rPr>
            <w:sz w:val="24"/>
            <w:szCs w:val="24"/>
          </w:rPr>
          <w:id w:val="2045167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BE6" w:rsidRPr="00E425A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80A26" w:rsidRPr="00E425AB">
        <w:rPr>
          <w:sz w:val="24"/>
          <w:szCs w:val="24"/>
        </w:rPr>
        <w:t xml:space="preserve">  </w:t>
      </w:r>
      <w:r w:rsidR="00D80A26" w:rsidRPr="00E425AB">
        <w:rPr>
          <w:sz w:val="21"/>
          <w:szCs w:val="21"/>
        </w:rPr>
        <w:t>Fiscalização semestral por amostragem concluída com apontamentos (especificar abaixo).</w:t>
      </w:r>
    </w:p>
    <w:p w:rsidR="00977D2D" w:rsidRPr="00E425AB" w:rsidRDefault="00D80A26">
      <w:pPr>
        <w:spacing w:before="150" w:after="60"/>
      </w:pPr>
      <w:r w:rsidRPr="00E425AB">
        <w:rPr>
          <w:b/>
          <w:bCs/>
        </w:rPr>
        <w:t>Observações / apontamentos:</w:t>
      </w:r>
    </w:p>
    <w:p w:rsidR="00977D2D" w:rsidRPr="00E425AB" w:rsidRDefault="00D80A26">
      <w:pPr>
        <w:pBdr>
          <w:bottom w:val="single" w:sz="4" w:space="4" w:color="999999"/>
        </w:pBdr>
        <w:spacing w:after="60"/>
      </w:pPr>
      <w:r w:rsidRPr="00E425AB">
        <w:t xml:space="preserve"> </w:t>
      </w:r>
    </w:p>
    <w:p w:rsidR="00977D2D" w:rsidRPr="00E425AB" w:rsidRDefault="00D80A26">
      <w:pPr>
        <w:pBdr>
          <w:bottom w:val="single" w:sz="4" w:space="4" w:color="999999"/>
        </w:pBdr>
        <w:spacing w:after="60"/>
      </w:pPr>
      <w:r w:rsidRPr="00E425AB">
        <w:t xml:space="preserve"> </w:t>
      </w:r>
    </w:p>
    <w:p w:rsidR="00977D2D" w:rsidRPr="00E425AB" w:rsidRDefault="00D80A26">
      <w:pPr>
        <w:pBdr>
          <w:bottom w:val="single" w:sz="4" w:space="4" w:color="999999"/>
        </w:pBdr>
        <w:spacing w:after="300"/>
      </w:pPr>
      <w:r w:rsidRPr="00E425AB">
        <w:t xml:space="preserve"> </w:t>
      </w:r>
    </w:p>
    <w:p w:rsidR="00431BE6" w:rsidRPr="00E425AB" w:rsidRDefault="00431BE6" w:rsidP="00431BE6">
      <w:pPr>
        <w:jc w:val="right"/>
        <w:rPr>
          <w:i/>
          <w:iCs/>
          <w:sz w:val="18"/>
          <w:szCs w:val="18"/>
        </w:rPr>
      </w:pPr>
      <w:r w:rsidRPr="00E425AB">
        <w:rPr>
          <w:i/>
          <w:iCs/>
          <w:sz w:val="18"/>
          <w:szCs w:val="18"/>
        </w:rPr>
        <w:t>Cidade, data</w:t>
      </w:r>
    </w:p>
    <w:p w:rsidR="00431BE6" w:rsidRPr="00E425AB" w:rsidRDefault="00431BE6">
      <w:pPr>
        <w:spacing w:before="400" w:after="60"/>
        <w:jc w:val="center"/>
      </w:pPr>
    </w:p>
    <w:p w:rsidR="00977D2D" w:rsidRPr="00E425AB" w:rsidRDefault="00D80A26">
      <w:pPr>
        <w:spacing w:before="400" w:after="60"/>
        <w:jc w:val="center"/>
      </w:pPr>
      <w:r w:rsidRPr="00E425AB">
        <w:t>_______________</w:t>
      </w:r>
      <w:r w:rsidR="00431BE6" w:rsidRPr="00E425AB">
        <w:t>_____________</w:t>
      </w:r>
      <w:r w:rsidRPr="00E425AB">
        <w:t>____</w:t>
      </w:r>
    </w:p>
    <w:p w:rsidR="00977D2D" w:rsidRPr="00E425AB" w:rsidRDefault="00D80A26">
      <w:pPr>
        <w:spacing w:after="20"/>
        <w:jc w:val="center"/>
      </w:pPr>
      <w:r w:rsidRPr="00E425AB">
        <w:rPr>
          <w:b/>
          <w:bCs/>
        </w:rPr>
        <w:t xml:space="preserve">Fiscal Administrativo </w:t>
      </w:r>
    </w:p>
    <w:p w:rsidR="00977D2D" w:rsidRPr="00E425AB" w:rsidRDefault="00D80A26">
      <w:pPr>
        <w:jc w:val="center"/>
      </w:pPr>
      <w:r w:rsidRPr="00E425AB">
        <w:rPr>
          <w:i/>
          <w:iCs/>
          <w:sz w:val="18"/>
          <w:szCs w:val="18"/>
        </w:rPr>
        <w:t xml:space="preserve">Nome / </w:t>
      </w:r>
      <w:r w:rsidR="00431BE6" w:rsidRPr="00E425AB">
        <w:rPr>
          <w:i/>
          <w:iCs/>
          <w:sz w:val="18"/>
          <w:szCs w:val="18"/>
        </w:rPr>
        <w:t>Portaria</w:t>
      </w:r>
    </w:p>
    <w:sectPr w:rsidR="00977D2D" w:rsidRPr="00E425AB" w:rsidSect="009641C1">
      <w:headerReference w:type="default" r:id="rId7"/>
      <w:footerReference w:type="default" r:id="rId8"/>
      <w:pgSz w:w="12240" w:h="15840"/>
      <w:pgMar w:top="1336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DB0" w:rsidRDefault="00A13DB0">
      <w:r>
        <w:separator/>
      </w:r>
    </w:p>
  </w:endnote>
  <w:endnote w:type="continuationSeparator" w:id="0">
    <w:p w:rsidR="00A13DB0" w:rsidRDefault="00A1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D2D" w:rsidRDefault="00D80A26">
    <w:pPr>
      <w:jc w:val="center"/>
    </w:pPr>
    <w:r>
      <w:rPr>
        <w:color w:val="888888"/>
        <w:sz w:val="16"/>
        <w:szCs w:val="16"/>
      </w:rPr>
      <w:t xml:space="preserve">Página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E82AD2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de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E82AD2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DB0" w:rsidRDefault="00A13DB0">
      <w:r>
        <w:separator/>
      </w:r>
    </w:p>
  </w:footnote>
  <w:footnote w:type="continuationSeparator" w:id="0">
    <w:p w:rsidR="00A13DB0" w:rsidRDefault="00A13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1C1" w:rsidRDefault="009641C1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hidden="0" allowOverlap="1" wp14:anchorId="0A9E0FEA" wp14:editId="6CD54472">
          <wp:simplePos x="0" y="0"/>
          <wp:positionH relativeFrom="margin">
            <wp:align>left</wp:align>
          </wp:positionH>
          <wp:positionV relativeFrom="topMargin">
            <wp:posOffset>200660</wp:posOffset>
          </wp:positionV>
          <wp:extent cx="1981200" cy="514350"/>
          <wp:effectExtent l="0" t="0" r="0" b="0"/>
          <wp:wrapNone/>
          <wp:docPr id="9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120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3073"/>
    <w:multiLevelType w:val="hybridMultilevel"/>
    <w:tmpl w:val="C19C156C"/>
    <w:lvl w:ilvl="0" w:tplc="1D2684CA">
      <w:start w:val="1"/>
      <w:numFmt w:val="bullet"/>
      <w:lvlText w:val="•"/>
      <w:lvlJc w:val="left"/>
      <w:pPr>
        <w:ind w:left="720" w:hanging="260"/>
      </w:pPr>
    </w:lvl>
    <w:lvl w:ilvl="1" w:tplc="A9BAB5B4">
      <w:numFmt w:val="decimal"/>
      <w:lvlText w:val=""/>
      <w:lvlJc w:val="left"/>
    </w:lvl>
    <w:lvl w:ilvl="2" w:tplc="4F9A34DE">
      <w:numFmt w:val="decimal"/>
      <w:lvlText w:val=""/>
      <w:lvlJc w:val="left"/>
    </w:lvl>
    <w:lvl w:ilvl="3" w:tplc="B26098E6">
      <w:numFmt w:val="decimal"/>
      <w:lvlText w:val=""/>
      <w:lvlJc w:val="left"/>
    </w:lvl>
    <w:lvl w:ilvl="4" w:tplc="4F38A31A">
      <w:numFmt w:val="decimal"/>
      <w:lvlText w:val=""/>
      <w:lvlJc w:val="left"/>
    </w:lvl>
    <w:lvl w:ilvl="5" w:tplc="C8783B50">
      <w:numFmt w:val="decimal"/>
      <w:lvlText w:val=""/>
      <w:lvlJc w:val="left"/>
    </w:lvl>
    <w:lvl w:ilvl="6" w:tplc="C80629E6">
      <w:numFmt w:val="decimal"/>
      <w:lvlText w:val=""/>
      <w:lvlJc w:val="left"/>
    </w:lvl>
    <w:lvl w:ilvl="7" w:tplc="EB26A4F6">
      <w:numFmt w:val="decimal"/>
      <w:lvlText w:val=""/>
      <w:lvlJc w:val="left"/>
    </w:lvl>
    <w:lvl w:ilvl="8" w:tplc="EC5C1616">
      <w:numFmt w:val="decimal"/>
      <w:lvlText w:val=""/>
      <w:lvlJc w:val="left"/>
    </w:lvl>
  </w:abstractNum>
  <w:abstractNum w:abstractNumId="1" w15:restartNumberingAfterBreak="0">
    <w:nsid w:val="7CB746C9"/>
    <w:multiLevelType w:val="hybridMultilevel"/>
    <w:tmpl w:val="C1CC46C6"/>
    <w:lvl w:ilvl="0" w:tplc="A7588786">
      <w:start w:val="1"/>
      <w:numFmt w:val="bullet"/>
      <w:lvlText w:val="●"/>
      <w:lvlJc w:val="left"/>
      <w:pPr>
        <w:ind w:left="720" w:hanging="360"/>
      </w:pPr>
    </w:lvl>
    <w:lvl w:ilvl="1" w:tplc="C6E4BA82">
      <w:start w:val="1"/>
      <w:numFmt w:val="bullet"/>
      <w:lvlText w:val="○"/>
      <w:lvlJc w:val="left"/>
      <w:pPr>
        <w:ind w:left="1440" w:hanging="360"/>
      </w:pPr>
    </w:lvl>
    <w:lvl w:ilvl="2" w:tplc="A1E2E9D2">
      <w:start w:val="1"/>
      <w:numFmt w:val="bullet"/>
      <w:lvlText w:val="■"/>
      <w:lvlJc w:val="left"/>
      <w:pPr>
        <w:ind w:left="2160" w:hanging="360"/>
      </w:pPr>
    </w:lvl>
    <w:lvl w:ilvl="3" w:tplc="D1D0A91C">
      <w:start w:val="1"/>
      <w:numFmt w:val="bullet"/>
      <w:lvlText w:val="●"/>
      <w:lvlJc w:val="left"/>
      <w:pPr>
        <w:ind w:left="2880" w:hanging="360"/>
      </w:pPr>
    </w:lvl>
    <w:lvl w:ilvl="4" w:tplc="1BB2FE8A">
      <w:start w:val="1"/>
      <w:numFmt w:val="bullet"/>
      <w:lvlText w:val="○"/>
      <w:lvlJc w:val="left"/>
      <w:pPr>
        <w:ind w:left="3600" w:hanging="360"/>
      </w:pPr>
    </w:lvl>
    <w:lvl w:ilvl="5" w:tplc="C156B1AE">
      <w:start w:val="1"/>
      <w:numFmt w:val="bullet"/>
      <w:lvlText w:val="■"/>
      <w:lvlJc w:val="left"/>
      <w:pPr>
        <w:ind w:left="4320" w:hanging="360"/>
      </w:pPr>
    </w:lvl>
    <w:lvl w:ilvl="6" w:tplc="CEEA9420">
      <w:start w:val="1"/>
      <w:numFmt w:val="bullet"/>
      <w:lvlText w:val="●"/>
      <w:lvlJc w:val="left"/>
      <w:pPr>
        <w:ind w:left="5040" w:hanging="360"/>
      </w:pPr>
    </w:lvl>
    <w:lvl w:ilvl="7" w:tplc="23A86206">
      <w:start w:val="1"/>
      <w:numFmt w:val="bullet"/>
      <w:lvlText w:val="●"/>
      <w:lvlJc w:val="left"/>
      <w:pPr>
        <w:ind w:left="5760" w:hanging="360"/>
      </w:pPr>
    </w:lvl>
    <w:lvl w:ilvl="8" w:tplc="148E05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D2D"/>
    <w:rsid w:val="0004246D"/>
    <w:rsid w:val="00423215"/>
    <w:rsid w:val="00425952"/>
    <w:rsid w:val="00431BE6"/>
    <w:rsid w:val="008B60BF"/>
    <w:rsid w:val="009641C1"/>
    <w:rsid w:val="00977D2D"/>
    <w:rsid w:val="00A13DB0"/>
    <w:rsid w:val="00CD7431"/>
    <w:rsid w:val="00D80A26"/>
    <w:rsid w:val="00E425AB"/>
    <w:rsid w:val="00E8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60A511-4F17-4A05-8D84-8869E33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82A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2AD2"/>
  </w:style>
  <w:style w:type="paragraph" w:styleId="Rodap">
    <w:name w:val="footer"/>
    <w:basedOn w:val="Normal"/>
    <w:link w:val="RodapChar"/>
    <w:uiPriority w:val="99"/>
    <w:unhideWhenUsed/>
    <w:rsid w:val="00E82A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2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739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UFSJ</cp:lastModifiedBy>
  <cp:revision>4</cp:revision>
  <dcterms:created xsi:type="dcterms:W3CDTF">2026-07-09T11:17:00Z</dcterms:created>
  <dcterms:modified xsi:type="dcterms:W3CDTF">2026-07-15T10:59:00Z</dcterms:modified>
</cp:coreProperties>
</file>