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72BCB" w14:textId="36E0E118" w:rsidR="002862DF" w:rsidRDefault="00EE4DE0" w:rsidP="00B74714">
      <w:pPr>
        <w:jc w:val="center"/>
        <w:rPr>
          <w:rFonts w:ascii="Arial" w:eastAsia="Arial" w:hAnsi="Arial" w:cs="Arial"/>
          <w:b/>
          <w:sz w:val="28"/>
          <w:szCs w:val="28"/>
        </w:rPr>
      </w:pPr>
      <w:r w:rsidRPr="00EE4DE0">
        <w:rPr>
          <w:rFonts w:ascii="Arial" w:eastAsia="Arial" w:hAnsi="Arial" w:cs="Arial"/>
          <w:b/>
          <w:sz w:val="28"/>
          <w:szCs w:val="28"/>
        </w:rPr>
        <w:t>PARECER TÉCNICO DO REQUISITANTE</w:t>
      </w:r>
    </w:p>
    <w:p w14:paraId="6C281482" w14:textId="77777777" w:rsidR="00EE4DE0" w:rsidRDefault="00EE4DE0" w:rsidP="00B74714">
      <w:pPr>
        <w:jc w:val="center"/>
        <w:rPr>
          <w:rFonts w:ascii="Arial" w:eastAsia="Arial" w:hAnsi="Arial" w:cs="Arial"/>
          <w:b/>
          <w:highlight w:val="white"/>
        </w:rPr>
      </w:pPr>
    </w:p>
    <w:p w14:paraId="68B7E149" w14:textId="77777777" w:rsidR="009C2FF3" w:rsidRPr="009C2FF3" w:rsidRDefault="00B569E3" w:rsidP="00B74714">
      <w:pPr>
        <w:pStyle w:val="Ttulo1"/>
        <w:shd w:val="clear" w:color="auto" w:fill="FFFFFF"/>
        <w:spacing w:before="0" w:after="0"/>
        <w:jc w:val="center"/>
        <w:rPr>
          <w:rFonts w:ascii="Acumin Variable Concept" w:hAnsi="Acumin Variable Concept"/>
          <w:color w:val="000000"/>
          <w:sz w:val="24"/>
          <w:szCs w:val="24"/>
        </w:rPr>
      </w:pPr>
      <w:r>
        <w:rPr>
          <w:rFonts w:ascii="Arial" w:eastAsia="Arial" w:hAnsi="Arial" w:cs="Arial"/>
          <w:sz w:val="24"/>
          <w:szCs w:val="24"/>
          <w:highlight w:val="white"/>
        </w:rPr>
        <w:t>Contratação emergencial</w:t>
      </w:r>
    </w:p>
    <w:p w14:paraId="714AA5DA" w14:textId="77777777" w:rsidR="002862DF" w:rsidRDefault="002862DF" w:rsidP="00B74714">
      <w:pPr>
        <w:jc w:val="center"/>
        <w:rPr>
          <w:rFonts w:ascii="Arial" w:eastAsia="Arial" w:hAnsi="Arial" w:cs="Arial"/>
          <w:b/>
          <w:highlight w:val="white"/>
        </w:rPr>
      </w:pPr>
    </w:p>
    <w:p w14:paraId="57C99175" w14:textId="77777777" w:rsidR="002862DF" w:rsidRDefault="002862DF" w:rsidP="00B74714">
      <w:pPr>
        <w:jc w:val="center"/>
        <w:rPr>
          <w:rFonts w:ascii="Arial" w:eastAsia="Arial" w:hAnsi="Arial" w:cs="Arial"/>
          <w:highlight w:val="white"/>
        </w:rPr>
      </w:pPr>
    </w:p>
    <w:p w14:paraId="658C22CB" w14:textId="77777777" w:rsidR="00615E73" w:rsidRDefault="00615E73" w:rsidP="00B74714">
      <w:pPr>
        <w:jc w:val="center"/>
        <w:rPr>
          <w:rFonts w:ascii="Arial" w:eastAsia="Arial" w:hAnsi="Arial" w:cs="Arial"/>
          <w:highlight w:val="white"/>
        </w:rPr>
      </w:pPr>
    </w:p>
    <w:p w14:paraId="4C1FA5E1" w14:textId="77777777" w:rsidR="002862DF" w:rsidRDefault="002862DF" w:rsidP="00B74714">
      <w:pPr>
        <w:jc w:val="both"/>
        <w:rPr>
          <w:rFonts w:ascii="Arial" w:eastAsia="Arial" w:hAnsi="Arial" w:cs="Arial"/>
          <w:highlight w:val="white"/>
        </w:rPr>
      </w:pPr>
    </w:p>
    <w:p w14:paraId="752B844C" w14:textId="77777777" w:rsidR="002862D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I - DO OBJETO </w:t>
      </w:r>
    </w:p>
    <w:p w14:paraId="217F5677" w14:textId="77777777" w:rsidR="002862DF" w:rsidRPr="00615E73" w:rsidRDefault="002862DF" w:rsidP="00B74714">
      <w:pPr>
        <w:jc w:val="both"/>
        <w:rPr>
          <w:rFonts w:ascii="Arial" w:eastAsia="Arial" w:hAnsi="Arial" w:cs="Arial"/>
          <w:sz w:val="22"/>
          <w:szCs w:val="22"/>
          <w:highlight w:val="white"/>
        </w:rPr>
      </w:pPr>
    </w:p>
    <w:p w14:paraId="2D24DAA3" w14:textId="32841EF4" w:rsidR="00902D70" w:rsidRDefault="00CD32C1"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902D70" w:rsidRPr="00902D70">
        <w:rPr>
          <w:rFonts w:ascii="Arial" w:eastAsia="Arial" w:hAnsi="Arial" w:cs="Arial"/>
          <w:sz w:val="22"/>
          <w:szCs w:val="22"/>
        </w:rPr>
        <w:t xml:space="preserve">em parcela única </w:t>
      </w:r>
      <w:r w:rsidR="00902D70" w:rsidRPr="00902D70">
        <w:rPr>
          <w:rFonts w:ascii="Arial" w:eastAsia="Arial" w:hAnsi="Arial" w:cs="Arial"/>
          <w:color w:val="FF0000"/>
          <w:sz w:val="22"/>
          <w:szCs w:val="22"/>
        </w:rPr>
        <w:t xml:space="preserve">[ou </w:t>
      </w:r>
      <w:proofErr w:type="spellStart"/>
      <w:r w:rsidR="00902D70">
        <w:rPr>
          <w:rFonts w:ascii="Arial" w:eastAsia="Arial" w:hAnsi="Arial" w:cs="Arial"/>
          <w:color w:val="FF0000"/>
          <w:sz w:val="22"/>
          <w:szCs w:val="22"/>
        </w:rPr>
        <w:t>xx</w:t>
      </w:r>
      <w:proofErr w:type="spellEnd"/>
      <w:r w:rsidR="00902D70" w:rsidRPr="00902D70">
        <w:rPr>
          <w:rFonts w:ascii="Arial" w:eastAsia="Arial" w:hAnsi="Arial" w:cs="Arial"/>
          <w:color w:val="FF0000"/>
          <w:sz w:val="22"/>
          <w:szCs w:val="22"/>
        </w:rPr>
        <w:t xml:space="preserve"> parcelas]</w:t>
      </w:r>
      <w:r w:rsidR="00902D70">
        <w:rPr>
          <w:rFonts w:ascii="Arial" w:eastAsia="Arial" w:hAnsi="Arial" w:cs="Arial"/>
          <w:sz w:val="22"/>
          <w:szCs w:val="22"/>
        </w:rPr>
        <w:t>,</w:t>
      </w:r>
      <w:r w:rsidR="00CC35CF" w:rsidRPr="00615E73">
        <w:rPr>
          <w:rFonts w:ascii="Arial" w:eastAsia="Arial" w:hAnsi="Arial" w:cs="Arial"/>
          <w:sz w:val="22"/>
          <w:szCs w:val="22"/>
          <w:highlight w:val="white"/>
        </w:rPr>
        <w:t xml:space="preserve"> pelo 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da empresa</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xxxxxxxxxxxxxxx</w:t>
      </w:r>
      <w:proofErr w:type="spellEnd"/>
      <w:r w:rsidR="00CB3EF0">
        <w:rPr>
          <w:rFonts w:ascii="Arial" w:eastAsia="Arial" w:hAnsi="Arial" w:cs="Arial"/>
          <w:sz w:val="22"/>
          <w:szCs w:val="22"/>
          <w:highlight w:val="white"/>
        </w:rPr>
        <w:t xml:space="preserve">, </w:t>
      </w:r>
      <w:r w:rsidR="00301CCE">
        <w:rPr>
          <w:rFonts w:ascii="Arial" w:eastAsia="Arial" w:hAnsi="Arial" w:cs="Arial"/>
          <w:sz w:val="22"/>
          <w:szCs w:val="22"/>
          <w:highlight w:val="white"/>
        </w:rPr>
        <w:t xml:space="preserve">CNPJ </w:t>
      </w:r>
      <w:proofErr w:type="spellStart"/>
      <w:r w:rsidR="00301CCE" w:rsidRPr="00301CCE">
        <w:rPr>
          <w:rFonts w:ascii="Arial" w:eastAsia="Arial" w:hAnsi="Arial" w:cs="Arial"/>
          <w:color w:val="FF0000"/>
          <w:sz w:val="22"/>
          <w:szCs w:val="22"/>
        </w:rPr>
        <w:t>xxxxxxxxxx</w:t>
      </w:r>
      <w:proofErr w:type="spellEnd"/>
      <w:r w:rsidR="00301CCE">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 xml:space="preserve">para atender </w:t>
      </w:r>
      <w:r w:rsidR="00F4147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4D9D38E7" w14:textId="77777777" w:rsidR="002862DF" w:rsidRPr="00133653" w:rsidRDefault="00CC35CF" w:rsidP="00B74714">
      <w:pPr>
        <w:jc w:val="both"/>
        <w:rPr>
          <w:rFonts w:ascii="Arial" w:eastAsia="Arial" w:hAnsi="Arial" w:cs="Arial"/>
          <w:b/>
          <w:color w:val="FF0000"/>
          <w:sz w:val="22"/>
          <w:szCs w:val="22"/>
          <w:highlight w:val="white"/>
        </w:rPr>
      </w:pPr>
      <w:r w:rsidRPr="00133653">
        <w:rPr>
          <w:rFonts w:ascii="Arial" w:eastAsia="Arial" w:hAnsi="Arial" w:cs="Arial"/>
          <w:b/>
          <w:color w:val="FF0000"/>
          <w:sz w:val="22"/>
          <w:szCs w:val="22"/>
          <w:highlight w:val="white"/>
        </w:rPr>
        <w:t>OU</w:t>
      </w:r>
    </w:p>
    <w:p w14:paraId="5390037D" w14:textId="72CBFE12" w:rsidR="002862DF" w:rsidRDefault="00CD32C1"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fornecimento de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xml:space="preserve">, no valor total de R$ </w:t>
      </w:r>
      <w:proofErr w:type="spellStart"/>
      <w:r w:rsidR="00902D70" w:rsidRPr="00902D70">
        <w:rPr>
          <w:rFonts w:ascii="Arial" w:eastAsia="Arial" w:hAnsi="Arial" w:cs="Arial"/>
          <w:color w:val="FF0000"/>
          <w:sz w:val="22"/>
          <w:szCs w:val="22"/>
          <w:highlight w:val="white"/>
        </w:rPr>
        <w:t>xxxxxxxxx</w:t>
      </w:r>
      <w:proofErr w:type="spellEnd"/>
      <w:r w:rsidR="00CC35CF" w:rsidRPr="00615E73">
        <w:rPr>
          <w:rFonts w:ascii="Arial" w:eastAsia="Arial" w:hAnsi="Arial" w:cs="Arial"/>
          <w:sz w:val="22"/>
          <w:szCs w:val="22"/>
          <w:highlight w:val="white"/>
        </w:rPr>
        <w:t xml:space="preserve">, em parcela única </w:t>
      </w:r>
      <w:r w:rsidR="00CC35CF" w:rsidRPr="00902D70">
        <w:rPr>
          <w:rFonts w:ascii="Arial" w:eastAsia="Arial" w:hAnsi="Arial" w:cs="Arial"/>
          <w:color w:val="FF0000"/>
          <w:sz w:val="22"/>
          <w:szCs w:val="22"/>
          <w:highlight w:val="white"/>
        </w:rPr>
        <w:t xml:space="preserve">[ou </w:t>
      </w:r>
      <w:proofErr w:type="spellStart"/>
      <w:r w:rsidR="00902D70">
        <w:rPr>
          <w:rFonts w:ascii="Arial" w:eastAsia="Arial" w:hAnsi="Arial" w:cs="Arial"/>
          <w:color w:val="FF0000"/>
          <w:sz w:val="22"/>
          <w:szCs w:val="22"/>
          <w:highlight w:val="white"/>
        </w:rPr>
        <w:t>xx</w:t>
      </w:r>
      <w:proofErr w:type="spellEnd"/>
      <w:r w:rsidR="00CC35CF" w:rsidRPr="00902D70">
        <w:rPr>
          <w:rFonts w:ascii="Arial" w:eastAsia="Arial" w:hAnsi="Arial" w:cs="Arial"/>
          <w:color w:val="FF0000"/>
          <w:sz w:val="22"/>
          <w:szCs w:val="22"/>
          <w:highlight w:val="white"/>
        </w:rPr>
        <w:t xml:space="preserve"> parcelas]</w:t>
      </w:r>
      <w:r w:rsidR="00CC35CF" w:rsidRPr="00615E73">
        <w:rPr>
          <w:rFonts w:ascii="Arial" w:eastAsia="Arial" w:hAnsi="Arial" w:cs="Arial"/>
          <w:sz w:val="22"/>
          <w:szCs w:val="22"/>
          <w:highlight w:val="white"/>
        </w:rPr>
        <w:t xml:space="preserve">, </w:t>
      </w:r>
      <w:r w:rsidR="00301CCE" w:rsidRPr="00301CCE">
        <w:rPr>
          <w:rFonts w:ascii="Arial" w:eastAsia="Arial" w:hAnsi="Arial" w:cs="Arial"/>
          <w:sz w:val="22"/>
          <w:szCs w:val="22"/>
        </w:rPr>
        <w:t xml:space="preserve">pelo período de </w:t>
      </w:r>
      <w:proofErr w:type="spellStart"/>
      <w:r w:rsidR="00301CCE" w:rsidRPr="00301CCE">
        <w:rPr>
          <w:rFonts w:ascii="Arial" w:eastAsia="Arial" w:hAnsi="Arial" w:cs="Arial"/>
          <w:color w:val="FF0000"/>
          <w:sz w:val="22"/>
          <w:szCs w:val="22"/>
        </w:rPr>
        <w:t>xxxxxxxx</w:t>
      </w:r>
      <w:proofErr w:type="spellEnd"/>
      <w:r w:rsidR="00301CCE" w:rsidRPr="00301CCE">
        <w:rPr>
          <w:rFonts w:ascii="Arial" w:eastAsia="Arial" w:hAnsi="Arial" w:cs="Arial"/>
          <w:sz w:val="22"/>
          <w:szCs w:val="22"/>
        </w:rPr>
        <w:t xml:space="preserve">, </w:t>
      </w:r>
      <w:r w:rsidR="00CC35CF" w:rsidRPr="00615E73">
        <w:rPr>
          <w:rFonts w:ascii="Arial" w:eastAsia="Arial" w:hAnsi="Arial" w:cs="Arial"/>
          <w:sz w:val="22"/>
          <w:szCs w:val="22"/>
          <w:highlight w:val="white"/>
        </w:rPr>
        <w:t>da empresa</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xml:space="preserve">, </w:t>
      </w:r>
      <w:r w:rsidR="00301CCE">
        <w:rPr>
          <w:rFonts w:ascii="Arial" w:eastAsia="Arial" w:hAnsi="Arial" w:cs="Arial"/>
          <w:sz w:val="22"/>
          <w:szCs w:val="22"/>
          <w:highlight w:val="white"/>
        </w:rPr>
        <w:t xml:space="preserve">CNPJ </w:t>
      </w:r>
      <w:proofErr w:type="spellStart"/>
      <w:r w:rsidR="00301CCE" w:rsidRPr="00301CCE">
        <w:rPr>
          <w:rFonts w:ascii="Arial" w:eastAsia="Arial" w:hAnsi="Arial" w:cs="Arial"/>
          <w:color w:val="FF0000"/>
          <w:sz w:val="22"/>
          <w:szCs w:val="22"/>
        </w:rPr>
        <w:t>xxxxxxxxxx</w:t>
      </w:r>
      <w:proofErr w:type="spellEnd"/>
      <w:r w:rsidR="00301CCE">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para atender</w:t>
      </w:r>
      <w:r w:rsidR="00301CCE">
        <w:rPr>
          <w:rFonts w:ascii="Arial" w:eastAsia="Arial" w:hAnsi="Arial" w:cs="Arial"/>
          <w:sz w:val="22"/>
          <w:szCs w:val="22"/>
          <w:highlight w:val="white"/>
        </w:rPr>
        <w:t xml:space="preserve">, em caráter emergencial, </w:t>
      </w:r>
      <w:r w:rsidR="00F4147C">
        <w:rPr>
          <w:rFonts w:ascii="Arial" w:eastAsia="Arial" w:hAnsi="Arial" w:cs="Arial"/>
          <w:sz w:val="22"/>
          <w:szCs w:val="22"/>
          <w:highlight w:val="white"/>
        </w:rPr>
        <w:t>à</w:t>
      </w:r>
      <w:r w:rsidR="00301CCE">
        <w:rPr>
          <w:rFonts w:ascii="Arial" w:eastAsia="Arial" w:hAnsi="Arial" w:cs="Arial"/>
          <w:sz w:val="22"/>
          <w:szCs w:val="22"/>
          <w:highlight w:val="white"/>
        </w:rPr>
        <w:t>s necessidades</w:t>
      </w:r>
      <w:r w:rsidR="00CC35CF" w:rsidRPr="00615E73">
        <w:rPr>
          <w:rFonts w:ascii="Arial" w:eastAsia="Arial" w:hAnsi="Arial" w:cs="Arial"/>
          <w:sz w:val="22"/>
          <w:szCs w:val="22"/>
          <w:highlight w:val="white"/>
        </w:rPr>
        <w:t xml:space="preserve"> 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16DEEC75" w14:textId="0121F7FC" w:rsidR="00CD32C1" w:rsidRDefault="00CD32C1" w:rsidP="00B74714">
      <w:pPr>
        <w:jc w:val="both"/>
        <w:rPr>
          <w:rFonts w:ascii="Arial" w:eastAsia="Arial" w:hAnsi="Arial" w:cs="Arial"/>
          <w:sz w:val="22"/>
          <w:szCs w:val="22"/>
          <w:highlight w:val="white"/>
        </w:rPr>
      </w:pPr>
    </w:p>
    <w:p w14:paraId="2FB5AFFF" w14:textId="77777777" w:rsidR="00CD32C1" w:rsidRPr="00CD32C1" w:rsidRDefault="00CD32C1" w:rsidP="00CD32C1">
      <w:pPr>
        <w:jc w:val="both"/>
        <w:rPr>
          <w:rFonts w:ascii="Arial" w:eastAsia="Arial" w:hAnsi="Arial" w:cs="Arial"/>
          <w:sz w:val="22"/>
          <w:szCs w:val="22"/>
        </w:rPr>
      </w:pPr>
      <w:commentRangeStart w:id="0"/>
      <w:r w:rsidRPr="00CD32C1">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682D83DB" w14:textId="77777777" w:rsidR="00CD32C1" w:rsidRPr="00CD32C1" w:rsidRDefault="00CD32C1" w:rsidP="00CD32C1">
      <w:pPr>
        <w:jc w:val="both"/>
        <w:rPr>
          <w:rFonts w:ascii="Arial" w:eastAsia="Arial" w:hAnsi="Arial" w:cs="Arial"/>
          <w:b/>
          <w:color w:val="FF0000"/>
          <w:sz w:val="22"/>
          <w:szCs w:val="22"/>
        </w:rPr>
      </w:pPr>
      <w:r w:rsidRPr="00CD32C1">
        <w:rPr>
          <w:rFonts w:ascii="Arial" w:eastAsia="Arial" w:hAnsi="Arial" w:cs="Arial"/>
          <w:b/>
          <w:color w:val="FF0000"/>
          <w:sz w:val="22"/>
          <w:szCs w:val="22"/>
        </w:rPr>
        <w:t>OU</w:t>
      </w:r>
    </w:p>
    <w:p w14:paraId="0F3329DC" w14:textId="318B0D5C" w:rsidR="00CD32C1" w:rsidRDefault="00CD32C1" w:rsidP="00CD32C1">
      <w:pPr>
        <w:jc w:val="both"/>
        <w:rPr>
          <w:rFonts w:ascii="Arial" w:eastAsia="Arial" w:hAnsi="Arial" w:cs="Arial"/>
          <w:color w:val="FF0000"/>
          <w:sz w:val="22"/>
          <w:szCs w:val="22"/>
        </w:rPr>
      </w:pPr>
      <w:r w:rsidRPr="00CD32C1">
        <w:rPr>
          <w:rFonts w:ascii="Arial" w:eastAsia="Arial" w:hAnsi="Arial" w:cs="Arial"/>
          <w:sz w:val="22"/>
          <w:szCs w:val="22"/>
        </w:rPr>
        <w:t xml:space="preserve">2. A adjudicação será por preço global, pelos seguintes motivos: </w:t>
      </w:r>
      <w:proofErr w:type="spellStart"/>
      <w:r w:rsidRPr="00CD32C1">
        <w:rPr>
          <w:rFonts w:ascii="Arial" w:eastAsia="Arial" w:hAnsi="Arial" w:cs="Arial"/>
          <w:color w:val="FF0000"/>
          <w:sz w:val="22"/>
          <w:szCs w:val="22"/>
        </w:rPr>
        <w:t>xxxxxxxxxxxxx</w:t>
      </w:r>
      <w:commentRangeEnd w:id="0"/>
      <w:proofErr w:type="spellEnd"/>
      <w:r>
        <w:rPr>
          <w:rStyle w:val="Refdecomentrio"/>
        </w:rPr>
        <w:commentReference w:id="0"/>
      </w:r>
    </w:p>
    <w:p w14:paraId="3E8C4841" w14:textId="33B303AC" w:rsidR="00CD32C1" w:rsidRDefault="00CD32C1" w:rsidP="00CD32C1">
      <w:pPr>
        <w:jc w:val="both"/>
        <w:rPr>
          <w:rFonts w:ascii="Arial" w:eastAsia="Arial" w:hAnsi="Arial" w:cs="Arial"/>
          <w:sz w:val="22"/>
          <w:szCs w:val="22"/>
          <w:highlight w:val="white"/>
        </w:rPr>
      </w:pPr>
    </w:p>
    <w:p w14:paraId="371D0DB1" w14:textId="77777777" w:rsidR="00CD32C1" w:rsidRPr="003B574E" w:rsidRDefault="00CD32C1" w:rsidP="00CD32C1">
      <w:pPr>
        <w:jc w:val="both"/>
        <w:rPr>
          <w:rFonts w:ascii="Arial" w:eastAsia="Arial" w:hAnsi="Arial" w:cs="Arial"/>
          <w:color w:val="FF0000"/>
          <w:sz w:val="22"/>
          <w:szCs w:val="22"/>
          <w:highlight w:val="yellow"/>
        </w:rPr>
      </w:pPr>
      <w:commentRangeStart w:id="1"/>
      <w:r w:rsidRPr="003B574E">
        <w:rPr>
          <w:rFonts w:ascii="Arial" w:eastAsia="Arial" w:hAnsi="Arial" w:cs="Arial"/>
          <w:color w:val="FF0000"/>
          <w:sz w:val="22"/>
          <w:szCs w:val="22"/>
          <w:highlight w:val="yellow"/>
        </w:rPr>
        <w:t xml:space="preserve">3. A execução dos serviços será por empreitada por preço unitário, pelos seguintes motivos: </w:t>
      </w:r>
      <w:proofErr w:type="spellStart"/>
      <w:r w:rsidRPr="003B574E">
        <w:rPr>
          <w:rFonts w:ascii="Arial" w:eastAsia="Arial" w:hAnsi="Arial" w:cs="Arial"/>
          <w:color w:val="FF0000"/>
          <w:sz w:val="22"/>
          <w:szCs w:val="22"/>
        </w:rPr>
        <w:t>xxxxxxxxxx</w:t>
      </w:r>
      <w:proofErr w:type="spellEnd"/>
    </w:p>
    <w:p w14:paraId="70A30655" w14:textId="77777777" w:rsidR="00CD32C1" w:rsidRPr="003B574E" w:rsidRDefault="00CD32C1" w:rsidP="00CD32C1">
      <w:pPr>
        <w:jc w:val="both"/>
        <w:rPr>
          <w:rFonts w:ascii="Arial" w:eastAsia="Arial" w:hAnsi="Arial" w:cs="Arial"/>
          <w:b/>
          <w:color w:val="FF0000"/>
          <w:sz w:val="22"/>
          <w:szCs w:val="22"/>
          <w:highlight w:val="yellow"/>
        </w:rPr>
      </w:pPr>
      <w:r w:rsidRPr="003B574E">
        <w:rPr>
          <w:rFonts w:ascii="Arial" w:eastAsia="Arial" w:hAnsi="Arial" w:cs="Arial"/>
          <w:b/>
          <w:color w:val="FF0000"/>
          <w:sz w:val="22"/>
          <w:szCs w:val="22"/>
          <w:highlight w:val="yellow"/>
        </w:rPr>
        <w:t>OU</w:t>
      </w:r>
    </w:p>
    <w:p w14:paraId="75A0BAC4" w14:textId="3936CC36" w:rsidR="00CD32C1" w:rsidRPr="003B574E" w:rsidRDefault="00CD32C1" w:rsidP="00CD32C1">
      <w:pPr>
        <w:jc w:val="both"/>
        <w:rPr>
          <w:rFonts w:ascii="Arial" w:eastAsia="Arial" w:hAnsi="Arial" w:cs="Arial"/>
          <w:color w:val="FF0000"/>
          <w:sz w:val="22"/>
          <w:szCs w:val="22"/>
          <w:highlight w:val="yellow"/>
        </w:rPr>
      </w:pPr>
      <w:r w:rsidRPr="003B574E">
        <w:rPr>
          <w:rFonts w:ascii="Arial" w:eastAsia="Arial" w:hAnsi="Arial" w:cs="Arial"/>
          <w:color w:val="FF0000"/>
          <w:sz w:val="22"/>
          <w:szCs w:val="22"/>
          <w:highlight w:val="yellow"/>
        </w:rPr>
        <w:t xml:space="preserve">3. A execução dos serviços será por empreitada por preço global, pelos seguintes motivos: </w:t>
      </w:r>
      <w:proofErr w:type="spellStart"/>
      <w:r w:rsidRPr="003B574E">
        <w:rPr>
          <w:rFonts w:ascii="Arial" w:eastAsia="Arial" w:hAnsi="Arial" w:cs="Arial"/>
          <w:color w:val="FF0000"/>
          <w:sz w:val="22"/>
          <w:szCs w:val="22"/>
        </w:rPr>
        <w:t>xxxxxxxxxx</w:t>
      </w:r>
      <w:commentRangeEnd w:id="1"/>
      <w:proofErr w:type="spellEnd"/>
      <w:r w:rsidRPr="003B574E">
        <w:rPr>
          <w:rStyle w:val="Refdecomentrio"/>
          <w:color w:val="FF0000"/>
        </w:rPr>
        <w:commentReference w:id="1"/>
      </w:r>
    </w:p>
    <w:p w14:paraId="56E2C593" w14:textId="77777777" w:rsidR="00DA0BAF" w:rsidRPr="003B574E" w:rsidRDefault="00DA0BAF" w:rsidP="00B74714">
      <w:pPr>
        <w:jc w:val="both"/>
        <w:rPr>
          <w:rFonts w:ascii="Arial" w:eastAsia="Arial" w:hAnsi="Arial" w:cs="Arial"/>
          <w:color w:val="FF0000"/>
          <w:sz w:val="22"/>
          <w:szCs w:val="22"/>
          <w:highlight w:val="yellow"/>
        </w:rPr>
      </w:pPr>
    </w:p>
    <w:p w14:paraId="6B9775F9" w14:textId="77777777" w:rsidR="00CD32C1" w:rsidRPr="003B574E" w:rsidRDefault="00CD32C1" w:rsidP="00CD32C1">
      <w:pPr>
        <w:jc w:val="both"/>
        <w:rPr>
          <w:rFonts w:ascii="Arial" w:eastAsia="Arial" w:hAnsi="Arial" w:cs="Arial"/>
          <w:color w:val="FF0000"/>
          <w:sz w:val="22"/>
          <w:szCs w:val="22"/>
        </w:rPr>
      </w:pPr>
      <w:r w:rsidRPr="003B574E">
        <w:rPr>
          <w:rFonts w:ascii="Arial" w:eastAsia="Arial" w:hAnsi="Arial" w:cs="Arial"/>
          <w:color w:val="FF0000"/>
          <w:sz w:val="22"/>
          <w:szCs w:val="22"/>
        </w:rPr>
        <w:t>4. As especificações dos serviços estão de acordo com as diretrizes gerais do subitem 1.1 do anexo V da IN SEGES/MP nº 05, de 2017:</w:t>
      </w:r>
    </w:p>
    <w:p w14:paraId="059CCB91" w14:textId="692C0B30" w:rsidR="00CD32C1" w:rsidRPr="003B574E" w:rsidRDefault="00014AAE" w:rsidP="004E60DD">
      <w:pPr>
        <w:jc w:val="both"/>
        <w:rPr>
          <w:rFonts w:ascii="Arial" w:eastAsia="Arial" w:hAnsi="Arial" w:cs="Arial"/>
          <w:color w:val="FF0000"/>
          <w:sz w:val="22"/>
          <w:szCs w:val="22"/>
        </w:rPr>
      </w:pPr>
      <w:r w:rsidRPr="003B574E">
        <w:rPr>
          <w:rFonts w:ascii="Arial" w:eastAsia="Arial" w:hAnsi="Arial" w:cs="Arial"/>
          <w:color w:val="FF0000"/>
          <w:sz w:val="22"/>
          <w:szCs w:val="22"/>
        </w:rPr>
        <w:t xml:space="preserve">a) </w:t>
      </w:r>
      <w:r w:rsidR="00CD32C1" w:rsidRPr="003B574E">
        <w:rPr>
          <w:rFonts w:ascii="Arial" w:eastAsia="Arial" w:hAnsi="Arial" w:cs="Arial"/>
          <w:color w:val="FF0000"/>
          <w:sz w:val="22"/>
          <w:szCs w:val="22"/>
        </w:rPr>
        <w:t>Representam a real demanda de desempenho da Instituição, agregam valor ao resultado da contratação e não são superiores às necessidades.</w:t>
      </w:r>
    </w:p>
    <w:p w14:paraId="311CABC4" w14:textId="758D2113" w:rsidR="00CD32C1" w:rsidRPr="003B574E" w:rsidRDefault="00014AAE" w:rsidP="004E60DD">
      <w:pPr>
        <w:jc w:val="both"/>
        <w:rPr>
          <w:rFonts w:ascii="Arial" w:eastAsia="Arial" w:hAnsi="Arial" w:cs="Arial"/>
          <w:color w:val="FF0000"/>
          <w:sz w:val="22"/>
          <w:szCs w:val="22"/>
        </w:rPr>
      </w:pPr>
      <w:r w:rsidRPr="003B574E">
        <w:rPr>
          <w:rFonts w:ascii="Arial" w:eastAsia="Arial" w:hAnsi="Arial" w:cs="Arial"/>
          <w:color w:val="FF0000"/>
          <w:sz w:val="22"/>
          <w:szCs w:val="22"/>
        </w:rPr>
        <w:t xml:space="preserve">b) </w:t>
      </w:r>
      <w:r w:rsidR="00CD32C1" w:rsidRPr="003B574E">
        <w:rPr>
          <w:rFonts w:ascii="Arial" w:eastAsia="Arial" w:hAnsi="Arial" w:cs="Arial"/>
          <w:color w:val="FF0000"/>
          <w:sz w:val="22"/>
          <w:szCs w:val="22"/>
        </w:rPr>
        <w:t>Não são especificações que, por excessivas, irrelevantes ou desnecessárias, limitam, injustificadamente, a competitividade ou direcionam ou favoreçam a contratação de prestador específico.</w:t>
      </w:r>
    </w:p>
    <w:p w14:paraId="092CD73F" w14:textId="114F9A97" w:rsidR="00CD32C1" w:rsidRPr="003B574E" w:rsidRDefault="00014AAE" w:rsidP="004E60DD">
      <w:pPr>
        <w:jc w:val="both"/>
        <w:rPr>
          <w:rFonts w:ascii="Arial" w:eastAsia="Arial" w:hAnsi="Arial" w:cs="Arial"/>
          <w:color w:val="FF0000"/>
          <w:sz w:val="22"/>
          <w:szCs w:val="22"/>
        </w:rPr>
      </w:pPr>
      <w:r w:rsidRPr="003B574E">
        <w:rPr>
          <w:rFonts w:ascii="Arial" w:eastAsia="Arial" w:hAnsi="Arial" w:cs="Arial"/>
          <w:color w:val="FF0000"/>
          <w:sz w:val="22"/>
          <w:szCs w:val="22"/>
        </w:rPr>
        <w:t xml:space="preserve">c) </w:t>
      </w:r>
      <w:r w:rsidR="00CD32C1" w:rsidRPr="003B574E">
        <w:rPr>
          <w:rFonts w:ascii="Arial" w:eastAsia="Arial" w:hAnsi="Arial" w:cs="Arial"/>
          <w:color w:val="FF0000"/>
          <w:sz w:val="22"/>
          <w:szCs w:val="22"/>
        </w:rPr>
        <w:t xml:space="preserve">Não estão defasadas tecnológica e/ou metodologicamente ou com preços superiores aos de serviços com melhor desempenho. </w:t>
      </w:r>
    </w:p>
    <w:p w14:paraId="3F931208" w14:textId="77777777" w:rsidR="00CD32C1" w:rsidRPr="002F501D" w:rsidRDefault="00CD32C1" w:rsidP="00CD32C1">
      <w:pPr>
        <w:jc w:val="both"/>
        <w:rPr>
          <w:rFonts w:ascii="Arial" w:eastAsia="Arial" w:hAnsi="Arial" w:cs="Arial"/>
          <w:sz w:val="22"/>
          <w:szCs w:val="22"/>
          <w:highlight w:val="yellow"/>
        </w:rPr>
      </w:pPr>
    </w:p>
    <w:p w14:paraId="2091B0B5" w14:textId="77777777" w:rsidR="00CD32C1" w:rsidRDefault="00CD32C1" w:rsidP="00B74714">
      <w:pPr>
        <w:jc w:val="both"/>
        <w:rPr>
          <w:rFonts w:ascii="Arial" w:eastAsia="Arial" w:hAnsi="Arial" w:cs="Arial"/>
          <w:sz w:val="22"/>
          <w:szCs w:val="22"/>
          <w:highlight w:val="white"/>
        </w:rPr>
      </w:pPr>
    </w:p>
    <w:p w14:paraId="43B0DA2B" w14:textId="77777777" w:rsidR="00DA0BA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 – DO ENQUADRAMENTO LEGAL DA CONTRATAÇÃO DIRETA</w:t>
      </w:r>
    </w:p>
    <w:p w14:paraId="72AE7D62" w14:textId="77777777" w:rsidR="00DA0BAF" w:rsidRDefault="00DA0BAF" w:rsidP="00B74714">
      <w:pPr>
        <w:jc w:val="both"/>
        <w:rPr>
          <w:rFonts w:ascii="Arial" w:eastAsia="Arial" w:hAnsi="Arial" w:cs="Arial"/>
          <w:sz w:val="22"/>
          <w:szCs w:val="22"/>
          <w:highlight w:val="white"/>
        </w:rPr>
      </w:pPr>
    </w:p>
    <w:p w14:paraId="2B0D09AC" w14:textId="77777777" w:rsidR="00DA0BAF" w:rsidRDefault="00301CCE" w:rsidP="00B74714">
      <w:pPr>
        <w:jc w:val="both"/>
        <w:rPr>
          <w:rFonts w:ascii="Arial" w:eastAsia="Arial" w:hAnsi="Arial" w:cs="Arial"/>
          <w:sz w:val="22"/>
          <w:szCs w:val="22"/>
        </w:rPr>
      </w:pPr>
      <w:r>
        <w:rPr>
          <w:rFonts w:ascii="Arial" w:eastAsia="Arial" w:hAnsi="Arial" w:cs="Arial"/>
          <w:sz w:val="22"/>
          <w:szCs w:val="22"/>
        </w:rPr>
        <w:t>A</w:t>
      </w:r>
      <w:r w:rsidR="00DA0BAF" w:rsidRPr="00301CCE">
        <w:rPr>
          <w:rFonts w:ascii="Arial" w:eastAsia="Arial" w:hAnsi="Arial" w:cs="Arial"/>
          <w:sz w:val="22"/>
          <w:szCs w:val="22"/>
        </w:rPr>
        <w:t xml:space="preserve"> contratação pretendida está em conformidade com o inciso </w:t>
      </w:r>
      <w:r>
        <w:rPr>
          <w:rFonts w:ascii="Arial" w:eastAsia="Arial" w:hAnsi="Arial" w:cs="Arial"/>
          <w:sz w:val="22"/>
          <w:szCs w:val="22"/>
        </w:rPr>
        <w:t>VIII</w:t>
      </w:r>
      <w:r w:rsidR="00DA0BAF" w:rsidRPr="00301CCE">
        <w:rPr>
          <w:rFonts w:ascii="Arial" w:eastAsia="Arial" w:hAnsi="Arial" w:cs="Arial"/>
          <w:sz w:val="22"/>
          <w:szCs w:val="22"/>
        </w:rPr>
        <w:t xml:space="preserve"> do art. 75 da Lei nº 14.133/2021, considerando que se trata de </w:t>
      </w:r>
      <w:r>
        <w:rPr>
          <w:rFonts w:ascii="Arial" w:eastAsia="Arial" w:hAnsi="Arial" w:cs="Arial"/>
          <w:sz w:val="22"/>
          <w:szCs w:val="22"/>
        </w:rPr>
        <w:t>uma contratação emergencial</w:t>
      </w:r>
      <w:r w:rsidR="00CB326B">
        <w:rPr>
          <w:rFonts w:ascii="Arial" w:eastAsia="Arial" w:hAnsi="Arial" w:cs="Arial"/>
          <w:sz w:val="22"/>
          <w:szCs w:val="22"/>
        </w:rPr>
        <w:t>.</w:t>
      </w:r>
    </w:p>
    <w:p w14:paraId="2E38C2B5" w14:textId="77777777" w:rsidR="00B569E3" w:rsidRPr="00301CCE" w:rsidRDefault="00B569E3" w:rsidP="00B74714">
      <w:pPr>
        <w:jc w:val="both"/>
        <w:rPr>
          <w:rFonts w:ascii="Arial" w:eastAsia="Arial" w:hAnsi="Arial" w:cs="Arial"/>
          <w:sz w:val="22"/>
          <w:szCs w:val="22"/>
        </w:rPr>
      </w:pPr>
    </w:p>
    <w:p w14:paraId="52926E92" w14:textId="77777777" w:rsidR="006D5B49" w:rsidRDefault="006D5B49" w:rsidP="00B74714">
      <w:pPr>
        <w:jc w:val="both"/>
        <w:rPr>
          <w:rFonts w:ascii="Arial" w:eastAsia="Arial" w:hAnsi="Arial" w:cs="Arial"/>
          <w:sz w:val="22"/>
          <w:szCs w:val="22"/>
        </w:rPr>
      </w:pPr>
    </w:p>
    <w:p w14:paraId="56A8C88E" w14:textId="77777777" w:rsidR="00DA0BA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w:t>
      </w:r>
      <w:r w:rsidR="00DA0BAF" w:rsidRPr="00B569E3">
        <w:rPr>
          <w:rFonts w:ascii="Arial" w:eastAsia="Arial" w:hAnsi="Arial" w:cs="Arial"/>
          <w:b/>
          <w:sz w:val="22"/>
          <w:szCs w:val="22"/>
          <w:highlight w:val="white"/>
        </w:rPr>
        <w:t>I</w:t>
      </w:r>
      <w:r w:rsidRPr="00B569E3">
        <w:rPr>
          <w:rFonts w:ascii="Arial" w:eastAsia="Arial" w:hAnsi="Arial" w:cs="Arial"/>
          <w:b/>
          <w:sz w:val="22"/>
          <w:szCs w:val="22"/>
          <w:highlight w:val="white"/>
        </w:rPr>
        <w:t xml:space="preserve"> - </w:t>
      </w:r>
      <w:r w:rsidR="00DA0BAF" w:rsidRPr="00B569E3">
        <w:rPr>
          <w:rFonts w:ascii="Arial" w:eastAsia="Arial" w:hAnsi="Arial" w:cs="Arial"/>
          <w:b/>
          <w:sz w:val="22"/>
          <w:szCs w:val="22"/>
          <w:highlight w:val="white"/>
        </w:rPr>
        <w:t>CARACTERIZAÇÃO DA CONTRATAÇÃO EMERGENCIAL</w:t>
      </w:r>
    </w:p>
    <w:p w14:paraId="2422D08C" w14:textId="77777777" w:rsidR="00DA0BAF" w:rsidRDefault="00DA0BAF" w:rsidP="00B74714">
      <w:pPr>
        <w:jc w:val="both"/>
        <w:rPr>
          <w:rFonts w:ascii="Arial" w:eastAsia="Arial" w:hAnsi="Arial" w:cs="Arial"/>
          <w:sz w:val="22"/>
          <w:szCs w:val="22"/>
          <w:highlight w:val="white"/>
        </w:rPr>
      </w:pPr>
    </w:p>
    <w:p w14:paraId="66A73FFB" w14:textId="5B0F2653" w:rsidR="00DA0BAF" w:rsidRPr="00DA0BAF" w:rsidRDefault="00CD32C1" w:rsidP="00B74714">
      <w:pPr>
        <w:jc w:val="both"/>
        <w:rPr>
          <w:rFonts w:ascii="Arial" w:eastAsia="Arial" w:hAnsi="Arial" w:cs="Arial"/>
          <w:b/>
          <w:sz w:val="22"/>
          <w:szCs w:val="22"/>
          <w:highlight w:val="white"/>
        </w:rPr>
      </w:pPr>
      <w:r>
        <w:rPr>
          <w:rFonts w:ascii="Arial" w:eastAsia="Arial" w:hAnsi="Arial" w:cs="Arial"/>
          <w:b/>
          <w:sz w:val="22"/>
          <w:szCs w:val="22"/>
          <w:highlight w:val="white"/>
        </w:rPr>
        <w:t>1.</w:t>
      </w:r>
      <w:r w:rsidR="00DA0BAF" w:rsidRPr="00DA0BAF">
        <w:rPr>
          <w:rFonts w:ascii="Arial" w:eastAsia="Arial" w:hAnsi="Arial" w:cs="Arial"/>
          <w:b/>
          <w:sz w:val="22"/>
          <w:szCs w:val="22"/>
          <w:highlight w:val="white"/>
        </w:rPr>
        <w:t xml:space="preserve"> Quanto à urgência de atendimento</w:t>
      </w:r>
    </w:p>
    <w:p w14:paraId="394E7812" w14:textId="77777777" w:rsidR="00DA0BAF" w:rsidRDefault="00DA0BAF" w:rsidP="00B74714">
      <w:pPr>
        <w:jc w:val="both"/>
        <w:rPr>
          <w:rFonts w:ascii="Arial" w:eastAsia="Arial" w:hAnsi="Arial" w:cs="Arial"/>
          <w:sz w:val="22"/>
          <w:szCs w:val="22"/>
          <w:highlight w:val="white"/>
        </w:rPr>
      </w:pPr>
    </w:p>
    <w:p w14:paraId="126115FF" w14:textId="77777777" w:rsidR="00B74714" w:rsidRPr="00B74714" w:rsidRDefault="00B74714" w:rsidP="00B74714">
      <w:pPr>
        <w:jc w:val="both"/>
        <w:rPr>
          <w:rFonts w:ascii="Arial" w:eastAsia="Arial" w:hAnsi="Arial" w:cs="Arial"/>
          <w:color w:val="FF0000"/>
          <w:sz w:val="22"/>
          <w:szCs w:val="22"/>
          <w:highlight w:val="white"/>
        </w:rPr>
      </w:pPr>
      <w:commentRangeStart w:id="2"/>
      <w:proofErr w:type="spellStart"/>
      <w:r w:rsidRPr="00B74714">
        <w:rPr>
          <w:rFonts w:ascii="Arial" w:eastAsia="Arial" w:hAnsi="Arial" w:cs="Arial"/>
          <w:color w:val="FF0000"/>
          <w:sz w:val="22"/>
          <w:szCs w:val="22"/>
          <w:highlight w:val="white"/>
        </w:rPr>
        <w:t>xxxxxxxxxxxx</w:t>
      </w:r>
      <w:commentRangeEnd w:id="2"/>
      <w:proofErr w:type="spellEnd"/>
      <w:r>
        <w:rPr>
          <w:rStyle w:val="Refdecomentrio"/>
        </w:rPr>
        <w:commentReference w:id="2"/>
      </w:r>
    </w:p>
    <w:p w14:paraId="319587BE" w14:textId="77777777" w:rsidR="00B74714" w:rsidRDefault="00B74714" w:rsidP="00B74714">
      <w:pPr>
        <w:jc w:val="both"/>
        <w:rPr>
          <w:rFonts w:ascii="Arial" w:eastAsia="Arial" w:hAnsi="Arial" w:cs="Arial"/>
          <w:sz w:val="22"/>
          <w:szCs w:val="22"/>
          <w:highlight w:val="white"/>
        </w:rPr>
      </w:pPr>
    </w:p>
    <w:p w14:paraId="50854F07" w14:textId="74D2D217" w:rsidR="00DA0BAF" w:rsidRDefault="00CD32C1" w:rsidP="00B74714">
      <w:pPr>
        <w:jc w:val="both"/>
        <w:rPr>
          <w:rFonts w:ascii="Arial" w:eastAsia="Arial" w:hAnsi="Arial" w:cs="Arial"/>
          <w:b/>
          <w:sz w:val="22"/>
          <w:szCs w:val="22"/>
          <w:highlight w:val="white"/>
        </w:rPr>
      </w:pPr>
      <w:r>
        <w:rPr>
          <w:rFonts w:ascii="Arial" w:eastAsia="Arial" w:hAnsi="Arial" w:cs="Arial"/>
          <w:b/>
          <w:sz w:val="22"/>
          <w:szCs w:val="22"/>
          <w:highlight w:val="white"/>
        </w:rPr>
        <w:t>2.</w:t>
      </w:r>
      <w:r w:rsidR="00DA0BAF" w:rsidRPr="00DA0BAF">
        <w:rPr>
          <w:rFonts w:ascii="Arial" w:eastAsia="Arial" w:hAnsi="Arial" w:cs="Arial"/>
          <w:b/>
          <w:sz w:val="22"/>
          <w:szCs w:val="22"/>
          <w:highlight w:val="white"/>
        </w:rPr>
        <w:t xml:space="preserve"> Quanto ao objet</w:t>
      </w:r>
      <w:r w:rsidR="00DA0BAF">
        <w:rPr>
          <w:rFonts w:ascii="Arial" w:eastAsia="Arial" w:hAnsi="Arial" w:cs="Arial"/>
          <w:b/>
          <w:sz w:val="22"/>
          <w:szCs w:val="22"/>
          <w:highlight w:val="white"/>
        </w:rPr>
        <w:t>o</w:t>
      </w:r>
      <w:r w:rsidR="00DA0BAF" w:rsidRPr="00DA0BAF">
        <w:rPr>
          <w:rFonts w:ascii="Arial" w:eastAsia="Arial" w:hAnsi="Arial" w:cs="Arial"/>
          <w:b/>
          <w:sz w:val="22"/>
          <w:szCs w:val="22"/>
          <w:highlight w:val="white"/>
        </w:rPr>
        <w:t xml:space="preserve"> da contratação</w:t>
      </w:r>
    </w:p>
    <w:p w14:paraId="25359291" w14:textId="77777777" w:rsidR="00B74714" w:rsidRPr="00DA0BAF" w:rsidRDefault="00B74714" w:rsidP="00B74714">
      <w:pPr>
        <w:jc w:val="both"/>
        <w:rPr>
          <w:rFonts w:ascii="Arial" w:eastAsia="Arial" w:hAnsi="Arial" w:cs="Arial"/>
          <w:b/>
          <w:sz w:val="22"/>
          <w:szCs w:val="22"/>
          <w:highlight w:val="white"/>
        </w:rPr>
      </w:pPr>
    </w:p>
    <w:p w14:paraId="1344820C" w14:textId="77777777" w:rsidR="00DA0BAF" w:rsidRPr="00B74714" w:rsidRDefault="00B74714" w:rsidP="00B74714">
      <w:pPr>
        <w:jc w:val="both"/>
        <w:rPr>
          <w:rFonts w:ascii="Arial" w:eastAsia="Arial" w:hAnsi="Arial" w:cs="Arial"/>
          <w:color w:val="FF0000"/>
          <w:sz w:val="22"/>
          <w:szCs w:val="22"/>
          <w:highlight w:val="white"/>
        </w:rPr>
      </w:pPr>
      <w:commentRangeStart w:id="3"/>
      <w:proofErr w:type="spellStart"/>
      <w:r w:rsidRPr="00B74714">
        <w:rPr>
          <w:rFonts w:ascii="Arial" w:eastAsia="Arial" w:hAnsi="Arial" w:cs="Arial"/>
          <w:color w:val="FF0000"/>
          <w:sz w:val="22"/>
          <w:szCs w:val="22"/>
          <w:highlight w:val="white"/>
        </w:rPr>
        <w:t>xxxxxxxxxxxx</w:t>
      </w:r>
      <w:commentRangeEnd w:id="3"/>
      <w:proofErr w:type="spellEnd"/>
      <w:r>
        <w:rPr>
          <w:rStyle w:val="Refdecomentrio"/>
        </w:rPr>
        <w:commentReference w:id="3"/>
      </w:r>
    </w:p>
    <w:p w14:paraId="463DB0C5" w14:textId="77777777" w:rsidR="00B74714" w:rsidRDefault="00B74714" w:rsidP="00B74714">
      <w:pPr>
        <w:jc w:val="both"/>
        <w:rPr>
          <w:rFonts w:ascii="Arial" w:eastAsia="Arial" w:hAnsi="Arial" w:cs="Arial"/>
          <w:sz w:val="22"/>
          <w:szCs w:val="22"/>
          <w:highlight w:val="white"/>
        </w:rPr>
      </w:pPr>
    </w:p>
    <w:p w14:paraId="47B34810" w14:textId="1687299F" w:rsidR="002862DF" w:rsidRDefault="00CD32C1" w:rsidP="00B74714">
      <w:pPr>
        <w:jc w:val="both"/>
        <w:rPr>
          <w:rFonts w:ascii="Arial" w:eastAsia="Arial" w:hAnsi="Arial" w:cs="Arial"/>
          <w:b/>
          <w:sz w:val="22"/>
          <w:szCs w:val="22"/>
        </w:rPr>
      </w:pPr>
      <w:r>
        <w:rPr>
          <w:rFonts w:ascii="Arial" w:eastAsia="Arial" w:hAnsi="Arial" w:cs="Arial"/>
          <w:b/>
          <w:sz w:val="22"/>
          <w:szCs w:val="22"/>
        </w:rPr>
        <w:t>3.</w:t>
      </w:r>
      <w:r w:rsidR="00DA0BAF" w:rsidRPr="00DA0BAF">
        <w:rPr>
          <w:rFonts w:ascii="Arial" w:eastAsia="Arial" w:hAnsi="Arial" w:cs="Arial"/>
          <w:b/>
          <w:sz w:val="22"/>
          <w:szCs w:val="22"/>
        </w:rPr>
        <w:t xml:space="preserve"> Quanto ao objet</w:t>
      </w:r>
      <w:r w:rsidR="00C36162">
        <w:rPr>
          <w:rFonts w:ascii="Arial" w:eastAsia="Arial" w:hAnsi="Arial" w:cs="Arial"/>
          <w:b/>
          <w:sz w:val="22"/>
          <w:szCs w:val="22"/>
        </w:rPr>
        <w:t>ivo</w:t>
      </w:r>
      <w:r w:rsidR="00DA0BAF" w:rsidRPr="00DA0BAF">
        <w:rPr>
          <w:rFonts w:ascii="Arial" w:eastAsia="Arial" w:hAnsi="Arial" w:cs="Arial"/>
          <w:b/>
          <w:sz w:val="22"/>
          <w:szCs w:val="22"/>
        </w:rPr>
        <w:t xml:space="preserve"> da contratação</w:t>
      </w:r>
    </w:p>
    <w:p w14:paraId="43E06721" w14:textId="77777777" w:rsidR="00B74714" w:rsidRDefault="00B74714" w:rsidP="00B74714">
      <w:pPr>
        <w:jc w:val="both"/>
        <w:rPr>
          <w:rFonts w:ascii="Arial" w:eastAsia="Arial" w:hAnsi="Arial" w:cs="Arial"/>
          <w:b/>
          <w:sz w:val="22"/>
          <w:szCs w:val="22"/>
        </w:rPr>
      </w:pPr>
    </w:p>
    <w:p w14:paraId="12E12440" w14:textId="77777777" w:rsidR="00B74714" w:rsidRPr="00B74714" w:rsidRDefault="00B74714" w:rsidP="00B74714">
      <w:pPr>
        <w:jc w:val="both"/>
        <w:rPr>
          <w:rFonts w:ascii="Arial" w:eastAsia="Arial" w:hAnsi="Arial" w:cs="Arial"/>
          <w:color w:val="FF0000"/>
          <w:sz w:val="22"/>
          <w:szCs w:val="22"/>
        </w:rPr>
      </w:pPr>
      <w:commentRangeStart w:id="4"/>
      <w:proofErr w:type="spellStart"/>
      <w:r w:rsidRPr="00B74714">
        <w:rPr>
          <w:rFonts w:ascii="Arial" w:eastAsia="Arial" w:hAnsi="Arial" w:cs="Arial"/>
          <w:color w:val="FF0000"/>
          <w:sz w:val="22"/>
          <w:szCs w:val="22"/>
        </w:rPr>
        <w:t>xxxxxxxxxxxx</w:t>
      </w:r>
      <w:commentRangeEnd w:id="4"/>
      <w:proofErr w:type="spellEnd"/>
      <w:r>
        <w:rPr>
          <w:rStyle w:val="Refdecomentrio"/>
        </w:rPr>
        <w:commentReference w:id="4"/>
      </w:r>
    </w:p>
    <w:p w14:paraId="623854C2" w14:textId="77777777" w:rsidR="00DA0BAF" w:rsidRDefault="00DA0BAF" w:rsidP="00B74714">
      <w:pPr>
        <w:jc w:val="both"/>
        <w:rPr>
          <w:rFonts w:ascii="Arial" w:eastAsia="Arial" w:hAnsi="Arial" w:cs="Arial"/>
          <w:sz w:val="22"/>
          <w:szCs w:val="22"/>
          <w:highlight w:val="white"/>
        </w:rPr>
      </w:pPr>
    </w:p>
    <w:p w14:paraId="26188872" w14:textId="043F5538" w:rsidR="00DA0BAF" w:rsidRDefault="00CD32C1" w:rsidP="00B74714">
      <w:pPr>
        <w:jc w:val="both"/>
        <w:rPr>
          <w:rFonts w:ascii="Arial" w:eastAsia="Arial" w:hAnsi="Arial" w:cs="Arial"/>
          <w:b/>
          <w:sz w:val="22"/>
          <w:szCs w:val="22"/>
          <w:highlight w:val="white"/>
        </w:rPr>
      </w:pPr>
      <w:r>
        <w:rPr>
          <w:rFonts w:ascii="Arial" w:eastAsia="Arial" w:hAnsi="Arial" w:cs="Arial"/>
          <w:b/>
          <w:sz w:val="22"/>
          <w:szCs w:val="22"/>
          <w:highlight w:val="white"/>
        </w:rPr>
        <w:t>4.</w:t>
      </w:r>
      <w:r w:rsidR="00E078EF" w:rsidRPr="00E078EF">
        <w:rPr>
          <w:rFonts w:ascii="Arial" w:eastAsia="Arial" w:hAnsi="Arial" w:cs="Arial"/>
          <w:b/>
          <w:sz w:val="22"/>
          <w:szCs w:val="22"/>
          <w:highlight w:val="white"/>
        </w:rPr>
        <w:t xml:space="preserve"> Quanto ao valor da contratação</w:t>
      </w:r>
    </w:p>
    <w:p w14:paraId="16373B75" w14:textId="77777777" w:rsidR="00B74714" w:rsidRPr="00E078EF" w:rsidRDefault="00B74714" w:rsidP="00B74714">
      <w:pPr>
        <w:jc w:val="both"/>
        <w:rPr>
          <w:rFonts w:ascii="Arial" w:eastAsia="Arial" w:hAnsi="Arial" w:cs="Arial"/>
          <w:b/>
          <w:sz w:val="22"/>
          <w:szCs w:val="22"/>
          <w:highlight w:val="white"/>
        </w:rPr>
      </w:pPr>
    </w:p>
    <w:p w14:paraId="5FF0BA43" w14:textId="77777777" w:rsidR="00B74714" w:rsidRPr="00B74714" w:rsidRDefault="00B74714" w:rsidP="00B74714">
      <w:pPr>
        <w:jc w:val="both"/>
        <w:rPr>
          <w:rFonts w:ascii="Arial" w:eastAsia="Arial" w:hAnsi="Arial" w:cs="Arial"/>
          <w:color w:val="FF0000"/>
          <w:sz w:val="22"/>
          <w:szCs w:val="22"/>
        </w:rPr>
      </w:pPr>
      <w:commentRangeStart w:id="5"/>
      <w:proofErr w:type="spellStart"/>
      <w:r w:rsidRPr="00B74714">
        <w:rPr>
          <w:rFonts w:ascii="Arial" w:eastAsia="Arial" w:hAnsi="Arial" w:cs="Arial"/>
          <w:color w:val="FF0000"/>
          <w:sz w:val="22"/>
          <w:szCs w:val="22"/>
        </w:rPr>
        <w:t>xxxxxxxxxxxx</w:t>
      </w:r>
      <w:commentRangeEnd w:id="5"/>
      <w:proofErr w:type="spellEnd"/>
      <w:r>
        <w:rPr>
          <w:rStyle w:val="Refdecomentrio"/>
        </w:rPr>
        <w:commentReference w:id="5"/>
      </w:r>
    </w:p>
    <w:p w14:paraId="31269679" w14:textId="77777777" w:rsidR="00B74714" w:rsidRDefault="00B74714" w:rsidP="00B74714">
      <w:pPr>
        <w:jc w:val="both"/>
        <w:rPr>
          <w:rFonts w:ascii="Arial" w:eastAsia="Arial" w:hAnsi="Arial" w:cs="Arial"/>
          <w:sz w:val="22"/>
          <w:szCs w:val="22"/>
        </w:rPr>
      </w:pPr>
    </w:p>
    <w:p w14:paraId="30677CA5" w14:textId="24D681C8" w:rsidR="00E078EF" w:rsidRDefault="00CD32C1" w:rsidP="00B74714">
      <w:pPr>
        <w:jc w:val="both"/>
        <w:rPr>
          <w:rFonts w:ascii="Arial" w:eastAsia="Arial" w:hAnsi="Arial" w:cs="Arial"/>
          <w:b/>
          <w:sz w:val="22"/>
          <w:szCs w:val="22"/>
        </w:rPr>
      </w:pPr>
      <w:r>
        <w:rPr>
          <w:rFonts w:ascii="Arial" w:eastAsia="Arial" w:hAnsi="Arial" w:cs="Arial"/>
          <w:b/>
          <w:sz w:val="22"/>
          <w:szCs w:val="22"/>
          <w:highlight w:val="white"/>
        </w:rPr>
        <w:t>5.</w:t>
      </w:r>
      <w:r w:rsidR="00E078EF" w:rsidRPr="00E078EF">
        <w:rPr>
          <w:rFonts w:ascii="Arial" w:eastAsia="Arial" w:hAnsi="Arial" w:cs="Arial"/>
          <w:b/>
          <w:sz w:val="22"/>
          <w:szCs w:val="22"/>
          <w:highlight w:val="white"/>
        </w:rPr>
        <w:t xml:space="preserve"> Quanto às </w:t>
      </w:r>
      <w:r w:rsidR="00E078EF" w:rsidRPr="00E078EF">
        <w:rPr>
          <w:rFonts w:ascii="Arial" w:eastAsia="Arial" w:hAnsi="Arial" w:cs="Arial"/>
          <w:b/>
          <w:sz w:val="22"/>
          <w:szCs w:val="22"/>
        </w:rPr>
        <w:t>providências necessárias</w:t>
      </w:r>
    </w:p>
    <w:p w14:paraId="0D2593DF" w14:textId="77777777" w:rsidR="00B74714" w:rsidRPr="00E078EF" w:rsidRDefault="00B74714" w:rsidP="00B74714">
      <w:pPr>
        <w:jc w:val="both"/>
        <w:rPr>
          <w:rFonts w:ascii="Arial" w:eastAsia="Arial" w:hAnsi="Arial" w:cs="Arial"/>
          <w:b/>
          <w:sz w:val="22"/>
          <w:szCs w:val="22"/>
          <w:highlight w:val="white"/>
        </w:rPr>
      </w:pPr>
    </w:p>
    <w:p w14:paraId="75A681E3" w14:textId="77777777" w:rsidR="00B74714" w:rsidRPr="00B74714" w:rsidRDefault="00B74714" w:rsidP="00B74714">
      <w:pPr>
        <w:jc w:val="both"/>
        <w:rPr>
          <w:rFonts w:ascii="Arial" w:eastAsia="Arial" w:hAnsi="Arial" w:cs="Arial"/>
          <w:color w:val="FF0000"/>
          <w:sz w:val="22"/>
          <w:szCs w:val="22"/>
        </w:rPr>
      </w:pPr>
      <w:commentRangeStart w:id="6"/>
      <w:proofErr w:type="spellStart"/>
      <w:r w:rsidRPr="00B74714">
        <w:rPr>
          <w:rFonts w:ascii="Arial" w:eastAsia="Arial" w:hAnsi="Arial" w:cs="Arial"/>
          <w:color w:val="FF0000"/>
          <w:sz w:val="22"/>
          <w:szCs w:val="22"/>
        </w:rPr>
        <w:t>xxxxxxxxxxxx</w:t>
      </w:r>
      <w:commentRangeEnd w:id="6"/>
      <w:proofErr w:type="spellEnd"/>
      <w:r w:rsidR="00A30C7C">
        <w:rPr>
          <w:rStyle w:val="Refdecomentrio"/>
        </w:rPr>
        <w:commentReference w:id="6"/>
      </w:r>
    </w:p>
    <w:p w14:paraId="7E75350C" w14:textId="77777777" w:rsidR="00A30C7C" w:rsidRDefault="00A30C7C" w:rsidP="00B74714">
      <w:pPr>
        <w:jc w:val="both"/>
        <w:rPr>
          <w:rFonts w:ascii="Arial" w:eastAsia="Arial" w:hAnsi="Arial" w:cs="Arial"/>
          <w:sz w:val="22"/>
          <w:szCs w:val="22"/>
        </w:rPr>
      </w:pPr>
    </w:p>
    <w:p w14:paraId="718106D1" w14:textId="294A53B0" w:rsidR="00DD7F49" w:rsidRPr="00B74714" w:rsidRDefault="00CD32C1" w:rsidP="00B74714">
      <w:pPr>
        <w:jc w:val="both"/>
        <w:rPr>
          <w:rFonts w:ascii="Arial" w:eastAsia="Arial" w:hAnsi="Arial" w:cs="Arial"/>
          <w:b/>
          <w:sz w:val="22"/>
          <w:szCs w:val="22"/>
        </w:rPr>
      </w:pPr>
      <w:r>
        <w:rPr>
          <w:rFonts w:ascii="Arial" w:eastAsia="Arial" w:hAnsi="Arial" w:cs="Arial"/>
          <w:b/>
          <w:sz w:val="22"/>
          <w:szCs w:val="22"/>
        </w:rPr>
        <w:t>6.</w:t>
      </w:r>
      <w:r w:rsidR="00133653">
        <w:rPr>
          <w:rFonts w:ascii="Arial" w:eastAsia="Arial" w:hAnsi="Arial" w:cs="Arial"/>
          <w:b/>
          <w:sz w:val="22"/>
          <w:szCs w:val="22"/>
        </w:rPr>
        <w:t xml:space="preserve"> </w:t>
      </w:r>
      <w:r w:rsidR="00261C33">
        <w:rPr>
          <w:rFonts w:ascii="Arial" w:eastAsia="Arial" w:hAnsi="Arial" w:cs="Arial"/>
          <w:b/>
          <w:sz w:val="22"/>
          <w:szCs w:val="22"/>
        </w:rPr>
        <w:t>R</w:t>
      </w:r>
      <w:r w:rsidR="00133653">
        <w:rPr>
          <w:rFonts w:ascii="Arial" w:eastAsia="Arial" w:hAnsi="Arial" w:cs="Arial"/>
          <w:b/>
          <w:sz w:val="22"/>
          <w:szCs w:val="22"/>
        </w:rPr>
        <w:t>azão da escolha do fornecedor</w:t>
      </w:r>
    </w:p>
    <w:p w14:paraId="7DEF81A0" w14:textId="77777777" w:rsidR="00B74714" w:rsidRDefault="00B74714" w:rsidP="00B74714">
      <w:pPr>
        <w:jc w:val="both"/>
        <w:rPr>
          <w:rFonts w:ascii="Arial" w:eastAsia="Arial" w:hAnsi="Arial" w:cs="Arial"/>
          <w:sz w:val="22"/>
          <w:szCs w:val="22"/>
        </w:rPr>
      </w:pPr>
    </w:p>
    <w:p w14:paraId="684CC125" w14:textId="7FFEA0EE" w:rsidR="00B74714" w:rsidRDefault="00CD32C1" w:rsidP="00B74714">
      <w:pPr>
        <w:jc w:val="both"/>
        <w:rPr>
          <w:rFonts w:ascii="Arial" w:eastAsia="Arial" w:hAnsi="Arial" w:cs="Arial"/>
          <w:sz w:val="22"/>
          <w:szCs w:val="22"/>
        </w:rPr>
      </w:pPr>
      <w:r>
        <w:rPr>
          <w:rFonts w:ascii="Arial" w:eastAsia="Arial" w:hAnsi="Arial" w:cs="Arial"/>
          <w:sz w:val="22"/>
          <w:szCs w:val="22"/>
        </w:rPr>
        <w:t>6.</w:t>
      </w:r>
      <w:r w:rsidR="00133653">
        <w:rPr>
          <w:rFonts w:ascii="Arial" w:eastAsia="Arial" w:hAnsi="Arial" w:cs="Arial"/>
          <w:sz w:val="22"/>
          <w:szCs w:val="22"/>
        </w:rPr>
        <w:t xml:space="preserve">1. </w:t>
      </w:r>
      <w:r w:rsidR="00B74714" w:rsidRPr="00B74714">
        <w:rPr>
          <w:rFonts w:ascii="Arial" w:eastAsia="Arial" w:hAnsi="Arial" w:cs="Arial"/>
          <w:sz w:val="22"/>
          <w:szCs w:val="22"/>
        </w:rPr>
        <w:t>Não se optou pelo sistema de Dispensa Eletrônica previsto na IN SEGES/ME n.º 67, de 2021, por não haver tempo hábil</w:t>
      </w:r>
      <w:r w:rsidR="003E1689">
        <w:rPr>
          <w:rFonts w:ascii="Arial" w:eastAsia="Arial" w:hAnsi="Arial" w:cs="Arial"/>
          <w:sz w:val="22"/>
          <w:szCs w:val="22"/>
        </w:rPr>
        <w:t xml:space="preserve"> para execução dos procedimentos necessários</w:t>
      </w:r>
      <w:r w:rsidR="00B74714" w:rsidRPr="00B74714">
        <w:rPr>
          <w:rFonts w:ascii="Arial" w:eastAsia="Arial" w:hAnsi="Arial" w:cs="Arial"/>
          <w:sz w:val="22"/>
          <w:szCs w:val="22"/>
        </w:rPr>
        <w:t>, considerando que se trata de uma contratação emergencial</w:t>
      </w:r>
      <w:r w:rsidR="00B74714">
        <w:rPr>
          <w:rFonts w:ascii="Arial" w:eastAsia="Arial" w:hAnsi="Arial" w:cs="Arial"/>
          <w:sz w:val="22"/>
          <w:szCs w:val="22"/>
        </w:rPr>
        <w:t>.</w:t>
      </w:r>
    </w:p>
    <w:p w14:paraId="639AA98A" w14:textId="77777777" w:rsidR="00B74714" w:rsidRDefault="00B74714" w:rsidP="00B74714">
      <w:pPr>
        <w:jc w:val="both"/>
        <w:rPr>
          <w:rFonts w:ascii="Arial" w:eastAsia="Arial" w:hAnsi="Arial" w:cs="Arial"/>
          <w:sz w:val="22"/>
          <w:szCs w:val="22"/>
        </w:rPr>
      </w:pPr>
    </w:p>
    <w:p w14:paraId="3F671210" w14:textId="10666A25" w:rsidR="00B74714" w:rsidRDefault="00CD32C1" w:rsidP="00B74714">
      <w:pPr>
        <w:jc w:val="both"/>
        <w:rPr>
          <w:rFonts w:ascii="Arial" w:eastAsia="Arial" w:hAnsi="Arial" w:cs="Arial"/>
          <w:sz w:val="22"/>
          <w:szCs w:val="22"/>
        </w:rPr>
      </w:pPr>
      <w:r>
        <w:rPr>
          <w:rFonts w:ascii="Arial" w:eastAsia="Arial" w:hAnsi="Arial" w:cs="Arial"/>
          <w:sz w:val="22"/>
          <w:szCs w:val="22"/>
        </w:rPr>
        <w:t>6.</w:t>
      </w:r>
      <w:r w:rsidR="00133653">
        <w:rPr>
          <w:rFonts w:ascii="Arial" w:eastAsia="Arial" w:hAnsi="Arial" w:cs="Arial"/>
          <w:sz w:val="22"/>
          <w:szCs w:val="22"/>
        </w:rPr>
        <w:t xml:space="preserve">2. </w:t>
      </w:r>
      <w:r w:rsidR="00B74714">
        <w:rPr>
          <w:rFonts w:ascii="Arial" w:eastAsia="Arial" w:hAnsi="Arial" w:cs="Arial"/>
          <w:sz w:val="22"/>
          <w:szCs w:val="22"/>
        </w:rPr>
        <w:t>A empresa a ser contratada foi escolhida em razão de ter oferecido o menor preço por item, conforme Mapa Comparativo de Preços acostado aos autos.</w:t>
      </w:r>
    </w:p>
    <w:p w14:paraId="7F863141" w14:textId="77777777" w:rsidR="00B74714" w:rsidRPr="00133653" w:rsidRDefault="00B74714" w:rsidP="00B74714">
      <w:pPr>
        <w:jc w:val="both"/>
        <w:rPr>
          <w:rFonts w:ascii="Arial" w:eastAsia="Arial" w:hAnsi="Arial" w:cs="Arial"/>
          <w:b/>
          <w:color w:val="FF0000"/>
          <w:sz w:val="22"/>
          <w:szCs w:val="22"/>
        </w:rPr>
      </w:pPr>
      <w:r w:rsidRPr="00133653">
        <w:rPr>
          <w:rFonts w:ascii="Arial" w:eastAsia="Arial" w:hAnsi="Arial" w:cs="Arial"/>
          <w:b/>
          <w:color w:val="FF0000"/>
          <w:sz w:val="22"/>
          <w:szCs w:val="22"/>
        </w:rPr>
        <w:t>OU</w:t>
      </w:r>
    </w:p>
    <w:p w14:paraId="1312630E" w14:textId="54346908" w:rsidR="00787CE1" w:rsidRDefault="00CD32C1" w:rsidP="00B74714">
      <w:pPr>
        <w:jc w:val="both"/>
        <w:rPr>
          <w:rFonts w:ascii="Arial" w:eastAsia="Arial" w:hAnsi="Arial" w:cs="Arial"/>
          <w:sz w:val="22"/>
          <w:szCs w:val="22"/>
        </w:rPr>
      </w:pPr>
      <w:r>
        <w:rPr>
          <w:rFonts w:ascii="Arial" w:eastAsia="Arial" w:hAnsi="Arial" w:cs="Arial"/>
          <w:sz w:val="22"/>
          <w:szCs w:val="22"/>
        </w:rPr>
        <w:t xml:space="preserve">6.2. </w:t>
      </w:r>
      <w:r w:rsidR="00B74714" w:rsidRPr="00B74714">
        <w:rPr>
          <w:rFonts w:ascii="Arial" w:eastAsia="Arial" w:hAnsi="Arial" w:cs="Arial"/>
          <w:sz w:val="22"/>
          <w:szCs w:val="22"/>
        </w:rPr>
        <w:t>A empresa a ser contratada foi escolhida em razão de ter oferecido o menor preço</w:t>
      </w:r>
      <w:r>
        <w:rPr>
          <w:rFonts w:ascii="Arial" w:eastAsia="Arial" w:hAnsi="Arial" w:cs="Arial"/>
          <w:sz w:val="22"/>
          <w:szCs w:val="22"/>
        </w:rPr>
        <w:t xml:space="preserve"> por grupo</w:t>
      </w:r>
      <w:r w:rsidR="00B74714" w:rsidRPr="00B74714">
        <w:rPr>
          <w:rFonts w:ascii="Arial" w:eastAsia="Arial" w:hAnsi="Arial" w:cs="Arial"/>
          <w:sz w:val="22"/>
          <w:szCs w:val="22"/>
        </w:rPr>
        <w:t>, conforme Mapa Comparativo de Preços acostado aos autos.</w:t>
      </w:r>
    </w:p>
    <w:p w14:paraId="0CE5A5F8" w14:textId="611CD0F7" w:rsidR="00787CE1" w:rsidRDefault="00787CE1" w:rsidP="00B74714">
      <w:pPr>
        <w:jc w:val="both"/>
        <w:rPr>
          <w:rFonts w:ascii="Arial" w:eastAsia="Arial" w:hAnsi="Arial" w:cs="Arial"/>
          <w:sz w:val="22"/>
          <w:szCs w:val="22"/>
        </w:rPr>
      </w:pPr>
    </w:p>
    <w:p w14:paraId="29898493" w14:textId="191F65D2" w:rsidR="00787CE1" w:rsidRPr="00787CE1" w:rsidRDefault="00CD32C1" w:rsidP="00B74714">
      <w:pPr>
        <w:jc w:val="both"/>
        <w:rPr>
          <w:rFonts w:ascii="Arial" w:eastAsia="Arial" w:hAnsi="Arial" w:cs="Arial"/>
          <w:b/>
          <w:sz w:val="22"/>
          <w:szCs w:val="22"/>
        </w:rPr>
      </w:pPr>
      <w:r>
        <w:rPr>
          <w:rFonts w:ascii="Arial" w:eastAsia="Arial" w:hAnsi="Arial" w:cs="Arial"/>
          <w:b/>
          <w:sz w:val="22"/>
          <w:szCs w:val="22"/>
        </w:rPr>
        <w:t>7.</w:t>
      </w:r>
      <w:r w:rsidR="00787CE1" w:rsidRPr="00787CE1">
        <w:rPr>
          <w:rFonts w:ascii="Arial" w:eastAsia="Arial" w:hAnsi="Arial" w:cs="Arial"/>
          <w:b/>
          <w:sz w:val="22"/>
          <w:szCs w:val="22"/>
        </w:rPr>
        <w:t xml:space="preserve"> </w:t>
      </w:r>
      <w:r w:rsidR="00133653">
        <w:rPr>
          <w:rFonts w:ascii="Arial" w:eastAsia="Arial" w:hAnsi="Arial" w:cs="Arial"/>
          <w:b/>
          <w:sz w:val="22"/>
          <w:szCs w:val="22"/>
        </w:rPr>
        <w:t>Prazo da contratação</w:t>
      </w:r>
    </w:p>
    <w:p w14:paraId="56A6E963" w14:textId="5C54606B" w:rsidR="00787CE1" w:rsidRDefault="00787CE1" w:rsidP="00B74714">
      <w:pPr>
        <w:jc w:val="both"/>
        <w:rPr>
          <w:rFonts w:ascii="Arial" w:eastAsia="Arial" w:hAnsi="Arial" w:cs="Arial"/>
          <w:sz w:val="22"/>
          <w:szCs w:val="22"/>
        </w:rPr>
      </w:pPr>
    </w:p>
    <w:p w14:paraId="2C03C077" w14:textId="1F0CC41E" w:rsidR="00787CE1" w:rsidRDefault="00787CE1" w:rsidP="00B74714">
      <w:pPr>
        <w:jc w:val="both"/>
        <w:rPr>
          <w:rFonts w:ascii="Arial" w:eastAsia="Arial" w:hAnsi="Arial" w:cs="Arial"/>
          <w:sz w:val="22"/>
          <w:szCs w:val="22"/>
        </w:rPr>
      </w:pPr>
      <w:r>
        <w:rPr>
          <w:rFonts w:ascii="Arial" w:eastAsia="Arial" w:hAnsi="Arial" w:cs="Arial"/>
          <w:sz w:val="22"/>
          <w:szCs w:val="22"/>
        </w:rPr>
        <w:t xml:space="preserve">O prazo da contratação pretendida é de </w:t>
      </w:r>
      <w:proofErr w:type="spellStart"/>
      <w:r w:rsidRPr="00787CE1">
        <w:rPr>
          <w:rFonts w:ascii="Arial" w:eastAsia="Arial" w:hAnsi="Arial" w:cs="Arial"/>
          <w:color w:val="FF0000"/>
          <w:sz w:val="22"/>
          <w:szCs w:val="22"/>
        </w:rPr>
        <w:t>xxxxxxxxxx</w:t>
      </w:r>
      <w:proofErr w:type="spellEnd"/>
      <w:r>
        <w:rPr>
          <w:rFonts w:ascii="Arial" w:eastAsia="Arial" w:hAnsi="Arial" w:cs="Arial"/>
          <w:sz w:val="22"/>
          <w:szCs w:val="22"/>
        </w:rPr>
        <w:t xml:space="preserve">, considerado ser o </w:t>
      </w:r>
      <w:r w:rsidR="00C36162" w:rsidRPr="00C36162">
        <w:rPr>
          <w:rFonts w:ascii="Arial" w:eastAsia="Arial" w:hAnsi="Arial" w:cs="Arial"/>
          <w:sz w:val="22"/>
          <w:szCs w:val="22"/>
        </w:rPr>
        <w:t xml:space="preserve">mínimo necessário para </w:t>
      </w:r>
      <w:r w:rsidR="00C36162">
        <w:rPr>
          <w:rFonts w:ascii="Arial" w:eastAsia="Arial" w:hAnsi="Arial" w:cs="Arial"/>
          <w:sz w:val="22"/>
          <w:szCs w:val="22"/>
        </w:rPr>
        <w:t>conclusão dos procedimentos para a licitação.</w:t>
      </w:r>
    </w:p>
    <w:p w14:paraId="2A21FD2B" w14:textId="6491DD4A" w:rsidR="00C36162" w:rsidRDefault="00C36162" w:rsidP="00B74714">
      <w:pPr>
        <w:jc w:val="both"/>
        <w:rPr>
          <w:rFonts w:ascii="Arial" w:eastAsia="Arial" w:hAnsi="Arial" w:cs="Arial"/>
          <w:sz w:val="22"/>
          <w:szCs w:val="22"/>
        </w:rPr>
      </w:pPr>
      <w:r w:rsidRPr="00133653">
        <w:rPr>
          <w:rFonts w:ascii="Arial" w:eastAsia="Arial" w:hAnsi="Arial" w:cs="Arial"/>
          <w:b/>
          <w:color w:val="FF0000"/>
          <w:sz w:val="22"/>
          <w:szCs w:val="22"/>
        </w:rPr>
        <w:t>OU</w:t>
      </w:r>
    </w:p>
    <w:p w14:paraId="6DA87215" w14:textId="27621A43" w:rsidR="00B569E3" w:rsidRDefault="00C36162" w:rsidP="00B74714">
      <w:pPr>
        <w:jc w:val="both"/>
        <w:rPr>
          <w:rFonts w:ascii="Arial" w:eastAsia="Arial" w:hAnsi="Arial" w:cs="Arial"/>
          <w:sz w:val="22"/>
          <w:szCs w:val="22"/>
        </w:rPr>
      </w:pPr>
      <w:r w:rsidRPr="00C36162">
        <w:rPr>
          <w:rFonts w:ascii="Arial" w:eastAsia="Arial" w:hAnsi="Arial" w:cs="Arial"/>
          <w:sz w:val="22"/>
          <w:szCs w:val="22"/>
        </w:rPr>
        <w:t>O prazo</w:t>
      </w:r>
      <w:r>
        <w:rPr>
          <w:rFonts w:ascii="Arial" w:eastAsia="Arial" w:hAnsi="Arial" w:cs="Arial"/>
          <w:sz w:val="22"/>
          <w:szCs w:val="22"/>
        </w:rPr>
        <w:t xml:space="preserve"> </w:t>
      </w:r>
      <w:r w:rsidRPr="00C36162">
        <w:rPr>
          <w:rFonts w:ascii="Arial" w:eastAsia="Arial" w:hAnsi="Arial" w:cs="Arial"/>
          <w:sz w:val="22"/>
          <w:szCs w:val="22"/>
        </w:rPr>
        <w:t xml:space="preserve">da contratação pretendida é de </w:t>
      </w:r>
      <w:proofErr w:type="spellStart"/>
      <w:r w:rsidRPr="00C36162">
        <w:rPr>
          <w:rFonts w:ascii="Arial" w:eastAsia="Arial" w:hAnsi="Arial" w:cs="Arial"/>
          <w:color w:val="FF0000"/>
          <w:sz w:val="22"/>
          <w:szCs w:val="22"/>
        </w:rPr>
        <w:t>xxxxxxxxxx</w:t>
      </w:r>
      <w:proofErr w:type="spellEnd"/>
      <w:r w:rsidRPr="00C36162">
        <w:rPr>
          <w:rFonts w:ascii="Arial" w:eastAsia="Arial" w:hAnsi="Arial" w:cs="Arial"/>
          <w:sz w:val="22"/>
          <w:szCs w:val="22"/>
        </w:rPr>
        <w:t>, considerado ser o mínimo necessário para</w:t>
      </w:r>
      <w:r>
        <w:rPr>
          <w:rFonts w:ascii="Arial" w:eastAsia="Arial" w:hAnsi="Arial" w:cs="Arial"/>
          <w:sz w:val="22"/>
          <w:szCs w:val="22"/>
        </w:rPr>
        <w:t xml:space="preserve"> o a</w:t>
      </w:r>
      <w:r w:rsidRPr="00C36162">
        <w:rPr>
          <w:rFonts w:ascii="Arial" w:eastAsia="Arial" w:hAnsi="Arial" w:cs="Arial"/>
          <w:sz w:val="22"/>
          <w:szCs w:val="22"/>
        </w:rPr>
        <w:t>tendimento da situação de emergência.</w:t>
      </w:r>
    </w:p>
    <w:p w14:paraId="799645D7" w14:textId="15025094" w:rsidR="00CD32C1" w:rsidRDefault="00CD32C1" w:rsidP="00B74714">
      <w:pPr>
        <w:jc w:val="both"/>
        <w:rPr>
          <w:rFonts w:ascii="Arial" w:eastAsia="Arial" w:hAnsi="Arial" w:cs="Arial"/>
          <w:sz w:val="22"/>
          <w:szCs w:val="22"/>
        </w:rPr>
      </w:pPr>
    </w:p>
    <w:p w14:paraId="14DA00D4" w14:textId="0A5E8E4D" w:rsidR="00CD32C1" w:rsidRDefault="00CD32C1" w:rsidP="00B74714">
      <w:pPr>
        <w:jc w:val="both"/>
        <w:rPr>
          <w:rFonts w:ascii="Arial" w:eastAsia="Arial" w:hAnsi="Arial" w:cs="Arial"/>
          <w:sz w:val="22"/>
          <w:szCs w:val="22"/>
        </w:rPr>
      </w:pPr>
    </w:p>
    <w:p w14:paraId="2C40D2BD" w14:textId="4980A310" w:rsidR="00CD32C1" w:rsidRPr="00CD32C1" w:rsidRDefault="00CD32C1" w:rsidP="00CD32C1">
      <w:pPr>
        <w:jc w:val="both"/>
        <w:rPr>
          <w:rFonts w:ascii="Arial" w:eastAsia="Arial" w:hAnsi="Arial" w:cs="Arial"/>
          <w:b/>
          <w:sz w:val="22"/>
          <w:szCs w:val="22"/>
        </w:rPr>
      </w:pPr>
      <w:r w:rsidRPr="00CD32C1">
        <w:rPr>
          <w:rFonts w:ascii="Arial" w:eastAsia="Arial" w:hAnsi="Arial" w:cs="Arial"/>
          <w:b/>
          <w:sz w:val="22"/>
          <w:szCs w:val="22"/>
        </w:rPr>
        <w:t>I</w:t>
      </w:r>
      <w:r>
        <w:rPr>
          <w:rFonts w:ascii="Arial" w:eastAsia="Arial" w:hAnsi="Arial" w:cs="Arial"/>
          <w:b/>
          <w:sz w:val="22"/>
          <w:szCs w:val="22"/>
        </w:rPr>
        <w:t>V</w:t>
      </w:r>
      <w:r w:rsidRPr="00CD32C1">
        <w:rPr>
          <w:rFonts w:ascii="Arial" w:eastAsia="Arial" w:hAnsi="Arial" w:cs="Arial"/>
          <w:b/>
          <w:sz w:val="22"/>
          <w:szCs w:val="22"/>
        </w:rPr>
        <w:t xml:space="preserve"> – DAS JUSTIFICATIVAS TÉCNICAS DA CONTRATAÇÃO DIRETA</w:t>
      </w:r>
    </w:p>
    <w:p w14:paraId="4DE15CCC" w14:textId="77777777" w:rsidR="00CD32C1" w:rsidRPr="00CD32C1" w:rsidRDefault="00CD32C1" w:rsidP="00CD32C1">
      <w:pPr>
        <w:jc w:val="both"/>
        <w:rPr>
          <w:rFonts w:ascii="Arial" w:eastAsia="Arial" w:hAnsi="Arial" w:cs="Arial"/>
          <w:sz w:val="22"/>
          <w:szCs w:val="22"/>
        </w:rPr>
      </w:pPr>
    </w:p>
    <w:p w14:paraId="59B1EA88" w14:textId="352F5409" w:rsidR="00CD32C1" w:rsidRDefault="00CD32C1" w:rsidP="00CD32C1">
      <w:pPr>
        <w:jc w:val="both"/>
        <w:rPr>
          <w:rFonts w:ascii="Arial" w:eastAsia="Arial" w:hAnsi="Arial" w:cs="Arial"/>
          <w:color w:val="FF0000"/>
          <w:sz w:val="22"/>
          <w:szCs w:val="22"/>
        </w:rPr>
      </w:pPr>
      <w:r w:rsidRPr="00CD32C1">
        <w:rPr>
          <w:rFonts w:ascii="Arial" w:eastAsia="Arial" w:hAnsi="Arial" w:cs="Arial"/>
          <w:sz w:val="22"/>
          <w:szCs w:val="22"/>
        </w:rPr>
        <w:t xml:space="preserve">1. A contratação visa </w:t>
      </w:r>
      <w:commentRangeStart w:id="7"/>
      <w:proofErr w:type="spellStart"/>
      <w:r w:rsidRPr="00CD32C1">
        <w:rPr>
          <w:rFonts w:ascii="Arial" w:eastAsia="Arial" w:hAnsi="Arial" w:cs="Arial"/>
          <w:color w:val="FF0000"/>
          <w:sz w:val="22"/>
          <w:szCs w:val="22"/>
        </w:rPr>
        <w:t>xxxxxxxxxxxxxxxxx</w:t>
      </w:r>
      <w:commentRangeEnd w:id="7"/>
      <w:proofErr w:type="spellEnd"/>
      <w:r w:rsidR="00617E5F">
        <w:rPr>
          <w:rStyle w:val="Refdecomentrio"/>
        </w:rPr>
        <w:commentReference w:id="7"/>
      </w:r>
    </w:p>
    <w:p w14:paraId="73B7A81F" w14:textId="562443E0" w:rsidR="00156067" w:rsidRDefault="00156067" w:rsidP="00CD32C1">
      <w:pPr>
        <w:jc w:val="both"/>
        <w:rPr>
          <w:rFonts w:ascii="Arial" w:eastAsia="Arial" w:hAnsi="Arial" w:cs="Arial"/>
          <w:sz w:val="22"/>
          <w:szCs w:val="22"/>
        </w:rPr>
      </w:pPr>
    </w:p>
    <w:p w14:paraId="6F865773" w14:textId="2FCC5313" w:rsidR="00156067" w:rsidRPr="00156067" w:rsidRDefault="00156067" w:rsidP="00156067">
      <w:pPr>
        <w:jc w:val="both"/>
        <w:rPr>
          <w:rFonts w:ascii="Arial" w:eastAsia="Arial" w:hAnsi="Arial" w:cs="Arial"/>
          <w:sz w:val="22"/>
          <w:szCs w:val="22"/>
        </w:rPr>
      </w:pPr>
      <w:commentRangeStart w:id="8"/>
      <w:r>
        <w:rPr>
          <w:rFonts w:ascii="Arial" w:eastAsia="Arial" w:hAnsi="Arial" w:cs="Arial"/>
          <w:sz w:val="22"/>
          <w:szCs w:val="22"/>
        </w:rPr>
        <w:t>2</w:t>
      </w:r>
      <w:r w:rsidRPr="00156067">
        <w:rPr>
          <w:rFonts w:ascii="Arial" w:eastAsia="Arial" w:hAnsi="Arial" w:cs="Arial"/>
          <w:sz w:val="22"/>
          <w:szCs w:val="22"/>
        </w:rPr>
        <w:t>. Quanto ao Plano Diretor de Logística Sustentável:</w:t>
      </w:r>
      <w:commentRangeEnd w:id="8"/>
      <w:r>
        <w:rPr>
          <w:rStyle w:val="Refdecomentrio"/>
        </w:rPr>
        <w:commentReference w:id="8"/>
      </w:r>
    </w:p>
    <w:p w14:paraId="0FD5C1DA" w14:textId="77777777" w:rsidR="00156067" w:rsidRPr="00156067" w:rsidRDefault="00156067" w:rsidP="00156067">
      <w:pPr>
        <w:jc w:val="both"/>
        <w:rPr>
          <w:rFonts w:ascii="Arial" w:eastAsia="Arial" w:hAnsi="Arial" w:cs="Arial"/>
          <w:sz w:val="22"/>
          <w:szCs w:val="22"/>
        </w:rPr>
      </w:pPr>
    </w:p>
    <w:p w14:paraId="150F471F" w14:textId="77777777" w:rsidR="004E60DD" w:rsidRDefault="004E60DD" w:rsidP="004E60DD">
      <w:pPr>
        <w:jc w:val="both"/>
        <w:rPr>
          <w:rFonts w:ascii="Arial" w:eastAsia="Arial" w:hAnsi="Arial" w:cs="Arial"/>
          <w:sz w:val="22"/>
          <w:szCs w:val="22"/>
        </w:rPr>
      </w:pPr>
      <w:r w:rsidRPr="004E60DD">
        <w:rPr>
          <w:rFonts w:ascii="Arial" w:eastAsia="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7728E1A6" w14:textId="4C9BEE3C" w:rsidR="00156067" w:rsidRPr="004E60DD" w:rsidRDefault="00156067" w:rsidP="004E60DD">
      <w:pPr>
        <w:jc w:val="both"/>
        <w:rPr>
          <w:rFonts w:ascii="Arial" w:eastAsia="Arial" w:hAnsi="Arial" w:cs="Arial"/>
          <w:b/>
          <w:color w:val="FF0000"/>
          <w:sz w:val="22"/>
          <w:szCs w:val="22"/>
        </w:rPr>
      </w:pPr>
      <w:r w:rsidRPr="004E60DD">
        <w:rPr>
          <w:rFonts w:ascii="Arial" w:eastAsia="Arial" w:hAnsi="Arial" w:cs="Arial"/>
          <w:b/>
          <w:color w:val="FF0000"/>
          <w:sz w:val="22"/>
          <w:szCs w:val="22"/>
        </w:rPr>
        <w:t>OU</w:t>
      </w:r>
    </w:p>
    <w:p w14:paraId="484CC656" w14:textId="76659736" w:rsidR="00156067" w:rsidRPr="00CD32C1" w:rsidRDefault="00156067" w:rsidP="004E60DD">
      <w:pPr>
        <w:jc w:val="both"/>
        <w:rPr>
          <w:rFonts w:ascii="Arial" w:eastAsia="Arial" w:hAnsi="Arial" w:cs="Arial"/>
          <w:sz w:val="22"/>
          <w:szCs w:val="22"/>
        </w:rPr>
      </w:pPr>
      <w:r w:rsidRPr="00156067">
        <w:rPr>
          <w:rFonts w:ascii="Arial" w:eastAsia="Arial" w:hAnsi="Arial" w:cs="Arial"/>
          <w:sz w:val="22"/>
          <w:szCs w:val="22"/>
        </w:rPr>
        <w:t xml:space="preserve">A contratação pretendida está alinhada com o eixo </w:t>
      </w:r>
      <w:r w:rsidRPr="00156067">
        <w:rPr>
          <w:rFonts w:ascii="Arial" w:eastAsia="Arial" w:hAnsi="Arial" w:cs="Arial"/>
          <w:color w:val="FF0000"/>
          <w:sz w:val="22"/>
          <w:szCs w:val="22"/>
        </w:rPr>
        <w:t>[informar o número do eixo]</w:t>
      </w:r>
      <w:r w:rsidRPr="00156067">
        <w:rPr>
          <w:rFonts w:ascii="Arial" w:eastAsia="Arial" w:hAnsi="Arial" w:cs="Arial"/>
          <w:sz w:val="22"/>
          <w:szCs w:val="22"/>
        </w:rPr>
        <w:t xml:space="preserve">, </w:t>
      </w:r>
      <w:proofErr w:type="spellStart"/>
      <w:r w:rsidRPr="00156067">
        <w:rPr>
          <w:rFonts w:ascii="Arial" w:eastAsia="Arial" w:hAnsi="Arial" w:cs="Arial"/>
          <w:sz w:val="22"/>
          <w:szCs w:val="22"/>
        </w:rPr>
        <w:t>OB</w:t>
      </w:r>
      <w:r w:rsidRPr="00156067">
        <w:rPr>
          <w:rFonts w:ascii="Arial" w:eastAsia="Arial" w:hAnsi="Arial" w:cs="Arial"/>
          <w:color w:val="FF0000"/>
          <w:sz w:val="22"/>
          <w:szCs w:val="22"/>
        </w:rPr>
        <w:t>xx</w:t>
      </w:r>
      <w:proofErr w:type="spellEnd"/>
      <w:r w:rsidRPr="00156067">
        <w:rPr>
          <w:rFonts w:ascii="Arial" w:eastAsia="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p>
    <w:p w14:paraId="197F36E1" w14:textId="77777777" w:rsidR="00CD32C1" w:rsidRPr="00CD32C1" w:rsidRDefault="00CD32C1" w:rsidP="00CD32C1">
      <w:pPr>
        <w:jc w:val="both"/>
        <w:rPr>
          <w:rFonts w:ascii="Arial" w:eastAsia="Arial" w:hAnsi="Arial" w:cs="Arial"/>
          <w:sz w:val="22"/>
          <w:szCs w:val="22"/>
        </w:rPr>
      </w:pPr>
    </w:p>
    <w:p w14:paraId="14190499" w14:textId="11B542EE" w:rsidR="00CD32C1" w:rsidRPr="003B574E" w:rsidRDefault="00156067" w:rsidP="00CD32C1">
      <w:pPr>
        <w:jc w:val="both"/>
        <w:rPr>
          <w:rFonts w:ascii="Arial" w:eastAsia="Arial" w:hAnsi="Arial" w:cs="Arial"/>
          <w:color w:val="FF0000"/>
          <w:sz w:val="22"/>
          <w:szCs w:val="22"/>
        </w:rPr>
      </w:pPr>
      <w:r w:rsidRPr="003B574E">
        <w:rPr>
          <w:rFonts w:ascii="Arial" w:eastAsia="Arial" w:hAnsi="Arial" w:cs="Arial"/>
          <w:color w:val="FF0000"/>
          <w:sz w:val="22"/>
          <w:szCs w:val="22"/>
        </w:rPr>
        <w:t>3</w:t>
      </w:r>
      <w:r w:rsidR="00CD32C1" w:rsidRPr="003B574E">
        <w:rPr>
          <w:rFonts w:ascii="Arial" w:eastAsia="Arial" w:hAnsi="Arial" w:cs="Arial"/>
          <w:color w:val="FF0000"/>
          <w:sz w:val="22"/>
          <w:szCs w:val="22"/>
        </w:rPr>
        <w:t>. Trata-se de contratação de serviço:</w:t>
      </w:r>
    </w:p>
    <w:p w14:paraId="7EFFB547" w14:textId="77777777" w:rsidR="00CD32C1" w:rsidRPr="003B574E" w:rsidRDefault="00CD32C1" w:rsidP="004E60DD">
      <w:pPr>
        <w:jc w:val="both"/>
        <w:rPr>
          <w:rFonts w:ascii="Arial" w:eastAsia="Arial" w:hAnsi="Arial" w:cs="Arial"/>
          <w:color w:val="FF0000"/>
          <w:sz w:val="22"/>
          <w:szCs w:val="22"/>
        </w:rPr>
      </w:pPr>
      <w:r w:rsidRPr="003B574E">
        <w:rPr>
          <w:rFonts w:ascii="Arial" w:eastAsia="Arial" w:hAnsi="Arial" w:cs="Arial"/>
          <w:color w:val="FF0000"/>
          <w:sz w:val="22"/>
          <w:szCs w:val="22"/>
        </w:rPr>
        <w:t xml:space="preserve">a) disposto no inciso </w:t>
      </w:r>
      <w:proofErr w:type="spellStart"/>
      <w:r w:rsidRPr="003B574E">
        <w:rPr>
          <w:rFonts w:ascii="Arial" w:eastAsia="Arial" w:hAnsi="Arial" w:cs="Arial"/>
          <w:color w:val="FF0000"/>
          <w:sz w:val="22"/>
          <w:szCs w:val="22"/>
          <w:highlight w:val="yellow"/>
        </w:rPr>
        <w:t>xx</w:t>
      </w:r>
      <w:proofErr w:type="spellEnd"/>
      <w:r w:rsidRPr="003B574E">
        <w:rPr>
          <w:rFonts w:ascii="Arial" w:eastAsia="Arial" w:hAnsi="Arial" w:cs="Arial"/>
          <w:color w:val="FF0000"/>
          <w:sz w:val="22"/>
          <w:szCs w:val="22"/>
        </w:rPr>
        <w:t xml:space="preserve"> do </w:t>
      </w:r>
      <w:commentRangeStart w:id="9"/>
      <w:r w:rsidRPr="003B574E">
        <w:rPr>
          <w:rFonts w:ascii="Arial" w:eastAsia="Arial" w:hAnsi="Arial" w:cs="Arial"/>
          <w:color w:val="FF0000"/>
          <w:sz w:val="22"/>
          <w:szCs w:val="22"/>
        </w:rPr>
        <w:t>art. 1º da Portaria n.º 443, de 27 de dezembro de 2018</w:t>
      </w:r>
      <w:commentRangeEnd w:id="9"/>
      <w:r w:rsidR="00C805EA" w:rsidRPr="003B574E">
        <w:rPr>
          <w:rStyle w:val="Refdecomentrio"/>
          <w:color w:val="FF0000"/>
        </w:rPr>
        <w:commentReference w:id="9"/>
      </w:r>
      <w:r w:rsidRPr="003B574E">
        <w:rPr>
          <w:rFonts w:ascii="Arial" w:eastAsia="Arial" w:hAnsi="Arial" w:cs="Arial"/>
          <w:color w:val="FF0000"/>
          <w:sz w:val="22"/>
          <w:szCs w:val="22"/>
        </w:rPr>
        <w:t>;</w:t>
      </w:r>
    </w:p>
    <w:p w14:paraId="32DA6645" w14:textId="77777777" w:rsidR="00CD32C1" w:rsidRPr="003B574E" w:rsidRDefault="00CD32C1" w:rsidP="004E60DD">
      <w:pPr>
        <w:jc w:val="both"/>
        <w:rPr>
          <w:rFonts w:ascii="Arial" w:eastAsia="Arial" w:hAnsi="Arial" w:cs="Arial"/>
          <w:b/>
          <w:color w:val="FF0000"/>
          <w:sz w:val="22"/>
          <w:szCs w:val="22"/>
        </w:rPr>
      </w:pPr>
      <w:r w:rsidRPr="003B574E">
        <w:rPr>
          <w:rFonts w:ascii="Arial" w:eastAsia="Arial" w:hAnsi="Arial" w:cs="Arial"/>
          <w:b/>
          <w:color w:val="FF0000"/>
          <w:sz w:val="22"/>
          <w:szCs w:val="22"/>
        </w:rPr>
        <w:lastRenderedPageBreak/>
        <w:t>OU</w:t>
      </w:r>
      <w:bookmarkStart w:id="10" w:name="_GoBack"/>
      <w:bookmarkEnd w:id="10"/>
    </w:p>
    <w:p w14:paraId="7F923A1B" w14:textId="77777777" w:rsidR="00CD32C1" w:rsidRPr="003B574E" w:rsidRDefault="00CD32C1" w:rsidP="004E60DD">
      <w:pPr>
        <w:jc w:val="both"/>
        <w:rPr>
          <w:rFonts w:ascii="Arial" w:eastAsia="Arial" w:hAnsi="Arial" w:cs="Arial"/>
          <w:color w:val="FF0000"/>
          <w:sz w:val="22"/>
          <w:szCs w:val="22"/>
        </w:rPr>
      </w:pPr>
      <w:r w:rsidRPr="003B574E">
        <w:rPr>
          <w:rFonts w:ascii="Arial" w:eastAsia="Arial" w:hAnsi="Arial" w:cs="Arial"/>
          <w:color w:val="FF0000"/>
          <w:sz w:val="22"/>
          <w:szCs w:val="22"/>
        </w:rPr>
        <w:t>a) não contemplado na lista do art. 1º da Portaria n.º 443, de 27 de dezembro de 2018, mas atende as vedações constantes no Decreto nº 9.507, de 2018;</w:t>
      </w:r>
    </w:p>
    <w:p w14:paraId="5D96C02D" w14:textId="77777777" w:rsidR="00CD32C1" w:rsidRPr="003B574E" w:rsidRDefault="00CD32C1" w:rsidP="004E60DD">
      <w:pPr>
        <w:jc w:val="both"/>
        <w:rPr>
          <w:rFonts w:ascii="Arial" w:eastAsia="Arial" w:hAnsi="Arial" w:cs="Arial"/>
          <w:color w:val="FF0000"/>
          <w:sz w:val="22"/>
          <w:szCs w:val="22"/>
        </w:rPr>
      </w:pPr>
      <w:r w:rsidRPr="003B574E">
        <w:rPr>
          <w:rFonts w:ascii="Arial" w:eastAsia="Arial" w:hAnsi="Arial" w:cs="Arial"/>
          <w:color w:val="FF0000"/>
          <w:sz w:val="22"/>
          <w:szCs w:val="22"/>
        </w:rPr>
        <w:t xml:space="preserve">b) não vetado pelo </w:t>
      </w:r>
      <w:commentRangeStart w:id="11"/>
      <w:commentRangeStart w:id="12"/>
      <w:r w:rsidRPr="003B574E">
        <w:rPr>
          <w:rFonts w:ascii="Arial" w:eastAsia="Arial" w:hAnsi="Arial" w:cs="Arial"/>
          <w:color w:val="FF0000"/>
          <w:sz w:val="22"/>
          <w:szCs w:val="22"/>
        </w:rPr>
        <w:t>art. 3º do Decreto nº 9.507, de 21 de setembro de 2018</w:t>
      </w:r>
      <w:commentRangeEnd w:id="11"/>
      <w:r w:rsidRPr="003B574E">
        <w:rPr>
          <w:rStyle w:val="Refdecomentrio"/>
          <w:color w:val="FF0000"/>
        </w:rPr>
        <w:commentReference w:id="11"/>
      </w:r>
      <w:commentRangeEnd w:id="12"/>
      <w:r w:rsidR="00C805EA" w:rsidRPr="003B574E">
        <w:rPr>
          <w:rStyle w:val="Refdecomentrio"/>
          <w:color w:val="FF0000"/>
        </w:rPr>
        <w:commentReference w:id="12"/>
      </w:r>
      <w:r w:rsidRPr="003B574E">
        <w:rPr>
          <w:rFonts w:ascii="Arial" w:eastAsia="Arial" w:hAnsi="Arial" w:cs="Arial"/>
          <w:color w:val="FF0000"/>
          <w:sz w:val="22"/>
          <w:szCs w:val="22"/>
        </w:rPr>
        <w:t>, e não haverá a transferência de responsabilidade para a realização de atos administrativos ou a tomada de decisão para o contratado;</w:t>
      </w:r>
    </w:p>
    <w:p w14:paraId="545895E1" w14:textId="77777777" w:rsidR="003B574E" w:rsidRPr="003B574E" w:rsidRDefault="003B574E" w:rsidP="003B574E">
      <w:pPr>
        <w:jc w:val="both"/>
        <w:rPr>
          <w:rFonts w:ascii="Arial" w:eastAsia="Arial" w:hAnsi="Arial" w:cs="Arial"/>
          <w:color w:val="FF0000"/>
          <w:sz w:val="22"/>
          <w:szCs w:val="22"/>
        </w:rPr>
      </w:pPr>
      <w:r w:rsidRPr="003B574E">
        <w:rPr>
          <w:rFonts w:ascii="Arial" w:eastAsia="Arial" w:hAnsi="Arial" w:cs="Arial"/>
          <w:color w:val="FF0000"/>
          <w:sz w:val="22"/>
          <w:szCs w:val="22"/>
        </w:rPr>
        <w:t>OU</w:t>
      </w:r>
    </w:p>
    <w:p w14:paraId="657AC7DB" w14:textId="77777777" w:rsidR="003B574E" w:rsidRPr="003B574E" w:rsidRDefault="003B574E" w:rsidP="003B574E">
      <w:pPr>
        <w:jc w:val="both"/>
        <w:rPr>
          <w:rFonts w:ascii="Arial" w:eastAsia="Arial" w:hAnsi="Arial" w:cs="Arial"/>
          <w:color w:val="FF0000"/>
          <w:sz w:val="22"/>
          <w:szCs w:val="22"/>
        </w:rPr>
      </w:pPr>
      <w:r w:rsidRPr="003B574E">
        <w:rPr>
          <w:rFonts w:ascii="Arial" w:eastAsia="Arial" w:hAnsi="Arial" w:cs="Arial"/>
          <w:color w:val="FF0000"/>
          <w:sz w:val="22"/>
          <w:szCs w:val="22"/>
        </w:rPr>
        <w:t>4. A compra não será por meio do sistema de registro de preços, porque:</w:t>
      </w:r>
    </w:p>
    <w:p w14:paraId="325204B6" w14:textId="77777777" w:rsidR="003B574E" w:rsidRPr="003B574E" w:rsidRDefault="003B574E" w:rsidP="003B574E">
      <w:pPr>
        <w:jc w:val="both"/>
        <w:rPr>
          <w:rFonts w:ascii="Arial" w:eastAsia="Arial" w:hAnsi="Arial" w:cs="Arial"/>
          <w:color w:val="FF0000"/>
          <w:sz w:val="22"/>
          <w:szCs w:val="22"/>
        </w:rPr>
      </w:pPr>
      <w:r w:rsidRPr="003B574E">
        <w:rPr>
          <w:rFonts w:ascii="Arial" w:eastAsia="Arial" w:hAnsi="Arial" w:cs="Arial"/>
          <w:color w:val="FF0000"/>
          <w:sz w:val="22"/>
          <w:szCs w:val="22"/>
        </w:rPr>
        <w:t>a) não há necessidade de contratações permanentes ou frequentes e de entregas parceladas;</w:t>
      </w:r>
    </w:p>
    <w:p w14:paraId="7B5768E4" w14:textId="75BB5213" w:rsidR="00CD32C1" w:rsidRPr="003B574E" w:rsidRDefault="003B574E" w:rsidP="003B574E">
      <w:pPr>
        <w:jc w:val="both"/>
        <w:rPr>
          <w:rFonts w:ascii="Arial" w:eastAsia="Arial" w:hAnsi="Arial" w:cs="Arial"/>
          <w:color w:val="FF0000"/>
          <w:sz w:val="22"/>
          <w:szCs w:val="22"/>
        </w:rPr>
      </w:pPr>
      <w:r w:rsidRPr="003B574E">
        <w:rPr>
          <w:rFonts w:ascii="Arial" w:eastAsia="Arial" w:hAnsi="Arial" w:cs="Arial"/>
          <w:color w:val="FF0000"/>
          <w:sz w:val="22"/>
          <w:szCs w:val="22"/>
        </w:rPr>
        <w:t>b) não será efetivada por mais de um órgão ou uma entidade.</w:t>
      </w:r>
    </w:p>
    <w:p w14:paraId="2E489252" w14:textId="77777777" w:rsidR="003B574E" w:rsidRPr="002F501D" w:rsidRDefault="003B574E" w:rsidP="003B574E">
      <w:pPr>
        <w:jc w:val="both"/>
        <w:rPr>
          <w:rFonts w:ascii="Arial" w:eastAsia="Arial" w:hAnsi="Arial" w:cs="Arial"/>
          <w:sz w:val="22"/>
          <w:szCs w:val="22"/>
          <w:highlight w:val="yellow"/>
        </w:rPr>
      </w:pPr>
    </w:p>
    <w:p w14:paraId="0CBB66D7" w14:textId="0C64F2B1" w:rsidR="00B2237E" w:rsidRDefault="00B2237E" w:rsidP="00B74714">
      <w:pPr>
        <w:jc w:val="both"/>
        <w:rPr>
          <w:rFonts w:ascii="Arial" w:eastAsia="Arial" w:hAnsi="Arial" w:cs="Arial"/>
          <w:sz w:val="22"/>
          <w:szCs w:val="22"/>
        </w:rPr>
      </w:pPr>
    </w:p>
    <w:p w14:paraId="06404E69" w14:textId="14CB24BD" w:rsidR="00B2237E" w:rsidRPr="00B2237E" w:rsidRDefault="00133653" w:rsidP="00B2237E">
      <w:pPr>
        <w:jc w:val="both"/>
        <w:rPr>
          <w:rFonts w:ascii="Arial" w:eastAsia="Arial" w:hAnsi="Arial" w:cs="Arial"/>
          <w:b/>
          <w:sz w:val="22"/>
          <w:szCs w:val="22"/>
        </w:rPr>
      </w:pPr>
      <w:r>
        <w:rPr>
          <w:rFonts w:ascii="Arial" w:eastAsia="Arial" w:hAnsi="Arial" w:cs="Arial"/>
          <w:b/>
          <w:sz w:val="22"/>
          <w:szCs w:val="22"/>
        </w:rPr>
        <w:t>IV</w:t>
      </w:r>
      <w:r w:rsidR="00B2237E" w:rsidRPr="00B2237E">
        <w:rPr>
          <w:rFonts w:ascii="Arial" w:eastAsia="Arial" w:hAnsi="Arial" w:cs="Arial"/>
          <w:b/>
          <w:sz w:val="22"/>
          <w:szCs w:val="22"/>
        </w:rPr>
        <w:t xml:space="preserve"> – DA ESSENCIALIDADE E INTERESSE PÚBLICO</w:t>
      </w:r>
    </w:p>
    <w:p w14:paraId="6C0CD14F" w14:textId="77777777" w:rsidR="00B2237E" w:rsidRPr="00B2237E" w:rsidRDefault="00B2237E" w:rsidP="00B2237E">
      <w:pPr>
        <w:jc w:val="both"/>
        <w:rPr>
          <w:rFonts w:ascii="Arial" w:eastAsia="Arial" w:hAnsi="Arial" w:cs="Arial"/>
          <w:sz w:val="22"/>
          <w:szCs w:val="22"/>
        </w:rPr>
      </w:pPr>
    </w:p>
    <w:p w14:paraId="594BA0CE" w14:textId="59C97A9F" w:rsidR="00B2237E" w:rsidRPr="0004594C" w:rsidRDefault="0004594C" w:rsidP="00B2237E">
      <w:pPr>
        <w:jc w:val="both"/>
        <w:rPr>
          <w:rFonts w:ascii="Arial" w:eastAsia="Arial" w:hAnsi="Arial" w:cs="Arial"/>
          <w:color w:val="FF0000"/>
          <w:sz w:val="22"/>
          <w:szCs w:val="22"/>
        </w:rPr>
      </w:pPr>
      <w:commentRangeStart w:id="13"/>
      <w:r w:rsidRPr="0004594C">
        <w:rPr>
          <w:rFonts w:ascii="Arial" w:eastAsia="Arial" w:hAnsi="Arial" w:cs="Arial"/>
          <w:color w:val="FF0000"/>
          <w:sz w:val="22"/>
          <w:szCs w:val="22"/>
        </w:rPr>
        <w:t>[Deve ser demonstrada a essencialidade e o interesse público da contratação.]</w:t>
      </w:r>
      <w:commentRangeEnd w:id="13"/>
      <w:r>
        <w:rPr>
          <w:rStyle w:val="Refdecomentrio"/>
        </w:rPr>
        <w:commentReference w:id="13"/>
      </w:r>
    </w:p>
    <w:p w14:paraId="4564EF14" w14:textId="77777777" w:rsidR="00B2237E" w:rsidRPr="00B2237E" w:rsidRDefault="00B2237E" w:rsidP="00B2237E">
      <w:pPr>
        <w:jc w:val="both"/>
        <w:rPr>
          <w:rFonts w:ascii="Arial" w:eastAsia="Arial" w:hAnsi="Arial" w:cs="Arial"/>
          <w:sz w:val="22"/>
          <w:szCs w:val="22"/>
        </w:rPr>
      </w:pPr>
    </w:p>
    <w:p w14:paraId="549E220B" w14:textId="0717E1A0" w:rsidR="002862D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V</w:t>
      </w:r>
      <w:r w:rsidR="00787CE1">
        <w:rPr>
          <w:rFonts w:ascii="Arial" w:eastAsia="Arial" w:hAnsi="Arial" w:cs="Arial"/>
          <w:b/>
          <w:sz w:val="22"/>
          <w:szCs w:val="22"/>
          <w:highlight w:val="white"/>
        </w:rPr>
        <w:t>I</w:t>
      </w:r>
      <w:r w:rsidRPr="00B569E3">
        <w:rPr>
          <w:rFonts w:ascii="Arial" w:eastAsia="Arial" w:hAnsi="Arial" w:cs="Arial"/>
          <w:b/>
          <w:sz w:val="22"/>
          <w:szCs w:val="22"/>
          <w:highlight w:val="white"/>
        </w:rPr>
        <w:t xml:space="preserve"> </w:t>
      </w:r>
      <w:r w:rsidR="00CC35CF" w:rsidRPr="00B569E3">
        <w:rPr>
          <w:rFonts w:ascii="Arial" w:eastAsia="Arial" w:hAnsi="Arial" w:cs="Arial"/>
          <w:b/>
          <w:sz w:val="22"/>
          <w:szCs w:val="22"/>
          <w:highlight w:val="white"/>
        </w:rPr>
        <w:t xml:space="preserve">- DA CONCLUSÃO </w:t>
      </w:r>
    </w:p>
    <w:p w14:paraId="518CF243" w14:textId="77777777" w:rsidR="00CC35CF" w:rsidRPr="00615E73" w:rsidRDefault="00CC35CF" w:rsidP="00B74714">
      <w:pPr>
        <w:jc w:val="both"/>
        <w:rPr>
          <w:rFonts w:ascii="Arial" w:eastAsia="Arial" w:hAnsi="Arial" w:cs="Arial"/>
          <w:sz w:val="22"/>
          <w:szCs w:val="22"/>
          <w:highlight w:val="white"/>
        </w:rPr>
      </w:pPr>
    </w:p>
    <w:p w14:paraId="2736CE41" w14:textId="73B76DA3" w:rsidR="000717A9" w:rsidRPr="00CB326B" w:rsidRDefault="000717A9" w:rsidP="00B74714">
      <w:pPr>
        <w:jc w:val="both"/>
        <w:rPr>
          <w:rFonts w:ascii="Arial" w:eastAsia="Arial" w:hAnsi="Arial" w:cs="Arial"/>
          <w:sz w:val="22"/>
          <w:szCs w:val="22"/>
          <w:highlight w:val="white"/>
        </w:rPr>
      </w:pPr>
      <w:r w:rsidRPr="00CB326B">
        <w:rPr>
          <w:rFonts w:ascii="Arial" w:eastAsia="Arial" w:hAnsi="Arial" w:cs="Arial"/>
          <w:sz w:val="22"/>
          <w:szCs w:val="22"/>
        </w:rPr>
        <w:t xml:space="preserve">Por todo o exposto, entendo, salvo melhor juízo, que há possibilidade de contratação direta da empresa supramencionada por meio de </w:t>
      </w:r>
      <w:r w:rsidR="00CB326B">
        <w:rPr>
          <w:rFonts w:ascii="Arial" w:eastAsia="Arial" w:hAnsi="Arial" w:cs="Arial"/>
          <w:sz w:val="22"/>
          <w:szCs w:val="22"/>
        </w:rPr>
        <w:t>dispensa</w:t>
      </w:r>
      <w:r w:rsidRPr="00CB326B">
        <w:rPr>
          <w:rFonts w:ascii="Arial" w:eastAsia="Arial" w:hAnsi="Arial" w:cs="Arial"/>
          <w:sz w:val="22"/>
          <w:szCs w:val="22"/>
        </w:rPr>
        <w:t xml:space="preserve"> de licitação, com base no art. 75, inciso </w:t>
      </w:r>
      <w:r w:rsidR="00301CCE" w:rsidRPr="00CB326B">
        <w:rPr>
          <w:rFonts w:ascii="Arial" w:eastAsia="Arial" w:hAnsi="Arial" w:cs="Arial"/>
          <w:sz w:val="22"/>
          <w:szCs w:val="22"/>
        </w:rPr>
        <w:t>VIII</w:t>
      </w:r>
      <w:r w:rsidR="00DC42F3" w:rsidRPr="00CB326B">
        <w:rPr>
          <w:rFonts w:ascii="Arial" w:eastAsia="Arial" w:hAnsi="Arial" w:cs="Arial"/>
          <w:sz w:val="22"/>
          <w:szCs w:val="22"/>
        </w:rPr>
        <w:t xml:space="preserve">, </w:t>
      </w:r>
      <w:r w:rsidRPr="00CB326B">
        <w:rPr>
          <w:rFonts w:ascii="Arial" w:eastAsia="Arial" w:hAnsi="Arial" w:cs="Arial"/>
          <w:sz w:val="22"/>
          <w:szCs w:val="22"/>
        </w:rPr>
        <w:t xml:space="preserve">da Lei nº 14.133/2021, </w:t>
      </w:r>
      <w:r w:rsidR="00DC42F3" w:rsidRPr="00CB326B">
        <w:rPr>
          <w:rFonts w:ascii="Arial" w:eastAsia="Arial" w:hAnsi="Arial" w:cs="Arial"/>
          <w:sz w:val="22"/>
          <w:szCs w:val="22"/>
        </w:rPr>
        <w:t xml:space="preserve">considerando que se trata de </w:t>
      </w:r>
      <w:r w:rsidR="00301CCE" w:rsidRPr="00CB326B">
        <w:rPr>
          <w:rFonts w:ascii="Arial" w:eastAsia="Arial" w:hAnsi="Arial" w:cs="Arial"/>
          <w:sz w:val="22"/>
          <w:szCs w:val="22"/>
        </w:rPr>
        <w:t>uma contratação emergencial</w:t>
      </w:r>
      <w:r w:rsidR="00CB326B">
        <w:rPr>
          <w:rFonts w:ascii="Arial" w:eastAsia="Arial" w:hAnsi="Arial" w:cs="Arial"/>
          <w:sz w:val="22"/>
          <w:szCs w:val="22"/>
        </w:rPr>
        <w:t xml:space="preserve">, </w:t>
      </w:r>
      <w:r w:rsidR="003E1689" w:rsidRPr="003E1689">
        <w:rPr>
          <w:rFonts w:ascii="Arial" w:eastAsia="Arial" w:hAnsi="Arial" w:cs="Arial"/>
          <w:sz w:val="22"/>
          <w:szCs w:val="22"/>
        </w:rPr>
        <w:t>cujo objetivo é manter a continuidade do serviço público</w:t>
      </w:r>
      <w:r w:rsidR="003E1689">
        <w:rPr>
          <w:rFonts w:ascii="Arial" w:eastAsia="Arial" w:hAnsi="Arial" w:cs="Arial"/>
          <w:sz w:val="22"/>
          <w:szCs w:val="22"/>
        </w:rPr>
        <w:t xml:space="preserve">, </w:t>
      </w:r>
      <w:r w:rsidR="00CB326B">
        <w:rPr>
          <w:rFonts w:ascii="Arial" w:eastAsia="Arial" w:hAnsi="Arial" w:cs="Arial"/>
          <w:sz w:val="22"/>
          <w:szCs w:val="22"/>
        </w:rPr>
        <w:t xml:space="preserve">conforme </w:t>
      </w:r>
      <w:r w:rsidR="00301CCE" w:rsidRPr="00CB326B">
        <w:rPr>
          <w:rFonts w:ascii="Arial" w:eastAsia="Arial" w:hAnsi="Arial" w:cs="Arial"/>
          <w:sz w:val="22"/>
          <w:szCs w:val="22"/>
        </w:rPr>
        <w:t>acima caracterizad</w:t>
      </w:r>
      <w:r w:rsidR="003E1689">
        <w:rPr>
          <w:rFonts w:ascii="Arial" w:eastAsia="Arial" w:hAnsi="Arial" w:cs="Arial"/>
          <w:sz w:val="22"/>
          <w:szCs w:val="22"/>
        </w:rPr>
        <w:t>a</w:t>
      </w:r>
      <w:r w:rsidR="00787CE1">
        <w:rPr>
          <w:rFonts w:ascii="Arial" w:eastAsia="Arial" w:hAnsi="Arial" w:cs="Arial"/>
          <w:sz w:val="22"/>
          <w:szCs w:val="22"/>
        </w:rPr>
        <w:t>.</w:t>
      </w:r>
    </w:p>
    <w:p w14:paraId="7C936C40" w14:textId="77777777" w:rsidR="00F74D78" w:rsidRDefault="00F74D78" w:rsidP="00B74714">
      <w:pPr>
        <w:jc w:val="both"/>
        <w:rPr>
          <w:rFonts w:ascii="Arial" w:eastAsia="Arial" w:hAnsi="Arial" w:cs="Arial"/>
          <w:sz w:val="22"/>
          <w:szCs w:val="22"/>
          <w:highlight w:val="white"/>
        </w:rPr>
      </w:pPr>
    </w:p>
    <w:p w14:paraId="3EACCEE2" w14:textId="77777777" w:rsidR="00B569E3" w:rsidRPr="00615E73" w:rsidRDefault="00B569E3" w:rsidP="00B74714">
      <w:pPr>
        <w:jc w:val="both"/>
        <w:rPr>
          <w:rFonts w:ascii="Arial" w:eastAsia="Arial" w:hAnsi="Arial" w:cs="Arial"/>
          <w:sz w:val="22"/>
          <w:szCs w:val="22"/>
          <w:highlight w:val="white"/>
        </w:rPr>
      </w:pPr>
    </w:p>
    <w:p w14:paraId="068982DB" w14:textId="77777777" w:rsidR="002862DF" w:rsidRPr="00615E73" w:rsidRDefault="002862DF" w:rsidP="00B74714">
      <w:pPr>
        <w:jc w:val="both"/>
        <w:rPr>
          <w:rFonts w:ascii="Arial" w:eastAsia="Arial" w:hAnsi="Arial" w:cs="Arial"/>
          <w:sz w:val="22"/>
          <w:szCs w:val="22"/>
          <w:highlight w:val="white"/>
        </w:rPr>
      </w:pPr>
    </w:p>
    <w:p w14:paraId="646DBB5C" w14:textId="77777777" w:rsidR="002862DF" w:rsidRPr="00615E73" w:rsidRDefault="002862DF" w:rsidP="00B74714">
      <w:pPr>
        <w:jc w:val="both"/>
        <w:rPr>
          <w:rFonts w:ascii="Arial" w:eastAsia="Arial" w:hAnsi="Arial" w:cs="Arial"/>
          <w:sz w:val="22"/>
          <w:szCs w:val="22"/>
          <w:highlight w:val="white"/>
        </w:rPr>
      </w:pPr>
    </w:p>
    <w:p w14:paraId="60B9B447" w14:textId="112B5ED6" w:rsidR="002862DF" w:rsidRPr="00C36162" w:rsidRDefault="00C36162" w:rsidP="00B74714">
      <w:pPr>
        <w:jc w:val="right"/>
        <w:rPr>
          <w:rFonts w:ascii="Arial" w:eastAsia="Arial" w:hAnsi="Arial" w:cs="Arial"/>
          <w:sz w:val="22"/>
          <w:szCs w:val="22"/>
          <w:highlight w:val="white"/>
        </w:rPr>
      </w:pPr>
      <w:proofErr w:type="spellStart"/>
      <w:r w:rsidRPr="00C36162">
        <w:rPr>
          <w:rFonts w:ascii="Arial" w:eastAsia="Arial" w:hAnsi="Arial" w:cs="Arial"/>
          <w:color w:val="FF0000"/>
          <w:sz w:val="22"/>
          <w:szCs w:val="22"/>
          <w:highlight w:val="white"/>
        </w:rPr>
        <w:t>xxxxxxxxxxxxxxxxxxxxxxx</w:t>
      </w:r>
      <w:proofErr w:type="spellEnd"/>
      <w:r w:rsidR="00CC35CF" w:rsidRPr="00C36162">
        <w:rPr>
          <w:rFonts w:ascii="Arial" w:eastAsia="Arial" w:hAnsi="Arial" w:cs="Arial"/>
          <w:sz w:val="22"/>
          <w:szCs w:val="22"/>
          <w:highlight w:val="white"/>
        </w:rPr>
        <w:t xml:space="preserve">, </w:t>
      </w:r>
      <w:proofErr w:type="spellStart"/>
      <w:r w:rsidRPr="00C36162">
        <w:rPr>
          <w:rFonts w:ascii="Arial" w:eastAsia="Arial" w:hAnsi="Arial" w:cs="Arial"/>
          <w:color w:val="FF0000"/>
          <w:sz w:val="22"/>
          <w:szCs w:val="22"/>
          <w:highlight w:val="white"/>
        </w:rPr>
        <w:t>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 xml:space="preserve">de </w:t>
      </w:r>
      <w:proofErr w:type="spellStart"/>
      <w:r w:rsidRPr="00C36162">
        <w:rPr>
          <w:rFonts w:ascii="Arial" w:eastAsia="Arial" w:hAnsi="Arial" w:cs="Arial"/>
          <w:color w:val="FF0000"/>
          <w:sz w:val="22"/>
          <w:szCs w:val="22"/>
          <w:highlight w:val="white"/>
        </w:rPr>
        <w:t>xxxxxxxxxxxxx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de 20</w:t>
      </w:r>
      <w:r w:rsidRPr="00C36162">
        <w:rPr>
          <w:rFonts w:ascii="Arial" w:eastAsia="Arial" w:hAnsi="Arial" w:cs="Arial"/>
          <w:color w:val="FF0000"/>
          <w:sz w:val="22"/>
          <w:szCs w:val="22"/>
          <w:highlight w:val="white"/>
        </w:rPr>
        <w:t>xx</w:t>
      </w:r>
    </w:p>
    <w:p w14:paraId="4F45EB4C" w14:textId="77777777" w:rsidR="00BA7972" w:rsidRDefault="00BA7972" w:rsidP="00B74714">
      <w:pPr>
        <w:jc w:val="right"/>
        <w:rPr>
          <w:rFonts w:ascii="Arial" w:eastAsia="Arial" w:hAnsi="Arial" w:cs="Arial"/>
          <w:sz w:val="22"/>
          <w:szCs w:val="22"/>
          <w:highlight w:val="white"/>
        </w:rPr>
      </w:pPr>
    </w:p>
    <w:p w14:paraId="4860A4D7" w14:textId="77777777" w:rsidR="00B569E3" w:rsidRDefault="00B569E3" w:rsidP="00B74714">
      <w:pPr>
        <w:jc w:val="right"/>
        <w:rPr>
          <w:rFonts w:ascii="Arial" w:eastAsia="Arial" w:hAnsi="Arial" w:cs="Arial"/>
          <w:sz w:val="22"/>
          <w:szCs w:val="22"/>
          <w:highlight w:val="white"/>
        </w:rPr>
      </w:pPr>
    </w:p>
    <w:p w14:paraId="3EA0AAF7" w14:textId="77777777" w:rsidR="00BA7972" w:rsidRPr="00615E73" w:rsidRDefault="00BA7972" w:rsidP="00B74714">
      <w:pPr>
        <w:jc w:val="right"/>
        <w:rPr>
          <w:rFonts w:ascii="Arial" w:eastAsia="Arial" w:hAnsi="Arial" w:cs="Arial"/>
          <w:sz w:val="22"/>
          <w:szCs w:val="22"/>
          <w:highlight w:val="white"/>
        </w:rPr>
      </w:pPr>
    </w:p>
    <w:p w14:paraId="34CB9DEC" w14:textId="77777777" w:rsidR="002862DF" w:rsidRPr="00615E73" w:rsidRDefault="00CC35CF" w:rsidP="00B74714">
      <w:pPr>
        <w:jc w:val="center"/>
        <w:rPr>
          <w:rFonts w:ascii="Arial" w:eastAsia="Arial" w:hAnsi="Arial" w:cs="Arial"/>
          <w:sz w:val="22"/>
          <w:szCs w:val="22"/>
          <w:highlight w:val="white"/>
        </w:rPr>
      </w:pPr>
      <w:commentRangeStart w:id="14"/>
      <w:r w:rsidRPr="00615E73">
        <w:rPr>
          <w:rFonts w:ascii="Arial" w:eastAsia="Arial" w:hAnsi="Arial" w:cs="Arial"/>
          <w:sz w:val="22"/>
          <w:szCs w:val="22"/>
          <w:highlight w:val="white"/>
        </w:rPr>
        <w:t>……………………………………………………………….</w:t>
      </w:r>
      <w:commentRangeEnd w:id="14"/>
      <w:r w:rsidR="00487C43">
        <w:rPr>
          <w:rStyle w:val="Refdecomentrio"/>
        </w:rPr>
        <w:commentReference w:id="14"/>
      </w:r>
    </w:p>
    <w:p w14:paraId="0276388F" w14:textId="77777777" w:rsidR="002862DF" w:rsidRPr="00C36162" w:rsidRDefault="00CC35CF" w:rsidP="00B74714">
      <w:pPr>
        <w:jc w:val="center"/>
        <w:rPr>
          <w:rFonts w:ascii="Arial" w:eastAsia="Arial" w:hAnsi="Arial" w:cs="Arial"/>
          <w:color w:val="FF0000"/>
          <w:sz w:val="22"/>
          <w:szCs w:val="22"/>
          <w:highlight w:val="white"/>
        </w:rPr>
      </w:pPr>
      <w:r w:rsidRPr="00C36162">
        <w:rPr>
          <w:rFonts w:ascii="Arial" w:eastAsia="Arial" w:hAnsi="Arial" w:cs="Arial"/>
          <w:color w:val="FF0000"/>
          <w:sz w:val="22"/>
          <w:szCs w:val="22"/>
          <w:highlight w:val="white"/>
        </w:rPr>
        <w:t>Nome do emitente</w:t>
      </w:r>
    </w:p>
    <w:p w14:paraId="0C6486EA" w14:textId="77777777" w:rsidR="002862DF" w:rsidRPr="00C36162" w:rsidRDefault="00CC35CF" w:rsidP="00B74714">
      <w:pPr>
        <w:jc w:val="center"/>
        <w:rPr>
          <w:rFonts w:ascii="Arial" w:eastAsia="Arial" w:hAnsi="Arial" w:cs="Arial"/>
          <w:color w:val="FF0000"/>
          <w:sz w:val="22"/>
          <w:szCs w:val="20"/>
        </w:rPr>
      </w:pPr>
      <w:r w:rsidRPr="00C36162">
        <w:rPr>
          <w:rFonts w:ascii="Arial" w:eastAsia="Arial" w:hAnsi="Arial" w:cs="Arial"/>
          <w:color w:val="FF0000"/>
          <w:sz w:val="22"/>
          <w:szCs w:val="22"/>
          <w:highlight w:val="white"/>
        </w:rPr>
        <w:t>Cargo do emitente</w:t>
      </w:r>
    </w:p>
    <w:p w14:paraId="079884FF" w14:textId="77777777" w:rsidR="002862DF" w:rsidRDefault="002862DF" w:rsidP="00B74714">
      <w:pPr>
        <w:pBdr>
          <w:bottom w:val="none" w:sz="0" w:space="12" w:color="auto"/>
        </w:pBdr>
        <w:shd w:val="clear" w:color="auto" w:fill="FFFFFF"/>
        <w:jc w:val="both"/>
        <w:rPr>
          <w:rFonts w:ascii="Arial" w:eastAsia="Arial" w:hAnsi="Arial" w:cs="Arial"/>
          <w:sz w:val="20"/>
          <w:szCs w:val="20"/>
        </w:rPr>
      </w:pP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2]" w:date="2024-11-05T13:44:00Z" w:initials="s0">
    <w:p w14:paraId="5FF17089" w14:textId="77777777" w:rsidR="00CD32C1" w:rsidRDefault="00CD32C1" w:rsidP="00CD32C1">
      <w:pPr>
        <w:pStyle w:val="Textodecomentrio"/>
      </w:pPr>
      <w:r>
        <w:rPr>
          <w:rStyle w:val="Refdecomentrio"/>
        </w:rPr>
        <w:annotationRef/>
      </w:r>
      <w:r>
        <w:t>ADJUDICAÇÃO POR ITEM:</w:t>
      </w:r>
    </w:p>
    <w:p w14:paraId="4C771C66" w14:textId="77777777" w:rsidR="00CD32C1" w:rsidRDefault="00CD32C1" w:rsidP="00CD32C1">
      <w:pPr>
        <w:pStyle w:val="Textodecomentrio"/>
      </w:pPr>
    </w:p>
    <w:p w14:paraId="10894CB9" w14:textId="77777777" w:rsidR="00CD32C1" w:rsidRDefault="00CD32C1" w:rsidP="00CD32C1">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7E511C9C" w14:textId="77777777" w:rsidR="00CD32C1" w:rsidRDefault="00CD32C1" w:rsidP="00CD32C1">
      <w:pPr>
        <w:pStyle w:val="Textodecomentrio"/>
      </w:pPr>
    </w:p>
    <w:p w14:paraId="08C390D9" w14:textId="77777777" w:rsidR="00CD32C1" w:rsidRDefault="00CD32C1" w:rsidP="00CD32C1">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51989831" w14:textId="77777777" w:rsidR="00CD32C1" w:rsidRDefault="00CD32C1" w:rsidP="00CD32C1">
      <w:pPr>
        <w:pStyle w:val="Textodecomentrio"/>
      </w:pPr>
    </w:p>
    <w:p w14:paraId="661374F4" w14:textId="77777777" w:rsidR="00CD32C1" w:rsidRDefault="00CD32C1" w:rsidP="00CD32C1">
      <w:pPr>
        <w:pStyle w:val="Textodecomentrio"/>
      </w:pPr>
      <w:r>
        <w:t>ADJUDICAÇÃO POR PREÇO GLOBAL:</w:t>
      </w:r>
    </w:p>
    <w:p w14:paraId="137A96BA" w14:textId="77777777" w:rsidR="00CD32C1" w:rsidRDefault="00CD32C1" w:rsidP="00CD32C1">
      <w:pPr>
        <w:pStyle w:val="Textodecomentrio"/>
      </w:pPr>
    </w:p>
    <w:p w14:paraId="60F50821" w14:textId="77777777" w:rsidR="00CD32C1" w:rsidRDefault="00CD32C1" w:rsidP="00CD32C1">
      <w:pPr>
        <w:pStyle w:val="Textodecomentrio"/>
      </w:pPr>
      <w:r>
        <w:t>Na licitação por lotes há o agrupamento de diversos itens que formarão o grupo/lote.</w:t>
      </w:r>
    </w:p>
    <w:p w14:paraId="3345BA6C" w14:textId="77777777" w:rsidR="00CD32C1" w:rsidRDefault="00CD32C1" w:rsidP="00CD32C1">
      <w:pPr>
        <w:pStyle w:val="Textodecomentrio"/>
      </w:pPr>
    </w:p>
    <w:p w14:paraId="150D924F" w14:textId="77777777" w:rsidR="00CD32C1" w:rsidRDefault="00CD32C1" w:rsidP="00CD32C1">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44B2A8B5" w14:textId="77777777" w:rsidR="00CD32C1" w:rsidRDefault="00CD32C1" w:rsidP="00CD32C1">
      <w:pPr>
        <w:pStyle w:val="Textodecomentrio"/>
      </w:pPr>
    </w:p>
    <w:p w14:paraId="14FEF096" w14:textId="77777777" w:rsidR="00CD32C1" w:rsidRDefault="00CD32C1" w:rsidP="00CD32C1">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13607340" w14:textId="77777777" w:rsidR="00CD32C1" w:rsidRDefault="00CD32C1" w:rsidP="00CD32C1">
      <w:pPr>
        <w:pStyle w:val="Textodecomentrio"/>
      </w:pPr>
    </w:p>
    <w:p w14:paraId="76322009" w14:textId="77777777" w:rsidR="00CD32C1" w:rsidRDefault="00CD32C1" w:rsidP="00CD32C1">
      <w:pPr>
        <w:pStyle w:val="Textodecomentrio"/>
      </w:pPr>
      <w:r>
        <w:t>Acórdão TCU nº 2.529/2021 - Plenário:</w:t>
      </w:r>
    </w:p>
    <w:p w14:paraId="7C03E58A" w14:textId="77777777" w:rsidR="00CD32C1" w:rsidRDefault="00CD32C1" w:rsidP="00CD32C1">
      <w:pPr>
        <w:pStyle w:val="Textodecomentrio"/>
      </w:pPr>
      <w:r>
        <w:t>Enunciado</w:t>
      </w:r>
    </w:p>
    <w:p w14:paraId="1DF3FF12" w14:textId="3C89CB1B" w:rsidR="00CD32C1" w:rsidRDefault="00CD32C1" w:rsidP="00CD32C1">
      <w:pPr>
        <w:pStyle w:val="Textodecomentrio"/>
      </w:pPr>
      <w:r>
        <w:t>Incumbe ao gestor demonstrar que a ausência de parcelamento do objeto da licitação não restringe indevidamente a competitividade do certame, bem como promove ganhos para a Administração Pública.</w:t>
      </w:r>
    </w:p>
  </w:comment>
  <w:comment w:id="1" w:author="secol 05 [2]" w:date="2024-11-05T13:44:00Z" w:initials="s0">
    <w:p w14:paraId="4EDED528" w14:textId="77777777" w:rsidR="00CD32C1" w:rsidRDefault="00CD32C1" w:rsidP="00CD32C1">
      <w:pPr>
        <w:pStyle w:val="Textodecomentrio"/>
      </w:pPr>
      <w:r>
        <w:rPr>
          <w:rStyle w:val="Refdecomentrio"/>
        </w:rPr>
        <w:annotationRef/>
      </w:r>
      <w:r>
        <w:t>EMPREITADA POR PREÇO UNITÁRIO</w:t>
      </w:r>
    </w:p>
    <w:p w14:paraId="55A44429" w14:textId="77777777" w:rsidR="00CD32C1" w:rsidRDefault="00CD32C1" w:rsidP="00CD32C1">
      <w:pPr>
        <w:pStyle w:val="Textodecomentrio"/>
      </w:pPr>
    </w:p>
    <w:p w14:paraId="19D7B090" w14:textId="77777777" w:rsidR="00CD32C1" w:rsidRDefault="00CD32C1" w:rsidP="00CD32C1">
      <w:pPr>
        <w:pStyle w:val="Textodecomentrio"/>
      </w:pPr>
      <w:r>
        <w:t>Lei nº 14.133/2021: “Art. 6º Para os fins desta Lei, consideram-se: (...) XXVIII - empreitada por preço unitário: contratação da execução da obra ou do serviço por preço certo de unidades determinadas;”</w:t>
      </w:r>
    </w:p>
    <w:p w14:paraId="029D4BB9" w14:textId="77777777" w:rsidR="00CD32C1" w:rsidRDefault="00CD32C1" w:rsidP="00CD32C1">
      <w:pPr>
        <w:pStyle w:val="Textodecomentrio"/>
      </w:pPr>
    </w:p>
    <w:p w14:paraId="676EAFA7" w14:textId="77777777" w:rsidR="00CD32C1" w:rsidRDefault="00CD32C1" w:rsidP="00CD32C1">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1C558366" w14:textId="77777777" w:rsidR="00CD32C1" w:rsidRDefault="00CD32C1" w:rsidP="00CD32C1">
      <w:pPr>
        <w:pStyle w:val="Textodecomentrio"/>
      </w:pPr>
    </w:p>
    <w:p w14:paraId="179E8F7D" w14:textId="77777777" w:rsidR="00CD32C1" w:rsidRDefault="00CD32C1" w:rsidP="00CD32C1">
      <w:pPr>
        <w:pStyle w:val="Textodecomentrio"/>
      </w:pPr>
      <w:r>
        <w:t>EMPREITADA POR PREÇO GLOBAL</w:t>
      </w:r>
    </w:p>
    <w:p w14:paraId="38F36110" w14:textId="77777777" w:rsidR="00CD32C1" w:rsidRDefault="00CD32C1" w:rsidP="00CD32C1">
      <w:pPr>
        <w:pStyle w:val="Textodecomentrio"/>
      </w:pPr>
    </w:p>
    <w:p w14:paraId="6BDF748F" w14:textId="77777777" w:rsidR="00CD32C1" w:rsidRDefault="00CD32C1" w:rsidP="00CD32C1">
      <w:pPr>
        <w:pStyle w:val="Textodecomentrio"/>
      </w:pPr>
      <w:r>
        <w:t>Lei nº 14.133/2021: “Art. 6º Para os fins desta Lei, consideram-se: (...) XXIX - empreitada por preço global: contratação da execução da obra ou do serviço por preço certo e total”</w:t>
      </w:r>
    </w:p>
    <w:p w14:paraId="7687724E" w14:textId="77777777" w:rsidR="00CD32C1" w:rsidRDefault="00CD32C1" w:rsidP="00CD32C1">
      <w:pPr>
        <w:pStyle w:val="Textodecomentrio"/>
      </w:pPr>
    </w:p>
    <w:p w14:paraId="45390AF4" w14:textId="77777777" w:rsidR="00CD32C1" w:rsidRDefault="00CD32C1" w:rsidP="00CD32C1">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38660CC8" w14:textId="77777777" w:rsidR="00CD32C1" w:rsidRDefault="00CD32C1" w:rsidP="00CD32C1">
      <w:pPr>
        <w:pStyle w:val="Textodecomentrio"/>
      </w:pPr>
    </w:p>
    <w:p w14:paraId="0E37EC0C" w14:textId="3E051BD7" w:rsidR="00CD32C1" w:rsidRDefault="00CD32C1" w:rsidP="00CD32C1">
      <w:pPr>
        <w:pStyle w:val="Textodecomentrio"/>
      </w:pPr>
      <w:r>
        <w:t>Excluir este subitem, caso não se trate de contratação de serviços.</w:t>
      </w:r>
    </w:p>
  </w:comment>
  <w:comment w:id="2" w:author="secol 05" w:date="2024-03-01T11:49:00Z" w:initials="s0">
    <w:p w14:paraId="101BF4FA" w14:textId="77777777" w:rsidR="00B74714" w:rsidRDefault="00B74714">
      <w:pPr>
        <w:pStyle w:val="Textodecomentrio"/>
      </w:pPr>
      <w:r>
        <w:rPr>
          <w:rStyle w:val="Refdecomentrio"/>
        </w:rPr>
        <w:annotationRef/>
      </w:r>
      <w:r w:rsidRPr="00B74714">
        <w:t>Deve estar caracterizada a urgência de atendimento de situação que possa ocasionar prejuízo ou comprometer a continuidade dos serviços públicos ou a segurança de pessoas, obras, serviços, equipamentos e outros bens, públicos ou particulares (inciso VIII do art. 75 da Lei nº 14.133/2021).</w:t>
      </w:r>
    </w:p>
  </w:comment>
  <w:comment w:id="3" w:author="secol 05" w:date="2024-03-01T11:50:00Z" w:initials="s0">
    <w:p w14:paraId="1B91C1A3" w14:textId="77777777" w:rsidR="00B74714" w:rsidRDefault="00B74714">
      <w:pPr>
        <w:pStyle w:val="Textodecomentrio"/>
      </w:pPr>
      <w:r>
        <w:rPr>
          <w:rStyle w:val="Refdecomentrio"/>
        </w:rPr>
        <w:annotationRef/>
      </w:r>
      <w:r w:rsidRPr="00B74714">
        <w:t xml:space="preserve">Deve ser informado que a contratação </w:t>
      </w:r>
      <w:proofErr w:type="gramStart"/>
      <w:r w:rsidRPr="00B74714">
        <w:t>destina-se</w:t>
      </w:r>
      <w:proofErr w:type="gramEnd"/>
      <w:r w:rsidRPr="00B74714">
        <w:t xml:space="preserve"> somente para aquisição dos bens necessários ao atendimento da situação emergencial ou calamitosa e para as parcelas de obras e serviços que possam ser concluídas no prazo máximo de 1 (um) ano, contado da data de ocorrência da emergência ou da calamidade (inciso VIII do art. 75 da Lei nº 14.133/2021).</w:t>
      </w:r>
    </w:p>
  </w:comment>
  <w:comment w:id="4" w:author="secol 05" w:date="2024-03-01T11:50:00Z" w:initials="s0">
    <w:p w14:paraId="41BE4123" w14:textId="77777777" w:rsidR="00B74714" w:rsidRDefault="00B74714">
      <w:pPr>
        <w:pStyle w:val="Textodecomentrio"/>
      </w:pPr>
      <w:r>
        <w:rPr>
          <w:rStyle w:val="Refdecomentrio"/>
        </w:rPr>
        <w:annotationRef/>
      </w:r>
      <w:r w:rsidRPr="00B74714">
        <w:t>A contratação deve ter como objetivo manter a continuidade do serviço público (§ 6º do art. 75 da Lei nº 14.133/2021).</w:t>
      </w:r>
    </w:p>
  </w:comment>
  <w:comment w:id="5" w:author="secol 05" w:date="2024-03-01T11:51:00Z" w:initials="s0">
    <w:p w14:paraId="3AD5BB06" w14:textId="77777777" w:rsidR="00B74714" w:rsidRDefault="00B74714">
      <w:pPr>
        <w:pStyle w:val="Textodecomentrio"/>
      </w:pPr>
      <w:r>
        <w:rPr>
          <w:rStyle w:val="Refdecomentrio"/>
        </w:rPr>
        <w:annotationRef/>
      </w:r>
      <w:r w:rsidRPr="00B74714">
        <w:t>O valor previamente estimado da contratação deve ser compatível com os valores praticados pelo mercado, considerados os preços constantes de bancos de dados públicos e as quantidades a serem contratadas, observadas a potencial economia de escala e as peculiaridades do local de execução do objeto (§ 6º do art. 75 da Lei nº 14.133/2021).</w:t>
      </w:r>
    </w:p>
  </w:comment>
  <w:comment w:id="6" w:author="secol 05" w:date="2024-03-01T11:52:00Z" w:initials="s0">
    <w:p w14:paraId="3474B0D1" w14:textId="77777777" w:rsidR="00A30C7C" w:rsidRDefault="00A30C7C">
      <w:pPr>
        <w:pStyle w:val="Textodecomentrio"/>
      </w:pPr>
      <w:r>
        <w:rPr>
          <w:rStyle w:val="Refdecomentrio"/>
        </w:rPr>
        <w:annotationRef/>
      </w:r>
      <w:r w:rsidRPr="00A30C7C">
        <w:t>Devem ser adotadas as providências necessárias para a conclusão do processo licitatório (§ 6º do art. 75 da Lei nº 14.133/2021).</w:t>
      </w:r>
    </w:p>
  </w:comment>
  <w:comment w:id="7" w:author="secol 05 [2]" w:date="2024-11-05T13:52:00Z" w:initials="s0">
    <w:p w14:paraId="761E5E14" w14:textId="3F820F13" w:rsidR="00617E5F" w:rsidRDefault="00617E5F">
      <w:pPr>
        <w:pStyle w:val="Textodecomentrio"/>
      </w:pPr>
      <w:r>
        <w:rPr>
          <w:rStyle w:val="Refdecomentrio"/>
        </w:rPr>
        <w:annotationRef/>
      </w:r>
      <w:r w:rsidRPr="00617E5F">
        <w:t>Demonstrar as reais necessidades e as especificações técnicas quanto à melhor solução para a Administração.</w:t>
      </w:r>
    </w:p>
  </w:comment>
  <w:comment w:id="8" w:author="secol 05 [2]" w:date="2025-08-06T09:03:00Z" w:initials="s0">
    <w:p w14:paraId="03D5F545" w14:textId="77777777" w:rsidR="00156067" w:rsidRPr="00AE6EF2" w:rsidRDefault="00156067" w:rsidP="00156067">
      <w:pPr>
        <w:jc w:val="both"/>
        <w:rPr>
          <w:rFonts w:ascii="Arial" w:hAnsi="Arial" w:cs="Arial"/>
          <w:b/>
          <w:szCs w:val="20"/>
        </w:rPr>
      </w:pPr>
      <w:r>
        <w:rPr>
          <w:rStyle w:val="Refdecomentrio"/>
        </w:rPr>
        <w:annotationRef/>
      </w:r>
      <w:r w:rsidRPr="00156067">
        <w:rPr>
          <w:rFonts w:ascii="Arial" w:hAnsi="Arial" w:cs="Arial"/>
          <w:b/>
          <w:szCs w:val="20"/>
          <w:highlight w:val="cyan"/>
        </w:rPr>
        <w:t>Resumo do Plano Diretor de Logística Sustentável da UFSJ 2025-2028</w:t>
      </w:r>
    </w:p>
    <w:p w14:paraId="422F0313" w14:textId="77777777" w:rsidR="00156067" w:rsidRPr="00AE6EF2" w:rsidRDefault="00156067" w:rsidP="00156067">
      <w:pPr>
        <w:jc w:val="both"/>
        <w:rPr>
          <w:rFonts w:ascii="Arial" w:hAnsi="Arial" w:cs="Arial"/>
          <w:sz w:val="20"/>
          <w:szCs w:val="20"/>
        </w:rPr>
      </w:pPr>
    </w:p>
    <w:p w14:paraId="2095D3C9" w14:textId="77777777" w:rsidR="00156067" w:rsidRPr="00AE6EF2" w:rsidRDefault="00156067" w:rsidP="00156067">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2EEA7E5E" w14:textId="77777777" w:rsidR="00156067" w:rsidRPr="00AE6EF2" w:rsidRDefault="00156067" w:rsidP="00156067">
      <w:pPr>
        <w:jc w:val="both"/>
        <w:rPr>
          <w:rFonts w:ascii="Arial" w:hAnsi="Arial" w:cs="Arial"/>
          <w:sz w:val="20"/>
          <w:szCs w:val="20"/>
        </w:rPr>
      </w:pPr>
    </w:p>
    <w:p w14:paraId="74FEA666"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6842977B"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OB2: Reduzir o consumo de copos descartáveis</w:t>
      </w:r>
    </w:p>
    <w:p w14:paraId="5DBA3069"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4AE0071B"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0F7D8448"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5D488017"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4166EC90"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248E33F8"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7E6C7AE5"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22B3A02D"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601490EC"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OB11: Ampliar áreas verdes </w:t>
      </w:r>
    </w:p>
    <w:p w14:paraId="10089EE1"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35C3DBDB" w14:textId="77777777" w:rsidR="00156067" w:rsidRPr="00AE6EF2" w:rsidRDefault="00156067" w:rsidP="00156067">
      <w:pPr>
        <w:jc w:val="both"/>
        <w:rPr>
          <w:rFonts w:ascii="Arial" w:hAnsi="Arial" w:cs="Arial"/>
          <w:sz w:val="20"/>
          <w:szCs w:val="20"/>
        </w:rPr>
      </w:pPr>
    </w:p>
    <w:p w14:paraId="35D62A4A" w14:textId="77777777" w:rsidR="00156067" w:rsidRPr="00AE6EF2" w:rsidRDefault="00156067" w:rsidP="00156067">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74212887" w14:textId="77777777" w:rsidR="00156067" w:rsidRPr="00AE6EF2" w:rsidRDefault="00156067" w:rsidP="00156067">
      <w:pPr>
        <w:jc w:val="both"/>
        <w:rPr>
          <w:rFonts w:ascii="Arial" w:hAnsi="Arial" w:cs="Arial"/>
          <w:sz w:val="20"/>
          <w:szCs w:val="20"/>
        </w:rPr>
      </w:pPr>
    </w:p>
    <w:p w14:paraId="371CC678"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65F6B425" w14:textId="77777777" w:rsidR="00156067" w:rsidRPr="00AE6EF2" w:rsidRDefault="00156067" w:rsidP="00156067">
      <w:pPr>
        <w:jc w:val="both"/>
        <w:rPr>
          <w:rFonts w:ascii="Arial" w:hAnsi="Arial" w:cs="Arial"/>
          <w:sz w:val="20"/>
          <w:szCs w:val="20"/>
        </w:rPr>
      </w:pPr>
      <w:r w:rsidRPr="00AE6EF2">
        <w:rPr>
          <w:rFonts w:ascii="Arial" w:hAnsi="Arial" w:cs="Arial"/>
          <w:sz w:val="20"/>
          <w:szCs w:val="20"/>
        </w:rPr>
        <w:t>OB14: Otimização da utilização das salas de aula</w:t>
      </w:r>
    </w:p>
    <w:p w14:paraId="4469E561" w14:textId="77777777" w:rsidR="00156067" w:rsidRPr="00AE6EF2" w:rsidRDefault="00156067" w:rsidP="00156067">
      <w:pPr>
        <w:jc w:val="both"/>
        <w:rPr>
          <w:rFonts w:ascii="Arial" w:hAnsi="Arial" w:cs="Arial"/>
          <w:sz w:val="20"/>
          <w:szCs w:val="20"/>
        </w:rPr>
      </w:pPr>
    </w:p>
    <w:p w14:paraId="2D919055" w14:textId="77777777" w:rsidR="00156067" w:rsidRPr="00AE6EF2" w:rsidRDefault="00156067" w:rsidP="00156067">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445ADB67" w14:textId="77777777" w:rsidR="00156067" w:rsidRPr="00AE6EF2" w:rsidRDefault="00156067" w:rsidP="00156067">
      <w:pPr>
        <w:jc w:val="both"/>
        <w:rPr>
          <w:rFonts w:ascii="Arial" w:hAnsi="Arial" w:cs="Arial"/>
          <w:sz w:val="20"/>
          <w:szCs w:val="20"/>
        </w:rPr>
      </w:pPr>
    </w:p>
    <w:p w14:paraId="6C9FE60B"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4D4915DA"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w:t>
      </w:r>
    </w:p>
    <w:p w14:paraId="07D82EBB"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0B8569F1" w14:textId="77777777" w:rsidR="00156067" w:rsidRPr="00AE6EF2" w:rsidRDefault="00156067" w:rsidP="00156067">
      <w:pPr>
        <w:jc w:val="both"/>
        <w:rPr>
          <w:rFonts w:ascii="Arial" w:hAnsi="Arial" w:cs="Arial"/>
          <w:sz w:val="20"/>
          <w:szCs w:val="20"/>
        </w:rPr>
      </w:pPr>
    </w:p>
    <w:p w14:paraId="183E0A43" w14:textId="77777777" w:rsidR="00156067" w:rsidRPr="00AE6EF2" w:rsidRDefault="00156067" w:rsidP="00156067">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1F1C594D" w14:textId="77777777" w:rsidR="00156067" w:rsidRPr="00AE6EF2" w:rsidRDefault="00156067" w:rsidP="00156067">
      <w:pPr>
        <w:jc w:val="both"/>
        <w:rPr>
          <w:rFonts w:ascii="Arial" w:hAnsi="Arial" w:cs="Arial"/>
          <w:sz w:val="20"/>
          <w:szCs w:val="20"/>
        </w:rPr>
      </w:pPr>
    </w:p>
    <w:p w14:paraId="1D9A91DA"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4DDA187C"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w:t>
      </w:r>
    </w:p>
    <w:p w14:paraId="42EA210B"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2B026E3A" w14:textId="77777777" w:rsidR="00156067" w:rsidRPr="00AE6EF2" w:rsidRDefault="00156067" w:rsidP="00156067">
      <w:pPr>
        <w:jc w:val="both"/>
        <w:rPr>
          <w:rFonts w:ascii="Arial" w:hAnsi="Arial" w:cs="Arial"/>
          <w:sz w:val="20"/>
          <w:szCs w:val="20"/>
        </w:rPr>
      </w:pPr>
    </w:p>
    <w:p w14:paraId="174B68A3" w14:textId="77777777" w:rsidR="00156067" w:rsidRPr="00AE6EF2" w:rsidRDefault="00156067" w:rsidP="00156067">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42F9E638" w14:textId="77777777" w:rsidR="00156067" w:rsidRPr="00AE6EF2" w:rsidRDefault="00156067" w:rsidP="00156067">
      <w:pPr>
        <w:jc w:val="both"/>
        <w:rPr>
          <w:rFonts w:ascii="Arial" w:hAnsi="Arial" w:cs="Arial"/>
          <w:sz w:val="20"/>
          <w:szCs w:val="20"/>
        </w:rPr>
      </w:pPr>
    </w:p>
    <w:p w14:paraId="0801C43E"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46D24674"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w:t>
      </w:r>
    </w:p>
    <w:p w14:paraId="0BE5B85F" w14:textId="77777777" w:rsidR="00156067" w:rsidRPr="00AE6EF2" w:rsidRDefault="00156067" w:rsidP="00156067">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06DEBB07" w14:textId="77777777" w:rsidR="00156067" w:rsidRPr="00AE6EF2" w:rsidRDefault="00156067" w:rsidP="00156067">
      <w:pPr>
        <w:jc w:val="both"/>
        <w:rPr>
          <w:rFonts w:ascii="Arial" w:hAnsi="Arial" w:cs="Arial"/>
          <w:sz w:val="20"/>
          <w:szCs w:val="20"/>
        </w:rPr>
      </w:pPr>
    </w:p>
    <w:p w14:paraId="29B9BCF5" w14:textId="77777777" w:rsidR="00156067" w:rsidRPr="00AE6EF2" w:rsidRDefault="00156067" w:rsidP="00156067">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5592CC6F" w14:textId="77777777" w:rsidR="00156067" w:rsidRPr="00AE6EF2" w:rsidRDefault="00156067" w:rsidP="00156067">
      <w:pPr>
        <w:jc w:val="both"/>
        <w:rPr>
          <w:rFonts w:ascii="Arial" w:hAnsi="Arial" w:cs="Arial"/>
          <w:sz w:val="20"/>
          <w:szCs w:val="20"/>
        </w:rPr>
      </w:pPr>
    </w:p>
    <w:p w14:paraId="6163BCA9" w14:textId="1A1AD46A" w:rsidR="00156067" w:rsidRPr="00156067" w:rsidRDefault="00156067" w:rsidP="00156067">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comment>
  <w:comment w:id="9" w:author="secol 05 [2]" w:date="2024-11-28T16:27:00Z" w:initials="s0">
    <w:p w14:paraId="26579E94" w14:textId="77777777" w:rsidR="00C805EA" w:rsidRDefault="00C805EA" w:rsidP="00C805EA">
      <w:pPr>
        <w:pStyle w:val="Textodecomentrio"/>
      </w:pPr>
      <w:r>
        <w:rPr>
          <w:rStyle w:val="Refdecomentrio"/>
        </w:rPr>
        <w:annotationRef/>
      </w:r>
      <w:r>
        <w:t>Portaria n.º 443, de 27 de dezembro de 2018:</w:t>
      </w:r>
    </w:p>
    <w:p w14:paraId="0A6B5196" w14:textId="77777777" w:rsidR="00C805EA" w:rsidRDefault="00C805EA" w:rsidP="00C805EA">
      <w:pPr>
        <w:pStyle w:val="Textodecomentrio"/>
      </w:pPr>
      <w:r>
        <w:t>Art. 1º No âmbito da administração pública federal direta, autárquica e fundacional, serão preferencialmente objeto de execução indireta, dentre outros, os seguintes serviços:</w:t>
      </w:r>
    </w:p>
    <w:p w14:paraId="52259559" w14:textId="77777777" w:rsidR="00C805EA" w:rsidRDefault="00C805EA" w:rsidP="00C805EA">
      <w:pPr>
        <w:pStyle w:val="Textodecomentrio"/>
      </w:pPr>
      <w:r>
        <w:t xml:space="preserve">I - </w:t>
      </w:r>
      <w:proofErr w:type="gramStart"/>
      <w:r>
        <w:t>alimentação</w:t>
      </w:r>
      <w:proofErr w:type="gramEnd"/>
      <w:r>
        <w:t>;</w:t>
      </w:r>
    </w:p>
    <w:p w14:paraId="06DF5778" w14:textId="77777777" w:rsidR="00C805EA" w:rsidRDefault="00C805EA" w:rsidP="00C805EA">
      <w:pPr>
        <w:pStyle w:val="Textodecomentrio"/>
      </w:pPr>
      <w:r>
        <w:t xml:space="preserve">II - </w:t>
      </w:r>
      <w:proofErr w:type="gramStart"/>
      <w:r>
        <w:t>armazenamento</w:t>
      </w:r>
      <w:proofErr w:type="gramEnd"/>
      <w:r>
        <w:t>;</w:t>
      </w:r>
    </w:p>
    <w:p w14:paraId="412B4BCB" w14:textId="77777777" w:rsidR="00C805EA" w:rsidRDefault="00C805EA" w:rsidP="00C805EA">
      <w:pPr>
        <w:pStyle w:val="Textodecomentrio"/>
      </w:pPr>
      <w:r>
        <w:t>III - atividades técnicas auxiliares de arquivo e biblioteconomia;</w:t>
      </w:r>
    </w:p>
    <w:p w14:paraId="3507833D" w14:textId="77777777" w:rsidR="00C805EA" w:rsidRDefault="00C805EA" w:rsidP="00C805EA">
      <w:pPr>
        <w:pStyle w:val="Textodecomentrio"/>
      </w:pPr>
      <w:r>
        <w:t xml:space="preserve">IV - </w:t>
      </w:r>
      <w:proofErr w:type="gramStart"/>
      <w:r>
        <w:t>atividades</w:t>
      </w:r>
      <w:proofErr w:type="gramEnd"/>
      <w:r>
        <w:t xml:space="preserve"> técnicas auxiliares de laboratório;</w:t>
      </w:r>
    </w:p>
    <w:p w14:paraId="7C42827D" w14:textId="77777777" w:rsidR="00C805EA" w:rsidRDefault="00C805EA" w:rsidP="00C805EA">
      <w:pPr>
        <w:pStyle w:val="Textodecomentrio"/>
      </w:pPr>
      <w:r>
        <w:t xml:space="preserve">V - </w:t>
      </w:r>
      <w:proofErr w:type="gramStart"/>
      <w:r>
        <w:t>carregamento e descarregamento</w:t>
      </w:r>
      <w:proofErr w:type="gramEnd"/>
      <w:r>
        <w:t xml:space="preserve"> de materiais e equipamentos;</w:t>
      </w:r>
    </w:p>
    <w:p w14:paraId="1E94F29E" w14:textId="77777777" w:rsidR="00C805EA" w:rsidRDefault="00C805EA" w:rsidP="00C805EA">
      <w:pPr>
        <w:pStyle w:val="Textodecomentrio"/>
      </w:pPr>
      <w:r>
        <w:t xml:space="preserve">VI - </w:t>
      </w:r>
      <w:proofErr w:type="gramStart"/>
      <w:r>
        <w:t>comunicação</w:t>
      </w:r>
      <w:proofErr w:type="gramEnd"/>
      <w:r>
        <w:t xml:space="preserve"> social, incluindo jornalismo, publicidade, relações públicas e cerimonial, diagramação, design gráfico, </w:t>
      </w:r>
      <w:proofErr w:type="spellStart"/>
      <w:r>
        <w:t>webdesign</w:t>
      </w:r>
      <w:proofErr w:type="spellEnd"/>
      <w:r>
        <w:t>, edição, editoração e atividades afins;</w:t>
      </w:r>
    </w:p>
    <w:p w14:paraId="532C5EF4" w14:textId="77777777" w:rsidR="00C805EA" w:rsidRDefault="00C805EA" w:rsidP="00C805EA">
      <w:pPr>
        <w:pStyle w:val="Textodecomentrio"/>
      </w:pPr>
      <w:r>
        <w:t>VII - conservação e jardinagem;</w:t>
      </w:r>
    </w:p>
    <w:p w14:paraId="6843A263" w14:textId="77777777" w:rsidR="00C805EA" w:rsidRDefault="00C805EA" w:rsidP="00C805EA">
      <w:pPr>
        <w:pStyle w:val="Textodecomentrio"/>
      </w:pPr>
      <w:r>
        <w:t xml:space="preserve">VIII - </w:t>
      </w:r>
      <w:proofErr w:type="spellStart"/>
      <w:r>
        <w:t>copeiragem</w:t>
      </w:r>
      <w:proofErr w:type="spellEnd"/>
      <w:r>
        <w:t>;</w:t>
      </w:r>
    </w:p>
    <w:p w14:paraId="05B99173" w14:textId="77777777" w:rsidR="00C805EA" w:rsidRDefault="00C805EA" w:rsidP="00C805EA">
      <w:pPr>
        <w:pStyle w:val="Textodecomentrio"/>
      </w:pPr>
      <w:r>
        <w:t xml:space="preserve">IX - </w:t>
      </w:r>
      <w:proofErr w:type="gramStart"/>
      <w:r>
        <w:t>cultivo</w:t>
      </w:r>
      <w:proofErr w:type="gramEnd"/>
      <w:r>
        <w:t>, extração ou exploração rural, agrícola ou agropecuária;</w:t>
      </w:r>
    </w:p>
    <w:p w14:paraId="3B0DA851" w14:textId="77777777" w:rsidR="00C805EA" w:rsidRDefault="00C805EA" w:rsidP="00C805EA">
      <w:pPr>
        <w:pStyle w:val="Textodecomentrio"/>
      </w:pPr>
      <w:r>
        <w:t xml:space="preserve">X - </w:t>
      </w:r>
      <w:proofErr w:type="gramStart"/>
      <w:r>
        <w:t>elaboração</w:t>
      </w:r>
      <w:proofErr w:type="gramEnd"/>
      <w:r>
        <w:t xml:space="preserve"> de projetos de arquitetura e engenharia e acompanhamento de execução de obras;</w:t>
      </w:r>
    </w:p>
    <w:p w14:paraId="15FF0677" w14:textId="77777777" w:rsidR="00C805EA" w:rsidRDefault="00C805EA" w:rsidP="00C805EA">
      <w:pPr>
        <w:pStyle w:val="Textodecomentrio"/>
      </w:pPr>
      <w:r>
        <w:t xml:space="preserve">XI - </w:t>
      </w:r>
      <w:proofErr w:type="spellStart"/>
      <w:r>
        <w:t>geomensuração</w:t>
      </w:r>
      <w:proofErr w:type="spellEnd"/>
      <w:r>
        <w:t>;</w:t>
      </w:r>
    </w:p>
    <w:p w14:paraId="73A7D14E" w14:textId="77777777" w:rsidR="00C805EA" w:rsidRDefault="00C805EA" w:rsidP="00C805EA">
      <w:pPr>
        <w:pStyle w:val="Textodecomentrio"/>
      </w:pPr>
      <w:r>
        <w:t xml:space="preserve">XII - </w:t>
      </w:r>
      <w:proofErr w:type="spellStart"/>
      <w:r>
        <w:t>georeferenciamento</w:t>
      </w:r>
      <w:proofErr w:type="spellEnd"/>
      <w:r>
        <w:t>;</w:t>
      </w:r>
    </w:p>
    <w:p w14:paraId="08158185" w14:textId="77777777" w:rsidR="00C805EA" w:rsidRDefault="00C805EA" w:rsidP="00C805EA">
      <w:pPr>
        <w:pStyle w:val="Textodecomentrio"/>
      </w:pPr>
      <w:r>
        <w:t>XIII - instalação, operação e manutenção de máquinas e equipamentos, incluindo os de captação, tratamento e transmissão de áudio, vídeo e imagens;</w:t>
      </w:r>
    </w:p>
    <w:p w14:paraId="3C16793F" w14:textId="77777777" w:rsidR="00C805EA" w:rsidRDefault="00C805EA" w:rsidP="00C805EA">
      <w:pPr>
        <w:pStyle w:val="Textodecomentrio"/>
      </w:pPr>
      <w:r>
        <w:t>XIV - limpeza;</w:t>
      </w:r>
    </w:p>
    <w:p w14:paraId="45364CFD" w14:textId="77777777" w:rsidR="00C805EA" w:rsidRDefault="00C805EA" w:rsidP="00C805EA">
      <w:pPr>
        <w:pStyle w:val="Textodecomentrio"/>
      </w:pPr>
      <w:r>
        <w:t xml:space="preserve">XV - </w:t>
      </w:r>
      <w:proofErr w:type="gramStart"/>
      <w:r>
        <w:t>manutenção</w:t>
      </w:r>
      <w:proofErr w:type="gramEnd"/>
      <w:r>
        <w:t xml:space="preserve"> de prédios e instalações, incluindo montagem, desmontagem, manutenção, recuperação e pequenas produções de bens móveis;</w:t>
      </w:r>
    </w:p>
    <w:p w14:paraId="4F345D5A" w14:textId="77777777" w:rsidR="00C805EA" w:rsidRDefault="00C805EA" w:rsidP="00C805EA">
      <w:pPr>
        <w:pStyle w:val="Textodecomentrio"/>
      </w:pPr>
      <w:r>
        <w:t>XVI - mensageria;</w:t>
      </w:r>
    </w:p>
    <w:p w14:paraId="26EE1E90" w14:textId="77777777" w:rsidR="00C805EA" w:rsidRDefault="00C805EA" w:rsidP="00C805EA">
      <w:pPr>
        <w:pStyle w:val="Textodecomentrio"/>
      </w:pPr>
      <w:r>
        <w:t>XVII - monitoria de atividades de visitação e de interação com público em parques, museus e demais órgãos e entidades da Administração Pública federal;</w:t>
      </w:r>
    </w:p>
    <w:p w14:paraId="18173E20" w14:textId="77777777" w:rsidR="00C805EA" w:rsidRDefault="00C805EA" w:rsidP="00C805EA">
      <w:pPr>
        <w:pStyle w:val="Textodecomentrio"/>
      </w:pPr>
      <w:r>
        <w:t>XVIII - recepção, incluindo recepcionistas com habilidade de se comunicar na Linguagem Brasileira de Sinais - Libras;</w:t>
      </w:r>
    </w:p>
    <w:p w14:paraId="4EB713DC" w14:textId="77777777" w:rsidR="00C805EA" w:rsidRDefault="00C805EA" w:rsidP="00C805EA">
      <w:pPr>
        <w:pStyle w:val="Textodecomentrio"/>
      </w:pPr>
      <w:r>
        <w:t>XIX - reprografia, plotagem, digitalização e atividades afins;</w:t>
      </w:r>
    </w:p>
    <w:p w14:paraId="6081CEA3" w14:textId="77777777" w:rsidR="00C805EA" w:rsidRDefault="00C805EA" w:rsidP="00C805EA">
      <w:pPr>
        <w:pStyle w:val="Textodecomentrio"/>
      </w:pPr>
      <w:r>
        <w:t xml:space="preserve">XX - </w:t>
      </w:r>
      <w:proofErr w:type="gramStart"/>
      <w:r>
        <w:t>secretariado</w:t>
      </w:r>
      <w:proofErr w:type="gramEnd"/>
      <w:r>
        <w:t>, incluindo o secretariado executivo;</w:t>
      </w:r>
    </w:p>
    <w:p w14:paraId="6EE13CBF" w14:textId="77777777" w:rsidR="00C805EA" w:rsidRDefault="00C805EA" w:rsidP="00C805EA">
      <w:pPr>
        <w:pStyle w:val="Textodecomentrio"/>
      </w:pPr>
      <w:r>
        <w:t>XXI - segurança, vigilância patrimonial e brigada de incêndio;</w:t>
      </w:r>
    </w:p>
    <w:p w14:paraId="51E45D0D" w14:textId="77777777" w:rsidR="00C805EA" w:rsidRDefault="00C805EA" w:rsidP="00C805EA">
      <w:pPr>
        <w:pStyle w:val="Textodecomentrio"/>
      </w:pPr>
      <w:r>
        <w:t>XXII - serviços de escritório e atividades auxiliares de apoio à gestão de documentação, incluindo manuseio, digitação ou digitalização de documentos e a tramitação de processos em meios físicos ou eletrônicos (sistemas de protocolo eletrônico);</w:t>
      </w:r>
    </w:p>
    <w:p w14:paraId="40D2AAB1" w14:textId="77777777" w:rsidR="00C805EA" w:rsidRDefault="00C805EA" w:rsidP="00C805EA">
      <w:pPr>
        <w:pStyle w:val="Textodecomentrio"/>
      </w:pPr>
      <w:r>
        <w:t>XXIII - serviços de tecnologia da informação e prestação de serviços de informação;</w:t>
      </w:r>
    </w:p>
    <w:p w14:paraId="6CEB2283" w14:textId="77777777" w:rsidR="00C805EA" w:rsidRDefault="00C805EA" w:rsidP="00C805EA">
      <w:pPr>
        <w:pStyle w:val="Textodecomentrio"/>
      </w:pPr>
      <w:r>
        <w:t>XXIV - teleatendimento;</w:t>
      </w:r>
    </w:p>
    <w:p w14:paraId="1397F01B" w14:textId="77777777" w:rsidR="00C805EA" w:rsidRDefault="00C805EA" w:rsidP="00C805EA">
      <w:pPr>
        <w:pStyle w:val="Textodecomentrio"/>
      </w:pPr>
      <w:r>
        <w:t>XXV - telecomunicações;</w:t>
      </w:r>
    </w:p>
    <w:p w14:paraId="46E300AB" w14:textId="77777777" w:rsidR="00C805EA" w:rsidRDefault="00C805EA" w:rsidP="00C805EA">
      <w:pPr>
        <w:pStyle w:val="Textodecomentrio"/>
      </w:pPr>
      <w:r>
        <w:t>XXVI - tradução, inclusive tradução e interpretação de Língua Brasileira de Sinais (Libras);</w:t>
      </w:r>
    </w:p>
    <w:p w14:paraId="0D9D7731" w14:textId="77777777" w:rsidR="00C805EA" w:rsidRDefault="00C805EA" w:rsidP="00C805EA">
      <w:pPr>
        <w:pStyle w:val="Textodecomentrio"/>
      </w:pPr>
      <w:r>
        <w:t xml:space="preserve">XXVII - </w:t>
      </w:r>
      <w:proofErr w:type="spellStart"/>
      <w:r>
        <w:t>degravação</w:t>
      </w:r>
      <w:proofErr w:type="spellEnd"/>
      <w:r>
        <w:t>;</w:t>
      </w:r>
    </w:p>
    <w:p w14:paraId="6CF248D2" w14:textId="77777777" w:rsidR="00C805EA" w:rsidRDefault="00C805EA" w:rsidP="00C805EA">
      <w:pPr>
        <w:pStyle w:val="Textodecomentrio"/>
      </w:pPr>
      <w:r>
        <w:t>XXVIII - transportes;</w:t>
      </w:r>
    </w:p>
    <w:p w14:paraId="25E09F12" w14:textId="77777777" w:rsidR="00C805EA" w:rsidRDefault="00C805EA" w:rsidP="00C805EA">
      <w:pPr>
        <w:pStyle w:val="Textodecomentrio"/>
      </w:pPr>
      <w:r>
        <w:t>XXIX - tratamento de animais;</w:t>
      </w:r>
    </w:p>
    <w:p w14:paraId="354335E7" w14:textId="77777777" w:rsidR="00C805EA" w:rsidRDefault="00C805EA" w:rsidP="00C805EA">
      <w:pPr>
        <w:pStyle w:val="Textodecomentrio"/>
      </w:pPr>
      <w:r>
        <w:t>XXX - visitação domiciliar e comunitária para execução de atividades relacionadas a programas e projetos públicos, em áreas urbanas ou rurais;</w:t>
      </w:r>
    </w:p>
    <w:p w14:paraId="6E77B9E1" w14:textId="77777777" w:rsidR="00C805EA" w:rsidRDefault="00C805EA" w:rsidP="00C805EA">
      <w:pPr>
        <w:pStyle w:val="Textodecomentrio"/>
      </w:pPr>
      <w:r>
        <w:t>XXXI - monitoria de inclusão e acessibilidade; e</w:t>
      </w:r>
    </w:p>
    <w:p w14:paraId="0222DA36" w14:textId="77777777" w:rsidR="00C805EA" w:rsidRDefault="00C805EA" w:rsidP="00C805EA">
      <w:pPr>
        <w:pStyle w:val="Textodecomentrio"/>
      </w:pPr>
      <w:r>
        <w:t>XXXII - certificação de produtos e serviços, respeitado o contido no art. 3º, § 2º do Decreto nº 9.507, de 2018.</w:t>
      </w:r>
    </w:p>
    <w:p w14:paraId="0E1A0BA2" w14:textId="77777777" w:rsidR="00C805EA" w:rsidRDefault="00C805EA" w:rsidP="00C805EA">
      <w:pPr>
        <w:pStyle w:val="Textodecomentrio"/>
      </w:pPr>
    </w:p>
    <w:p w14:paraId="3A072EFF" w14:textId="183CFA4E" w:rsidR="00C805EA" w:rsidRDefault="00C805EA" w:rsidP="00C805EA">
      <w:pPr>
        <w:pStyle w:val="Textodecomentrio"/>
      </w:pPr>
      <w:r>
        <w:t>Parágrafo único. Outras atividades que não estejam contempladas na presente lista poderão ser passíveis de execução indireta, desde que atendidas as vedações constantes no Decreto nº 9.507, de 2018.</w:t>
      </w:r>
    </w:p>
  </w:comment>
  <w:comment w:id="11" w:author="secol 05 [2]" w:date="2024-11-05T13:52:00Z" w:initials="s0">
    <w:p w14:paraId="700CDA23" w14:textId="77777777" w:rsidR="00CD32C1" w:rsidRDefault="00CD32C1" w:rsidP="00CD32C1">
      <w:pPr>
        <w:pStyle w:val="Textodecomentrio"/>
      </w:pPr>
      <w:r>
        <w:rPr>
          <w:rStyle w:val="Refdecomentrio"/>
        </w:rPr>
        <w:annotationRef/>
      </w:r>
      <w:r>
        <w:t>Art. 3º Não serão objeto de execução indireta na administração pública federal direta, autárquica e fundacional, os serviços:</w:t>
      </w:r>
    </w:p>
    <w:p w14:paraId="38195FD6" w14:textId="77777777" w:rsidR="00CD32C1" w:rsidRDefault="00CD32C1" w:rsidP="00CD32C1">
      <w:pPr>
        <w:pStyle w:val="Textodecomentrio"/>
      </w:pPr>
      <w:r>
        <w:t xml:space="preserve">I - </w:t>
      </w:r>
      <w:proofErr w:type="gramStart"/>
      <w:r>
        <w:t>que</w:t>
      </w:r>
      <w:proofErr w:type="gramEnd"/>
      <w:r>
        <w:t xml:space="preserve"> envolvam a tomada de decisão ou posicionamento institucional nas áreas de planejamento, coordenação, supervisão e controle;</w:t>
      </w:r>
    </w:p>
    <w:p w14:paraId="407E569B" w14:textId="77777777" w:rsidR="00CD32C1" w:rsidRDefault="00CD32C1" w:rsidP="00CD32C1">
      <w:pPr>
        <w:pStyle w:val="Textodecomentrio"/>
      </w:pPr>
      <w:r>
        <w:t xml:space="preserve">II - </w:t>
      </w:r>
      <w:proofErr w:type="gramStart"/>
      <w:r>
        <w:t>que</w:t>
      </w:r>
      <w:proofErr w:type="gramEnd"/>
      <w:r>
        <w:t xml:space="preserve"> sejam considerados estratégicos para o órgão ou a entidade, cuja terceirização possa colocar em risco o controle de processos e de conhecimentos e tecnologias;</w:t>
      </w:r>
    </w:p>
    <w:p w14:paraId="49CD452F" w14:textId="77777777" w:rsidR="00CD32C1" w:rsidRDefault="00CD32C1" w:rsidP="00CD32C1">
      <w:pPr>
        <w:pStyle w:val="Textodecomentrio"/>
      </w:pPr>
      <w:r>
        <w:t>III - que estejam relacionados ao poder de polícia, de regulação, de outorga de serviços públicos e de aplicação de sanção; e</w:t>
      </w:r>
    </w:p>
    <w:p w14:paraId="62E403D9" w14:textId="77777777" w:rsidR="00CD32C1" w:rsidRDefault="00CD32C1" w:rsidP="00CD32C1">
      <w:pPr>
        <w:pStyle w:val="Textodecomentrio"/>
      </w:pPr>
      <w:r>
        <w:t xml:space="preserve">IV - </w:t>
      </w:r>
      <w:proofErr w:type="gramStart"/>
      <w:r>
        <w:t>que</w:t>
      </w:r>
      <w:proofErr w:type="gramEnd"/>
      <w:r>
        <w:t xml:space="preserve"> sejam inerentes às categorias funcionais abrangidas pelo plano de cargos do órgão ou da entidade, exceto disposição legal em contrário ou quando se tratar de cargo extinto, total ou parcialmente, no âmbito do quadro geral de pessoal.</w:t>
      </w:r>
    </w:p>
    <w:p w14:paraId="60748BA0" w14:textId="77777777" w:rsidR="00CD32C1" w:rsidRDefault="00CD32C1" w:rsidP="00CD32C1">
      <w:pPr>
        <w:pStyle w:val="Textodecomentrio"/>
      </w:pPr>
      <w:r>
        <w:t xml:space="preserve"> </w:t>
      </w:r>
    </w:p>
    <w:p w14:paraId="0B2B175B" w14:textId="721D5343" w:rsidR="00CD32C1" w:rsidRDefault="00CD32C1" w:rsidP="00CD32C1">
      <w:pPr>
        <w:pStyle w:val="Textodecomentrio"/>
      </w:pPr>
      <w: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12" w:author="secol 05 [2]" w:date="2024-11-28T16:27:00Z" w:initials="s0">
    <w:p w14:paraId="7728C652" w14:textId="77777777" w:rsidR="00C805EA" w:rsidRDefault="00C805EA" w:rsidP="00C805EA">
      <w:pPr>
        <w:pStyle w:val="Textodecomentrio"/>
      </w:pPr>
      <w:r>
        <w:rPr>
          <w:rStyle w:val="Refdecomentrio"/>
        </w:rPr>
        <w:annotationRef/>
      </w:r>
      <w:r>
        <w:t>Decreto nº 9.507, de 21 de setembro de 2018:</w:t>
      </w:r>
    </w:p>
    <w:p w14:paraId="724D3225" w14:textId="77777777" w:rsidR="00C805EA" w:rsidRPr="00C805EA" w:rsidRDefault="00C805EA" w:rsidP="00C805EA">
      <w:pPr>
        <w:pStyle w:val="Textodecomentrio"/>
        <w:rPr>
          <w:i/>
        </w:rPr>
      </w:pPr>
      <w:r w:rsidRPr="00C805EA">
        <w:rPr>
          <w:i/>
        </w:rPr>
        <w:t>Art. 3º Não serão objeto de execução indireta na administração pública federal direta, autárquica e fundacional, os serviços:</w:t>
      </w:r>
    </w:p>
    <w:p w14:paraId="1689A71C" w14:textId="77777777" w:rsidR="00C805EA" w:rsidRPr="00C805EA" w:rsidRDefault="00C805EA" w:rsidP="00C805EA">
      <w:pPr>
        <w:pStyle w:val="Textodecomentrio"/>
        <w:rPr>
          <w:i/>
        </w:rPr>
      </w:pPr>
      <w:r w:rsidRPr="00C805EA">
        <w:rPr>
          <w:i/>
        </w:rPr>
        <w:t xml:space="preserve">I - </w:t>
      </w:r>
      <w:proofErr w:type="gramStart"/>
      <w:r w:rsidRPr="00C805EA">
        <w:rPr>
          <w:i/>
        </w:rPr>
        <w:t>que</w:t>
      </w:r>
      <w:proofErr w:type="gramEnd"/>
      <w:r w:rsidRPr="00C805EA">
        <w:rPr>
          <w:i/>
        </w:rPr>
        <w:t xml:space="preserve"> envolvam a tomada de decisão ou posicionamento institucional nas áreas de planejamento, coordenação, supervisão e controle;</w:t>
      </w:r>
    </w:p>
    <w:p w14:paraId="39DCA5C7" w14:textId="77777777" w:rsidR="00C805EA" w:rsidRPr="00C805EA" w:rsidRDefault="00C805EA" w:rsidP="00C805EA">
      <w:pPr>
        <w:pStyle w:val="Textodecomentrio"/>
        <w:rPr>
          <w:i/>
        </w:rPr>
      </w:pPr>
      <w:r w:rsidRPr="00C805EA">
        <w:rPr>
          <w:i/>
        </w:rPr>
        <w:t xml:space="preserve">II - </w:t>
      </w:r>
      <w:proofErr w:type="gramStart"/>
      <w:r w:rsidRPr="00C805EA">
        <w:rPr>
          <w:i/>
        </w:rPr>
        <w:t>que</w:t>
      </w:r>
      <w:proofErr w:type="gramEnd"/>
      <w:r w:rsidRPr="00C805EA">
        <w:rPr>
          <w:i/>
        </w:rPr>
        <w:t xml:space="preserve"> sejam considerados estratégicos para o órgão ou a entidade, cuja terceirização possa colocar em risco o controle de processos e de conhecimentos e tecnologias;</w:t>
      </w:r>
    </w:p>
    <w:p w14:paraId="60D09D81" w14:textId="77777777" w:rsidR="00C805EA" w:rsidRPr="00C805EA" w:rsidRDefault="00C805EA" w:rsidP="00C805EA">
      <w:pPr>
        <w:pStyle w:val="Textodecomentrio"/>
        <w:rPr>
          <w:i/>
        </w:rPr>
      </w:pPr>
      <w:r w:rsidRPr="00C805EA">
        <w:rPr>
          <w:i/>
        </w:rPr>
        <w:t>III - que estejam relacionados ao poder de polícia, de regulação, de outorga de serviços públicos e de aplicação de sanção; e</w:t>
      </w:r>
    </w:p>
    <w:p w14:paraId="3E375261" w14:textId="77777777" w:rsidR="00C805EA" w:rsidRPr="00C805EA" w:rsidRDefault="00C805EA" w:rsidP="00C805EA">
      <w:pPr>
        <w:pStyle w:val="Textodecomentrio"/>
        <w:rPr>
          <w:i/>
        </w:rPr>
      </w:pPr>
      <w:r w:rsidRPr="00C805EA">
        <w:rPr>
          <w:i/>
        </w:rPr>
        <w:t xml:space="preserve">IV - </w:t>
      </w:r>
      <w:proofErr w:type="gramStart"/>
      <w:r w:rsidRPr="00C805EA">
        <w:rPr>
          <w:i/>
        </w:rPr>
        <w:t>que</w:t>
      </w:r>
      <w:proofErr w:type="gramEnd"/>
      <w:r w:rsidRPr="00C805EA">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6B601805" w14:textId="77777777" w:rsidR="00C805EA" w:rsidRPr="00C805EA" w:rsidRDefault="00C805EA" w:rsidP="00C805EA">
      <w:pPr>
        <w:pStyle w:val="Textodecomentrio"/>
        <w:rPr>
          <w:i/>
        </w:rPr>
      </w:pPr>
      <w:r w:rsidRPr="00C805EA">
        <w:rPr>
          <w:i/>
        </w:rPr>
        <w:t xml:space="preserve"> </w:t>
      </w:r>
    </w:p>
    <w:p w14:paraId="5193ABF2" w14:textId="60866E47" w:rsidR="00C805EA" w:rsidRDefault="00C805EA" w:rsidP="00C805EA">
      <w:pPr>
        <w:pStyle w:val="Textodecomentrio"/>
      </w:pPr>
      <w:r w:rsidRPr="00C805EA">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r>
        <w:t>.</w:t>
      </w:r>
    </w:p>
  </w:comment>
  <w:comment w:id="13" w:author="secol 05 [2]" w:date="2024-11-18T16:40:00Z" w:initials="s0">
    <w:p w14:paraId="054D3747" w14:textId="77777777" w:rsidR="0004594C" w:rsidRDefault="0004594C" w:rsidP="0004594C">
      <w:pPr>
        <w:pStyle w:val="Textodecomentrio"/>
      </w:pPr>
      <w:r>
        <w:rPr>
          <w:rStyle w:val="Refdecomentrio"/>
        </w:rPr>
        <w:annotationRef/>
      </w:r>
      <w:r>
        <w:t>Decreto nº 8.540, de 9 de outubro de 2015:</w:t>
      </w:r>
    </w:p>
    <w:p w14:paraId="44283E06" w14:textId="77777777" w:rsidR="0004594C" w:rsidRDefault="0004594C" w:rsidP="0004594C">
      <w:pPr>
        <w:pStyle w:val="Textodecomentrio"/>
        <w:rPr>
          <w:i/>
        </w:rPr>
      </w:pPr>
      <w:r w:rsidRPr="0004594C">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71F141C2" w14:textId="77777777" w:rsidR="00407FEF" w:rsidRDefault="00407FEF" w:rsidP="0004594C">
      <w:pPr>
        <w:pStyle w:val="Textodecomentrio"/>
        <w:rPr>
          <w:i/>
        </w:rPr>
      </w:pPr>
    </w:p>
    <w:p w14:paraId="1EBC680D" w14:textId="77777777" w:rsidR="00407FEF" w:rsidRDefault="00407FEF" w:rsidP="00407FEF">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3CF07145" w14:textId="77777777" w:rsidR="00407FEF" w:rsidRDefault="00407FEF" w:rsidP="00407FEF">
      <w:pPr>
        <w:pStyle w:val="Textodecomentrio"/>
      </w:pPr>
    </w:p>
    <w:p w14:paraId="6F3646E5" w14:textId="77777777" w:rsidR="00407FEF" w:rsidRDefault="00407FEF" w:rsidP="00407FEF">
      <w:pPr>
        <w:pStyle w:val="Textodecomentrio"/>
      </w:pPr>
      <w:r>
        <w:t>REFERÊNCIA:</w:t>
      </w:r>
    </w:p>
    <w:p w14:paraId="21720D2A" w14:textId="104AAF70" w:rsidR="00407FEF" w:rsidRPr="00407FEF" w:rsidRDefault="00407FEF" w:rsidP="00407FEF">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14" w:author="secol 05" w:date="2024-03-01T12:22:00Z" w:initials="s0">
    <w:p w14:paraId="6C2259F7" w14:textId="31826010" w:rsidR="00487C43" w:rsidRDefault="00487C43">
      <w:pPr>
        <w:pStyle w:val="Textodecomentrio"/>
      </w:pPr>
      <w:r>
        <w:rPr>
          <w:rStyle w:val="Refdecomentrio"/>
        </w:rPr>
        <w:annotationRef/>
      </w:r>
      <w:r>
        <w:t xml:space="preserve">A assinatura pode ser efetuada por meio do </w:t>
      </w:r>
      <w:proofErr w:type="spellStart"/>
      <w:r>
        <w:t>Sipac</w:t>
      </w:r>
      <w:proofErr w:type="spellEnd"/>
      <w:r>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F3FF12" w15:done="0"/>
  <w15:commentEx w15:paraId="0E37EC0C" w15:done="0"/>
  <w15:commentEx w15:paraId="101BF4FA" w15:done="0"/>
  <w15:commentEx w15:paraId="1B91C1A3" w15:done="0"/>
  <w15:commentEx w15:paraId="41BE4123" w15:done="0"/>
  <w15:commentEx w15:paraId="3AD5BB06" w15:done="0"/>
  <w15:commentEx w15:paraId="3474B0D1" w15:done="0"/>
  <w15:commentEx w15:paraId="761E5E14" w15:done="0"/>
  <w15:commentEx w15:paraId="6163BCA9" w15:done="0"/>
  <w15:commentEx w15:paraId="3A072EFF" w15:done="0"/>
  <w15:commentEx w15:paraId="0B2B175B" w15:done="0"/>
  <w15:commentEx w15:paraId="5193ABF2" w15:done="0"/>
  <w15:commentEx w15:paraId="21720D2A" w15:done="0"/>
  <w15:commentEx w15:paraId="6C225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F3FF12" w16cid:durableId="2AD49FA0"/>
  <w16cid:commentId w16cid:paraId="0E37EC0C" w16cid:durableId="2AD49FD8"/>
  <w16cid:commentId w16cid:paraId="101BF4FA" w16cid:durableId="298C3F56"/>
  <w16cid:commentId w16cid:paraId="1B91C1A3" w16cid:durableId="298C3F7A"/>
  <w16cid:commentId w16cid:paraId="41BE4123" w16cid:durableId="298C3F9C"/>
  <w16cid:commentId w16cid:paraId="3AD5BB06" w16cid:durableId="298C3FBC"/>
  <w16cid:commentId w16cid:paraId="3474B0D1" w16cid:durableId="298C3FED"/>
  <w16cid:commentId w16cid:paraId="761E5E14" w16cid:durableId="2AD4A1B9"/>
  <w16cid:commentId w16cid:paraId="6163BCA9" w16cid:durableId="2C3D98FE"/>
  <w16cid:commentId w16cid:paraId="3A072EFF" w16cid:durableId="2AF31880"/>
  <w16cid:commentId w16cid:paraId="0B2B175B" w16cid:durableId="2AD4A19F"/>
  <w16cid:commentId w16cid:paraId="5193ABF2" w16cid:durableId="2AF31860"/>
  <w16cid:commentId w16cid:paraId="21720D2A" w16cid:durableId="2AE5EC68"/>
  <w16cid:commentId w16cid:paraId="6C2259F7" w16cid:durableId="298C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383A6" w14:textId="77777777" w:rsidR="00455E65" w:rsidRDefault="00CC35CF">
      <w:r>
        <w:separator/>
      </w:r>
    </w:p>
  </w:endnote>
  <w:endnote w:type="continuationSeparator" w:id="0">
    <w:p w14:paraId="63F1DC9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D962D" w14:textId="77777777" w:rsidR="00455E65" w:rsidRDefault="00CC35CF">
      <w:r>
        <w:separator/>
      </w:r>
    </w:p>
  </w:footnote>
  <w:footnote w:type="continuationSeparator" w:id="0">
    <w:p w14:paraId="60394581"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8D7F6" w14:textId="77777777" w:rsidR="002862DF" w:rsidRDefault="00CC35CF">
    <w:pPr>
      <w:spacing w:line="360" w:lineRule="auto"/>
      <w:rPr>
        <w:sz w:val="16"/>
        <w:szCs w:val="16"/>
      </w:rPr>
    </w:pPr>
    <w:r>
      <w:rPr>
        <w:noProof/>
        <w:sz w:val="26"/>
        <w:szCs w:val="26"/>
      </w:rPr>
      <w:drawing>
        <wp:inline distT="114300" distB="114300" distL="114300" distR="114300" wp14:anchorId="62E64B80" wp14:editId="37EB51A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6F01B37C"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2]">
    <w15:presenceInfo w15:providerId="Windows Live" w15:userId="f3556f42b95c759b"/>
  </w15:person>
  <w15:person w15:author="secol 05">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14AAE"/>
    <w:rsid w:val="0004594C"/>
    <w:rsid w:val="000717A9"/>
    <w:rsid w:val="00133653"/>
    <w:rsid w:val="0014604C"/>
    <w:rsid w:val="00156067"/>
    <w:rsid w:val="0025452C"/>
    <w:rsid w:val="00261C33"/>
    <w:rsid w:val="002628A8"/>
    <w:rsid w:val="002862DF"/>
    <w:rsid w:val="002F501D"/>
    <w:rsid w:val="00301CCE"/>
    <w:rsid w:val="00327ED1"/>
    <w:rsid w:val="003B574E"/>
    <w:rsid w:val="003C781B"/>
    <w:rsid w:val="003E1689"/>
    <w:rsid w:val="00407FEF"/>
    <w:rsid w:val="00455E65"/>
    <w:rsid w:val="00487C43"/>
    <w:rsid w:val="004E60DD"/>
    <w:rsid w:val="004E6759"/>
    <w:rsid w:val="00615E73"/>
    <w:rsid w:val="00617E5F"/>
    <w:rsid w:val="006B2399"/>
    <w:rsid w:val="006D5B49"/>
    <w:rsid w:val="00745142"/>
    <w:rsid w:val="007503C3"/>
    <w:rsid w:val="00785E8B"/>
    <w:rsid w:val="00787CE1"/>
    <w:rsid w:val="008132BD"/>
    <w:rsid w:val="00902D70"/>
    <w:rsid w:val="009C2FF3"/>
    <w:rsid w:val="00A30C7C"/>
    <w:rsid w:val="00A778C8"/>
    <w:rsid w:val="00B2237E"/>
    <w:rsid w:val="00B569E3"/>
    <w:rsid w:val="00B70B37"/>
    <w:rsid w:val="00B74714"/>
    <w:rsid w:val="00BA7972"/>
    <w:rsid w:val="00BE5183"/>
    <w:rsid w:val="00C36162"/>
    <w:rsid w:val="00C43B13"/>
    <w:rsid w:val="00C805EA"/>
    <w:rsid w:val="00CB326B"/>
    <w:rsid w:val="00CB3EF0"/>
    <w:rsid w:val="00CC35CF"/>
    <w:rsid w:val="00CD32C1"/>
    <w:rsid w:val="00D03E94"/>
    <w:rsid w:val="00DA0BAF"/>
    <w:rsid w:val="00DC42F3"/>
    <w:rsid w:val="00DD7F49"/>
    <w:rsid w:val="00E078EF"/>
    <w:rsid w:val="00EE4DE0"/>
    <w:rsid w:val="00F4147C"/>
    <w:rsid w:val="00F661B6"/>
    <w:rsid w:val="00F674EA"/>
    <w:rsid w:val="00F74D78"/>
    <w:rsid w:val="00F74DCA"/>
    <w:rsid w:val="00FB68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D447"/>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paragraph" w:styleId="PargrafodaLista">
    <w:name w:val="List Paragraph"/>
    <w:basedOn w:val="Normal"/>
    <w:uiPriority w:val="34"/>
    <w:qFormat/>
    <w:rsid w:val="00DA0BAF"/>
    <w:pPr>
      <w:ind w:left="720"/>
      <w:contextualSpacing/>
    </w:pPr>
  </w:style>
  <w:style w:type="character" w:styleId="Refdecomentrio">
    <w:name w:val="annotation reference"/>
    <w:basedOn w:val="Fontepargpadro"/>
    <w:uiPriority w:val="99"/>
    <w:semiHidden/>
    <w:unhideWhenUsed/>
    <w:rsid w:val="00B74714"/>
    <w:rPr>
      <w:sz w:val="16"/>
      <w:szCs w:val="16"/>
    </w:rPr>
  </w:style>
  <w:style w:type="paragraph" w:styleId="Textodecomentrio">
    <w:name w:val="annotation text"/>
    <w:basedOn w:val="Normal"/>
    <w:link w:val="TextodecomentrioChar"/>
    <w:uiPriority w:val="99"/>
    <w:unhideWhenUsed/>
    <w:rsid w:val="00B74714"/>
    <w:rPr>
      <w:sz w:val="20"/>
      <w:szCs w:val="20"/>
    </w:rPr>
  </w:style>
  <w:style w:type="character" w:customStyle="1" w:styleId="TextodecomentrioChar">
    <w:name w:val="Texto de comentário Char"/>
    <w:basedOn w:val="Fontepargpadro"/>
    <w:link w:val="Textodecomentrio"/>
    <w:uiPriority w:val="99"/>
    <w:rsid w:val="00B74714"/>
    <w:rPr>
      <w:sz w:val="20"/>
      <w:szCs w:val="20"/>
    </w:rPr>
  </w:style>
  <w:style w:type="paragraph" w:styleId="Assuntodocomentrio">
    <w:name w:val="annotation subject"/>
    <w:basedOn w:val="Textodecomentrio"/>
    <w:next w:val="Textodecomentrio"/>
    <w:link w:val="AssuntodocomentrioChar"/>
    <w:uiPriority w:val="99"/>
    <w:semiHidden/>
    <w:unhideWhenUsed/>
    <w:rsid w:val="00B74714"/>
    <w:rPr>
      <w:b/>
      <w:bCs/>
    </w:rPr>
  </w:style>
  <w:style w:type="character" w:customStyle="1" w:styleId="AssuntodocomentrioChar">
    <w:name w:val="Assunto do comentário Char"/>
    <w:basedOn w:val="TextodecomentrioChar"/>
    <w:link w:val="Assuntodocomentrio"/>
    <w:uiPriority w:val="99"/>
    <w:semiHidden/>
    <w:rsid w:val="00B74714"/>
    <w:rPr>
      <w:b/>
      <w:bCs/>
      <w:sz w:val="20"/>
      <w:szCs w:val="20"/>
    </w:rPr>
  </w:style>
  <w:style w:type="paragraph" w:styleId="Textodebalo">
    <w:name w:val="Balloon Text"/>
    <w:basedOn w:val="Normal"/>
    <w:link w:val="TextodebaloChar"/>
    <w:uiPriority w:val="99"/>
    <w:semiHidden/>
    <w:unhideWhenUsed/>
    <w:rsid w:val="00B74714"/>
    <w:rPr>
      <w:rFonts w:ascii="Segoe UI" w:hAnsi="Segoe UI" w:cs="Segoe UI"/>
      <w:sz w:val="18"/>
      <w:szCs w:val="18"/>
    </w:rPr>
  </w:style>
  <w:style w:type="character" w:customStyle="1" w:styleId="TextodebaloChar">
    <w:name w:val="Texto de balão Char"/>
    <w:basedOn w:val="Fontepargpadro"/>
    <w:link w:val="Textodebalo"/>
    <w:uiPriority w:val="99"/>
    <w:semiHidden/>
    <w:rsid w:val="00B74714"/>
    <w:rPr>
      <w:rFonts w:ascii="Segoe UI" w:hAnsi="Segoe UI" w:cs="Segoe UI"/>
      <w:sz w:val="18"/>
      <w:szCs w:val="18"/>
    </w:rPr>
  </w:style>
  <w:style w:type="character" w:styleId="Hyperlink">
    <w:name w:val="Hyperlink"/>
    <w:basedOn w:val="Fontepargpadro"/>
    <w:uiPriority w:val="99"/>
    <w:unhideWhenUsed/>
    <w:rsid w:val="004E60DD"/>
    <w:rPr>
      <w:color w:val="0000FF" w:themeColor="hyperlink"/>
      <w:u w:val="single"/>
    </w:rPr>
  </w:style>
  <w:style w:type="character" w:styleId="MenoPendente">
    <w:name w:val="Unresolved Mention"/>
    <w:basedOn w:val="Fontepargpadro"/>
    <w:uiPriority w:val="99"/>
    <w:semiHidden/>
    <w:unhideWhenUsed/>
    <w:rsid w:val="004E6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992308">
      <w:bodyDiv w:val="1"/>
      <w:marLeft w:val="0"/>
      <w:marRight w:val="0"/>
      <w:marTop w:val="0"/>
      <w:marBottom w:val="0"/>
      <w:divBdr>
        <w:top w:val="none" w:sz="0" w:space="0" w:color="auto"/>
        <w:left w:val="none" w:sz="0" w:space="0" w:color="auto"/>
        <w:bottom w:val="none" w:sz="0" w:space="0" w:color="auto"/>
        <w:right w:val="none" w:sz="0" w:space="0" w:color="auto"/>
      </w:divBdr>
    </w:div>
    <w:div w:id="1433211159">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3</Pages>
  <Words>865</Words>
  <Characters>4675</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27</cp:revision>
  <dcterms:created xsi:type="dcterms:W3CDTF">2024-02-29T17:02:00Z</dcterms:created>
  <dcterms:modified xsi:type="dcterms:W3CDTF">2026-07-07T15:10:00Z</dcterms:modified>
</cp:coreProperties>
</file>