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1F5B7" w14:textId="77777777" w:rsidR="00C34390" w:rsidRDefault="00C34390">
      <w:pPr>
        <w:jc w:val="both"/>
        <w:rPr>
          <w:rFonts w:ascii="Arial" w:eastAsia="Arial" w:hAnsi="Arial" w:cs="Arial"/>
          <w:sz w:val="20"/>
          <w:szCs w:val="20"/>
        </w:rPr>
      </w:pPr>
    </w:p>
    <w:p w14:paraId="7E2C31A9" w14:textId="77777777" w:rsidR="00C34390" w:rsidRDefault="00C34390">
      <w:pPr>
        <w:jc w:val="both"/>
        <w:rPr>
          <w:rFonts w:ascii="Arial" w:eastAsia="Arial" w:hAnsi="Arial" w:cs="Arial"/>
          <w:sz w:val="20"/>
          <w:szCs w:val="20"/>
        </w:rPr>
      </w:pPr>
    </w:p>
    <w:p w14:paraId="007A2BD7" w14:textId="77777777" w:rsidR="00C34390" w:rsidRDefault="006973B1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 TÉCNICO DO REQUISITANTE</w:t>
      </w:r>
    </w:p>
    <w:p w14:paraId="69F08BED" w14:textId="77777777" w:rsidR="00C34390" w:rsidRDefault="00C34390">
      <w:pPr>
        <w:jc w:val="center"/>
        <w:rPr>
          <w:rFonts w:ascii="Arial" w:eastAsia="Arial" w:hAnsi="Arial" w:cs="Arial"/>
          <w:b/>
          <w:highlight w:val="white"/>
        </w:rPr>
      </w:pPr>
    </w:p>
    <w:p w14:paraId="4C350579" w14:textId="77777777" w:rsidR="00C34390" w:rsidRDefault="006973B1">
      <w:pPr>
        <w:jc w:val="center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 xml:space="preserve">Contratação da Plataforma </w:t>
      </w:r>
      <w:proofErr w:type="spellStart"/>
      <w:r>
        <w:rPr>
          <w:rFonts w:ascii="Arial" w:eastAsia="Arial" w:hAnsi="Arial" w:cs="Arial"/>
          <w:b/>
          <w:highlight w:val="white"/>
        </w:rPr>
        <w:t>Alura</w:t>
      </w:r>
      <w:proofErr w:type="spellEnd"/>
    </w:p>
    <w:p w14:paraId="291FDA5C" w14:textId="77777777" w:rsidR="00C34390" w:rsidRDefault="00C34390">
      <w:pPr>
        <w:jc w:val="center"/>
        <w:rPr>
          <w:rFonts w:ascii="Arial" w:eastAsia="Arial" w:hAnsi="Arial" w:cs="Arial"/>
          <w:highlight w:val="white"/>
        </w:rPr>
      </w:pPr>
    </w:p>
    <w:p w14:paraId="4608C860" w14:textId="77777777" w:rsidR="00C34390" w:rsidRDefault="00C34390">
      <w:pPr>
        <w:jc w:val="center"/>
        <w:rPr>
          <w:rFonts w:ascii="Arial" w:eastAsia="Arial" w:hAnsi="Arial" w:cs="Arial"/>
          <w:highlight w:val="white"/>
        </w:rPr>
      </w:pPr>
    </w:p>
    <w:p w14:paraId="59FBD341" w14:textId="77777777" w:rsidR="00C34390" w:rsidRDefault="00C34390">
      <w:pPr>
        <w:jc w:val="center"/>
        <w:rPr>
          <w:rFonts w:ascii="Arial" w:eastAsia="Arial" w:hAnsi="Arial" w:cs="Arial"/>
          <w:highlight w:val="white"/>
        </w:rPr>
      </w:pPr>
    </w:p>
    <w:p w14:paraId="2CE45049" w14:textId="77777777" w:rsidR="00C34390" w:rsidRDefault="00C34390">
      <w:pPr>
        <w:jc w:val="both"/>
        <w:rPr>
          <w:rFonts w:ascii="Arial" w:eastAsia="Arial" w:hAnsi="Arial" w:cs="Arial"/>
          <w:highlight w:val="white"/>
        </w:rPr>
      </w:pPr>
    </w:p>
    <w:p w14:paraId="4DE8DB08" w14:textId="77777777" w:rsidR="00C34390" w:rsidRDefault="006973B1">
      <w:pPr>
        <w:jc w:val="both"/>
        <w:rPr>
          <w:rFonts w:ascii="Arial" w:eastAsia="Arial" w:hAnsi="Arial" w:cs="Arial"/>
          <w:b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I - DO OBJETO </w:t>
      </w:r>
    </w:p>
    <w:p w14:paraId="7927ABED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01FBA421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1. Versam os autos do processo sobre a contratação de serviço de </w:t>
      </w:r>
      <w:proofErr w:type="spellStart"/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xxxxxxxxxxxx</w:t>
      </w:r>
      <w:proofErr w:type="spellEnd"/>
      <w:r>
        <w:rPr>
          <w:rFonts w:ascii="Arial" w:eastAsia="Arial" w:hAnsi="Arial" w:cs="Arial"/>
          <w:sz w:val="22"/>
          <w:szCs w:val="22"/>
          <w:highlight w:val="white"/>
        </w:rPr>
        <w:t xml:space="preserve">, no valor total de R$ </w:t>
      </w:r>
      <w:proofErr w:type="spellStart"/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xxxxxxxxx</w:t>
      </w:r>
      <w:proofErr w:type="spellEnd"/>
      <w:r>
        <w:rPr>
          <w:rFonts w:ascii="Arial" w:eastAsia="Arial" w:hAnsi="Arial" w:cs="Arial"/>
          <w:sz w:val="22"/>
          <w:szCs w:val="22"/>
          <w:highlight w:val="white"/>
        </w:rPr>
        <w:t xml:space="preserve">, pelo período de </w:t>
      </w:r>
      <w:proofErr w:type="spellStart"/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xxxxxxxxxxx</w:t>
      </w:r>
      <w:proofErr w:type="spellEnd"/>
      <w:r>
        <w:rPr>
          <w:rFonts w:ascii="Arial" w:eastAsia="Arial" w:hAnsi="Arial" w:cs="Arial"/>
          <w:sz w:val="22"/>
          <w:szCs w:val="22"/>
          <w:highlight w:val="white"/>
        </w:rPr>
        <w:t xml:space="preserve">, da empresa </w:t>
      </w:r>
      <w:proofErr w:type="spellStart"/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xxxxxxxxxxxxx</w:t>
      </w:r>
      <w:proofErr w:type="spellEnd"/>
      <w:r>
        <w:rPr>
          <w:rFonts w:ascii="Arial" w:eastAsia="Arial" w:hAnsi="Arial" w:cs="Arial"/>
          <w:sz w:val="22"/>
          <w:szCs w:val="22"/>
          <w:highlight w:val="white"/>
        </w:rPr>
        <w:t xml:space="preserve">, inscrita no CNPJ sob o nº </w:t>
      </w:r>
      <w:proofErr w:type="spellStart"/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xxxxxxxxxxxxxx</w:t>
      </w:r>
      <w:proofErr w:type="spellEnd"/>
      <w:r>
        <w:rPr>
          <w:rFonts w:ascii="Arial" w:eastAsia="Arial" w:hAnsi="Arial" w:cs="Arial"/>
          <w:sz w:val="22"/>
          <w:szCs w:val="22"/>
          <w:highlight w:val="white"/>
        </w:rPr>
        <w:t xml:space="preserve">, para atender às necessidades </w:t>
      </w:r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da(o) [informar a unidade requisitante]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dispostas no Termo de Referência, com arrimo no comando contido no art. 74, inciso III, alínea f da Lei 14.133/2021.</w:t>
      </w:r>
    </w:p>
    <w:p w14:paraId="2DD43160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4076E9DF" w14:textId="77777777" w:rsidR="00C34390" w:rsidRDefault="006973B1">
      <w:pPr>
        <w:jc w:val="both"/>
      </w:pPr>
      <w:r>
        <w:rPr>
          <w:rFonts w:ascii="Arial" w:eastAsia="Arial" w:hAnsi="Arial" w:cs="Arial"/>
          <w:sz w:val="22"/>
          <w:szCs w:val="22"/>
        </w:rPr>
        <w:t>2. A adjudicação será por</w:t>
      </w:r>
      <w:r>
        <w:rPr>
          <w:rFonts w:ascii="Arial" w:eastAsia="Arial" w:hAnsi="Arial" w:cs="Arial"/>
          <w:sz w:val="22"/>
          <w:szCs w:val="22"/>
        </w:rPr>
        <w:t xml:space="preserve"> preço global, porque se trata de contratação em que não viabilidade de competição.</w:t>
      </w:r>
    </w:p>
    <w:p w14:paraId="2CF6F11F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188CF553" w14:textId="77777777" w:rsidR="00C34390" w:rsidRDefault="006973B1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 execução dos serviços será por empreitada por preço global, porque se trata de contratação de serviço </w:t>
      </w:r>
      <w:bookmarkStart w:id="0" w:name="_GoBack"/>
      <w:bookmarkEnd w:id="0"/>
      <w:r>
        <w:rPr>
          <w:rFonts w:ascii="Arial" w:eastAsia="Arial" w:hAnsi="Arial" w:cs="Arial"/>
          <w:color w:val="000000"/>
          <w:sz w:val="22"/>
          <w:szCs w:val="22"/>
        </w:rPr>
        <w:t>por preço certo e total.</w:t>
      </w:r>
    </w:p>
    <w:p w14:paraId="72AC3A6E" w14:textId="77777777" w:rsidR="00C34390" w:rsidRDefault="00C34390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544A8086" w14:textId="77777777" w:rsidR="00C34390" w:rsidRDefault="006973B1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4. As especificações dos serviços </w:t>
      </w:r>
      <w:r>
        <w:rPr>
          <w:rFonts w:ascii="Arial" w:eastAsia="Arial" w:hAnsi="Arial" w:cs="Arial"/>
          <w:sz w:val="22"/>
          <w:szCs w:val="22"/>
        </w:rPr>
        <w:t>estão de acordo com as diretrizes gerais do subitem 1.1 do anexo V da IN SEGES/MP nº 05, de 2017:</w:t>
      </w:r>
    </w:p>
    <w:p w14:paraId="49318A8B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>a) Representam a real demanda de desempenho da Instituição, agregam valor ao resultado da contratação e não são superiores às necessidades.</w:t>
      </w:r>
    </w:p>
    <w:p w14:paraId="0C9CC5A0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>b) Não são espec</w:t>
      </w:r>
      <w:r>
        <w:rPr>
          <w:rFonts w:ascii="Arial" w:eastAsia="Arial" w:hAnsi="Arial" w:cs="Arial"/>
          <w:sz w:val="22"/>
          <w:szCs w:val="22"/>
        </w:rPr>
        <w:t>ificações que, por excessivas, irrelevantes ou desnecessárias, limitam, injustificadamente, a competitividade ou direcionam ou favoreçam a contratação de prestador específico.</w:t>
      </w:r>
    </w:p>
    <w:p w14:paraId="75563768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>c) Não estão defasadas tecnológica e/ou metodologicamente ou com preços superio</w:t>
      </w:r>
      <w:r>
        <w:rPr>
          <w:rFonts w:ascii="Arial" w:eastAsia="Arial" w:hAnsi="Arial" w:cs="Arial"/>
          <w:sz w:val="22"/>
          <w:szCs w:val="22"/>
        </w:rPr>
        <w:t xml:space="preserve">res aos de serviços com melhor desempenho. </w:t>
      </w:r>
    </w:p>
    <w:p w14:paraId="07987809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yellow"/>
        </w:rPr>
      </w:pPr>
    </w:p>
    <w:p w14:paraId="7F41B06E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161A70E3" w14:textId="77777777" w:rsidR="00C34390" w:rsidRDefault="006973B1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II – DO ENQUADRAMENTO LEGAL DA CONTRATAÇÃO DIRETA</w:t>
      </w:r>
    </w:p>
    <w:p w14:paraId="0F6970EF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</w:rPr>
      </w:pPr>
    </w:p>
    <w:p w14:paraId="5B1E4AB4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contratação pretendida está em conformidade com o inciso III, f</w:t>
      </w:r>
      <w:r>
        <w:rPr>
          <w:rFonts w:ascii="Arial" w:eastAsia="Arial" w:hAnsi="Arial" w:cs="Arial"/>
          <w:sz w:val="22"/>
          <w:szCs w:val="22"/>
        </w:rPr>
        <w:t xml:space="preserve"> do art. 74 da Lei nº 14.133/2021, considerando que se trata de serviço especializado de treinamento e aperfeiçoamento de pessoal.</w:t>
      </w:r>
    </w:p>
    <w:p w14:paraId="3424B8FA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7FD923A3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483915BB" w14:textId="77777777" w:rsidR="00C34390" w:rsidRDefault="006973B1">
      <w:pPr>
        <w:jc w:val="both"/>
        <w:rPr>
          <w:rFonts w:ascii="Arial" w:eastAsia="Arial" w:hAnsi="Arial" w:cs="Arial"/>
          <w:b/>
          <w:sz w:val="22"/>
          <w:szCs w:val="22"/>
          <w:highlight w:val="white"/>
        </w:rPr>
      </w:pPr>
      <w:commentRangeStart w:id="1"/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III - DAS JUSTIFICATIVAS TÉCNICAS DA CONTRATAÇÃO DIRETA </w:t>
      </w:r>
      <w:commentRangeEnd w:id="1"/>
      <w:r>
        <w:commentReference w:id="1"/>
      </w:r>
    </w:p>
    <w:p w14:paraId="510387F7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0F83F131" w14:textId="77777777" w:rsidR="00C34390" w:rsidRDefault="006973B1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[Demonstrar as reais necessidades e a essencialidade que </w:t>
      </w:r>
      <w:r>
        <w:rPr>
          <w:rFonts w:ascii="Arial" w:eastAsia="Arial" w:hAnsi="Arial" w:cs="Arial"/>
          <w:color w:val="FF0000"/>
          <w:sz w:val="22"/>
          <w:szCs w:val="22"/>
        </w:rPr>
        <w:t>justifiquem a especificidade do objeto, o qual deve apresentar características especiais e ímpares, ou seja, só haver uma solução que atenda à necessidade da Administração.]</w:t>
      </w:r>
    </w:p>
    <w:p w14:paraId="53C88BD6" w14:textId="77777777" w:rsidR="00C34390" w:rsidRDefault="00C34390">
      <w:pPr>
        <w:pStyle w:val="PargrafodaLista"/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4FA982EF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 Quanto à notória especialização:</w:t>
      </w:r>
    </w:p>
    <w:p w14:paraId="3510DDC5" w14:textId="77777777" w:rsidR="00C34390" w:rsidRDefault="006973B1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2.1. Trata-se de uma empresa de notória espec</w:t>
      </w:r>
      <w:r>
        <w:rPr>
          <w:rFonts w:ascii="Arial" w:eastAsia="Arial" w:hAnsi="Arial" w:cs="Arial"/>
          <w:sz w:val="22"/>
          <w:szCs w:val="22"/>
        </w:rPr>
        <w:t>ialização, haja vista que as comprovações incluídas no processo (</w:t>
      </w:r>
      <w:r>
        <w:rPr>
          <w:rFonts w:ascii="Arial" w:eastAsia="Arial" w:hAnsi="Arial" w:cs="Arial"/>
          <w:color w:val="FF0000"/>
          <w:sz w:val="22"/>
          <w:szCs w:val="22"/>
        </w:rPr>
        <w:t>indicar o(s) número(s) dos documento(s)</w:t>
      </w:r>
      <w:r>
        <w:rPr>
          <w:rFonts w:ascii="Arial" w:eastAsia="Arial" w:hAnsi="Arial" w:cs="Arial"/>
          <w:sz w:val="22"/>
          <w:szCs w:val="22"/>
        </w:rPr>
        <w:t>), relacionadas com suas atividades, permitem concluir que, no campo de sua especialidade, o seu trabalho é essencial e reconhecidamente adequado à plen</w:t>
      </w:r>
      <w:r>
        <w:rPr>
          <w:rFonts w:ascii="Arial" w:eastAsia="Arial" w:hAnsi="Arial" w:cs="Arial"/>
          <w:sz w:val="22"/>
          <w:szCs w:val="22"/>
        </w:rPr>
        <w:t>a satisfação do objeto a ser contratado contrato.</w:t>
      </w:r>
    </w:p>
    <w:p w14:paraId="6318AB53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</w:rPr>
      </w:pPr>
    </w:p>
    <w:p w14:paraId="44718A69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2.2. Trata-se de uma plataforma com participação de profissionais de notória especialização, haja vista que as comprovações incluídas no processo (</w:t>
      </w:r>
      <w:r>
        <w:rPr>
          <w:rFonts w:ascii="Arial" w:eastAsia="Arial" w:hAnsi="Arial" w:cs="Arial"/>
          <w:color w:val="FF0000"/>
          <w:sz w:val="22"/>
          <w:szCs w:val="22"/>
        </w:rPr>
        <w:t>indicar o(s) número(s) dos documento(s)</w:t>
      </w:r>
      <w:r>
        <w:rPr>
          <w:rFonts w:ascii="Arial" w:eastAsia="Arial" w:hAnsi="Arial" w:cs="Arial"/>
          <w:sz w:val="22"/>
          <w:szCs w:val="22"/>
        </w:rPr>
        <w:t>), relacionadas com</w:t>
      </w:r>
      <w:r>
        <w:rPr>
          <w:rFonts w:ascii="Arial" w:eastAsia="Arial" w:hAnsi="Arial" w:cs="Arial"/>
          <w:sz w:val="22"/>
          <w:szCs w:val="22"/>
        </w:rPr>
        <w:t xml:space="preserve"> suas atividades, permitem concluir que, no campo de sua especialidade, o seu trabalho é essencial e reconhecidamente adequado à plena satisfação do objeto a ser contratado contrato.</w:t>
      </w:r>
    </w:p>
    <w:p w14:paraId="52D7B044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3791FD8A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</w:rPr>
      </w:pPr>
      <w:commentRangeStart w:id="2"/>
      <w:r>
        <w:rPr>
          <w:rFonts w:ascii="Arial" w:eastAsia="Arial" w:hAnsi="Arial" w:cs="Arial"/>
          <w:sz w:val="22"/>
          <w:szCs w:val="22"/>
        </w:rPr>
        <w:t>3. Quanto ao Plano Diretor de Logística Sustentável:</w:t>
      </w:r>
      <w:commentRangeEnd w:id="2"/>
      <w:r>
        <w:commentReference w:id="2"/>
      </w:r>
    </w:p>
    <w:p w14:paraId="76B872FE" w14:textId="77777777" w:rsidR="00C34390" w:rsidRDefault="00C34390">
      <w:pPr>
        <w:jc w:val="both"/>
        <w:rPr>
          <w:rFonts w:ascii="Arial" w:hAnsi="Arial" w:cs="Arial"/>
          <w:sz w:val="22"/>
          <w:szCs w:val="22"/>
        </w:rPr>
      </w:pPr>
    </w:p>
    <w:p w14:paraId="1D206EA4" w14:textId="77777777" w:rsidR="00C34390" w:rsidRDefault="006973B1">
      <w:pPr>
        <w:jc w:val="both"/>
        <w:rPr>
          <w:rFonts w:ascii="Arial" w:hAnsi="Arial" w:cs="Arial"/>
          <w:sz w:val="22"/>
          <w:szCs w:val="22"/>
        </w:rPr>
      </w:pPr>
      <w:bookmarkStart w:id="3" w:name="_Hlk205363660"/>
      <w:r>
        <w:rPr>
          <w:rFonts w:ascii="Arial" w:hAnsi="Arial" w:cs="Arial"/>
          <w:sz w:val="22"/>
          <w:szCs w:val="22"/>
        </w:rPr>
        <w:t>A contratação p</w:t>
      </w:r>
      <w:r>
        <w:rPr>
          <w:rFonts w:ascii="Arial" w:hAnsi="Arial" w:cs="Arial"/>
          <w:sz w:val="22"/>
          <w:szCs w:val="22"/>
        </w:rPr>
        <w:t>retendida está alinhada com o Plano Diretor de Logística Sustentável da UFSJ 2025-2028, que foi aprovado por meio da Portaria Normativa nº 111, de 23 de junho de 2025 e está disponível em https://ufsj.edu.br/portal2-repositorio/File/pplan/pplan/logistica_s</w:t>
      </w:r>
      <w:r>
        <w:rPr>
          <w:rFonts w:ascii="Arial" w:hAnsi="Arial" w:cs="Arial"/>
          <w:sz w:val="22"/>
          <w:szCs w:val="22"/>
        </w:rPr>
        <w:t>ustentavel_2025_2028.pdf.</w:t>
      </w:r>
      <w:bookmarkEnd w:id="3"/>
    </w:p>
    <w:p w14:paraId="00414081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62544DCF" w14:textId="77777777" w:rsidR="00C34390" w:rsidRDefault="006973B1">
      <w:pPr>
        <w:jc w:val="both"/>
      </w:pPr>
      <w:r>
        <w:rPr>
          <w:rFonts w:ascii="Arial" w:eastAsia="Arial" w:hAnsi="Arial" w:cs="Arial"/>
          <w:sz w:val="22"/>
          <w:szCs w:val="22"/>
        </w:rPr>
        <w:t>4. Trata-se de contratação de serviço:</w:t>
      </w:r>
    </w:p>
    <w:p w14:paraId="5739D9D6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a) disposto no inciso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xx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do </w:t>
      </w:r>
      <w:commentRangeStart w:id="4"/>
      <w:r>
        <w:rPr>
          <w:rFonts w:ascii="Arial" w:eastAsia="Arial" w:hAnsi="Arial" w:cs="Arial"/>
          <w:sz w:val="22"/>
          <w:szCs w:val="22"/>
        </w:rPr>
        <w:t>art. 1º da Portaria n.º 443, de 27 de dezembro de 2018</w:t>
      </w:r>
      <w:commentRangeEnd w:id="4"/>
      <w:r>
        <w:commentReference w:id="4"/>
      </w:r>
      <w:r>
        <w:rPr>
          <w:rFonts w:ascii="Arial" w:eastAsia="Arial" w:hAnsi="Arial" w:cs="Arial"/>
          <w:sz w:val="22"/>
          <w:szCs w:val="22"/>
        </w:rPr>
        <w:t>;</w:t>
      </w:r>
    </w:p>
    <w:p w14:paraId="6166D496" w14:textId="77777777" w:rsidR="00C34390" w:rsidRDefault="006973B1" w:rsidP="006973B1">
      <w:pPr>
        <w:jc w:val="both"/>
      </w:pPr>
      <w:r>
        <w:rPr>
          <w:rFonts w:ascii="Arial" w:eastAsia="Arial" w:hAnsi="Arial" w:cs="Arial"/>
          <w:b/>
          <w:color w:val="FF0000"/>
          <w:sz w:val="22"/>
          <w:szCs w:val="22"/>
        </w:rPr>
        <w:t>OU</w:t>
      </w:r>
    </w:p>
    <w:p w14:paraId="40F66345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a) não contemplado na lista do art. 1º da Portaria n.º 443, de 27 de dezembro de 2018, mas atende </w:t>
      </w:r>
      <w:r>
        <w:rPr>
          <w:rFonts w:ascii="Arial" w:eastAsia="Arial" w:hAnsi="Arial" w:cs="Arial"/>
          <w:sz w:val="22"/>
          <w:szCs w:val="22"/>
        </w:rPr>
        <w:t>as vedações constantes no Decreto nº 9.507, de 2018;</w:t>
      </w:r>
    </w:p>
    <w:p w14:paraId="474B33AB" w14:textId="77777777" w:rsidR="00C34390" w:rsidRDefault="006973B1" w:rsidP="006973B1">
      <w:pPr>
        <w:jc w:val="both"/>
      </w:pPr>
      <w:r>
        <w:rPr>
          <w:rFonts w:ascii="Arial" w:eastAsia="Arial" w:hAnsi="Arial" w:cs="Arial"/>
          <w:sz w:val="22"/>
          <w:szCs w:val="22"/>
        </w:rPr>
        <w:t xml:space="preserve">b) não vetado pelo </w:t>
      </w:r>
      <w:commentRangeStart w:id="5"/>
      <w:r>
        <w:rPr>
          <w:rFonts w:ascii="Arial" w:eastAsia="Arial" w:hAnsi="Arial" w:cs="Arial"/>
          <w:sz w:val="22"/>
          <w:szCs w:val="22"/>
        </w:rPr>
        <w:t>art. 3º do Decreto nº 9.507, de 21 de setembro de 2018</w:t>
      </w:r>
      <w:commentRangeEnd w:id="5"/>
      <w:r>
        <w:commentReference w:id="5"/>
      </w:r>
      <w:r>
        <w:rPr>
          <w:rFonts w:ascii="Arial" w:eastAsia="Arial" w:hAnsi="Arial" w:cs="Arial"/>
          <w:sz w:val="22"/>
          <w:szCs w:val="22"/>
        </w:rPr>
        <w:t xml:space="preserve">, e não haverá a transferência de responsabilidade para a realização de atos administrativos ou a tomada de decisão para o </w:t>
      </w:r>
      <w:r>
        <w:rPr>
          <w:rFonts w:ascii="Arial" w:eastAsia="Arial" w:hAnsi="Arial" w:cs="Arial"/>
          <w:sz w:val="22"/>
          <w:szCs w:val="22"/>
        </w:rPr>
        <w:t>contratado.</w:t>
      </w:r>
    </w:p>
    <w:p w14:paraId="2B0A0CA7" w14:textId="77777777" w:rsidR="00C34390" w:rsidRDefault="00C34390">
      <w:pPr>
        <w:ind w:left="284"/>
        <w:jc w:val="both"/>
        <w:rPr>
          <w:rFonts w:ascii="Arial" w:eastAsia="Arial" w:hAnsi="Arial" w:cs="Arial"/>
          <w:sz w:val="22"/>
          <w:szCs w:val="22"/>
        </w:rPr>
      </w:pPr>
    </w:p>
    <w:p w14:paraId="3B941ADD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3BD772F7" w14:textId="77777777" w:rsidR="00C34390" w:rsidRDefault="006973B1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IV – DA ESSENCIALIDADE E INTERESSE PÚBLICO</w:t>
      </w:r>
    </w:p>
    <w:p w14:paraId="53625009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</w:rPr>
      </w:pPr>
    </w:p>
    <w:p w14:paraId="7DA54F18" w14:textId="77777777" w:rsidR="00C34390" w:rsidRDefault="006973B1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commentRangeStart w:id="6"/>
      <w:r>
        <w:rPr>
          <w:rFonts w:ascii="Arial" w:eastAsia="Arial" w:hAnsi="Arial" w:cs="Arial"/>
          <w:color w:val="FF0000"/>
          <w:sz w:val="22"/>
          <w:szCs w:val="22"/>
        </w:rPr>
        <w:t>[Deve ser demonstrada a essencialidade e o interesse público da contratação.]</w:t>
      </w:r>
      <w:commentRangeEnd w:id="6"/>
      <w:r>
        <w:commentReference w:id="6"/>
      </w:r>
    </w:p>
    <w:p w14:paraId="49D84627" w14:textId="77777777" w:rsidR="00C34390" w:rsidRDefault="00C34390">
      <w:pPr>
        <w:jc w:val="both"/>
        <w:rPr>
          <w:rFonts w:ascii="Arial" w:eastAsia="Arial" w:hAnsi="Arial" w:cs="Arial"/>
          <w:color w:val="FF0000"/>
          <w:sz w:val="22"/>
          <w:szCs w:val="22"/>
          <w:highlight w:val="white"/>
        </w:rPr>
      </w:pPr>
    </w:p>
    <w:p w14:paraId="09081885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16A14B55" w14:textId="77777777" w:rsidR="00C34390" w:rsidRDefault="006973B1">
      <w:pPr>
        <w:jc w:val="both"/>
        <w:rPr>
          <w:rFonts w:ascii="Arial" w:eastAsia="Arial" w:hAnsi="Arial" w:cs="Arial"/>
          <w:b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V - DA CONCLUSÃO </w:t>
      </w:r>
    </w:p>
    <w:p w14:paraId="44D3CB61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0C2E175E" w14:textId="77777777" w:rsidR="00C34390" w:rsidRDefault="006973B1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Por todo o exposto, entendo, salvo melhor juízo, que há possibilidade de contratação direta da </w:t>
      </w:r>
      <w:r>
        <w:rPr>
          <w:rFonts w:ascii="Arial" w:eastAsia="Arial" w:hAnsi="Arial" w:cs="Arial"/>
          <w:sz w:val="22"/>
          <w:szCs w:val="22"/>
          <w:highlight w:val="white"/>
        </w:rPr>
        <w:t>empresa supramencionada por meio de inexigibilidade de licitação, com base no art. 74, inciso III, alínea f, da Lei nº 14.133/2021, considerando que se trata de um serviço especializado de treinamento e aperfeiçoamento de pessoal, conforme exposto acima.</w:t>
      </w:r>
    </w:p>
    <w:p w14:paraId="5F431D6E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2CCCEC37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4C8EB8FF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1A5BDF43" w14:textId="77777777" w:rsidR="00C34390" w:rsidRDefault="006973B1">
      <w:pPr>
        <w:jc w:val="right"/>
        <w:rPr>
          <w:rFonts w:ascii="Arial" w:eastAsia="Arial" w:hAnsi="Arial" w:cs="Arial"/>
          <w:sz w:val="22"/>
          <w:szCs w:val="22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xxxxxxxxxxxxxxxxxxxxxxx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xx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xxxxxxxxxxxxx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 20</w:t>
      </w:r>
      <w:r>
        <w:rPr>
          <w:rFonts w:ascii="Arial" w:eastAsia="Arial" w:hAnsi="Arial" w:cs="Arial"/>
          <w:color w:val="FF0000"/>
          <w:sz w:val="22"/>
          <w:szCs w:val="22"/>
        </w:rPr>
        <w:t>xx</w:t>
      </w:r>
    </w:p>
    <w:p w14:paraId="5190D1E6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3BD1461D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667B8D0A" w14:textId="77777777" w:rsidR="00C34390" w:rsidRDefault="00C34390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2CDEB5EA" w14:textId="77777777" w:rsidR="00C34390" w:rsidRDefault="006973B1">
      <w:pPr>
        <w:jc w:val="center"/>
        <w:rPr>
          <w:rFonts w:ascii="Arial" w:eastAsia="Arial" w:hAnsi="Arial" w:cs="Arial"/>
          <w:sz w:val="22"/>
          <w:szCs w:val="22"/>
          <w:highlight w:val="white"/>
        </w:rPr>
      </w:pPr>
      <w:commentRangeStart w:id="7"/>
      <w:r>
        <w:rPr>
          <w:rFonts w:ascii="Arial" w:eastAsia="Arial" w:hAnsi="Arial" w:cs="Arial"/>
          <w:sz w:val="22"/>
          <w:szCs w:val="22"/>
          <w:highlight w:val="white"/>
        </w:rPr>
        <w:t>……………………………………………………………….</w:t>
      </w:r>
      <w:commentRangeEnd w:id="7"/>
      <w:r>
        <w:commentReference w:id="7"/>
      </w:r>
    </w:p>
    <w:p w14:paraId="76F5A074" w14:textId="77777777" w:rsidR="00C34390" w:rsidRDefault="006973B1">
      <w:pPr>
        <w:jc w:val="center"/>
        <w:rPr>
          <w:rFonts w:ascii="Arial" w:eastAsia="Arial" w:hAnsi="Arial" w:cs="Arial"/>
          <w:color w:val="FF0000"/>
          <w:sz w:val="22"/>
          <w:szCs w:val="22"/>
          <w:highlight w:val="white"/>
        </w:rPr>
      </w:pPr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Nome do emitente</w:t>
      </w:r>
    </w:p>
    <w:p w14:paraId="48198929" w14:textId="77777777" w:rsidR="00C34390" w:rsidRDefault="006973B1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FF0000"/>
          <w:sz w:val="22"/>
          <w:szCs w:val="22"/>
          <w:highlight w:val="white"/>
        </w:rPr>
        <w:t>Cargo do emitente</w:t>
      </w:r>
    </w:p>
    <w:sectPr w:rsidR="00C34390">
      <w:headerReference w:type="even" r:id="rId9"/>
      <w:headerReference w:type="first" r:id="rId10"/>
      <w:pgSz w:w="11906" w:h="16838"/>
      <w:pgMar w:top="708" w:right="720" w:bottom="720" w:left="720" w:header="0" w:footer="0" w:gutter="0"/>
      <w:pgNumType w:start="1"/>
      <w:cols w:space="720"/>
      <w:formProt w:val="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secol 05" w:date="2024-03-07T16:56:00Z" w:initials="s0">
    <w:p w14:paraId="6D4BF058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 xml:space="preserve">É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cabível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contratação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direta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mediante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inexigibilidade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licitação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desde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setor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competente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além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demonstrar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documentalmente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nos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autos,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elabore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parecer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técnico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quanto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à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existência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dos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seguintes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requisitos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cumulativamente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>:</w:t>
      </w:r>
    </w:p>
    <w:p w14:paraId="15504487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 xml:space="preserve">a) </w:t>
      </w:r>
      <w:proofErr w:type="gramStart"/>
      <w:r>
        <w:rPr>
          <w:rFonts w:ascii="Liberation Serif" w:eastAsia="Segoe UI" w:hAnsi="Liberation Serif" w:cs="Tahoma"/>
          <w:lang w:val="en-US" w:eastAsia="en-US" w:bidi="en-US"/>
        </w:rPr>
        <w:t>a</w:t>
      </w:r>
      <w:proofErr w:type="gram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inviabilidade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competição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deve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demonstrar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as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reais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necessidades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e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essencialidade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justifiquem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especificidade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objeto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o qual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deve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apresentar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características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especiais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ímpares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seja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só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haver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uma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solução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atenda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à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ne</w:t>
      </w:r>
      <w:r>
        <w:rPr>
          <w:rFonts w:ascii="Liberation Serif" w:eastAsia="Segoe UI" w:hAnsi="Liberation Serif" w:cs="Tahoma"/>
          <w:lang w:val="en-US" w:eastAsia="en-US" w:bidi="en-US"/>
        </w:rPr>
        <w:t>cessidade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; </w:t>
      </w:r>
    </w:p>
    <w:p w14:paraId="43619987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 xml:space="preserve">b) </w:t>
      </w:r>
      <w:proofErr w:type="gramStart"/>
      <w:r>
        <w:rPr>
          <w:rFonts w:ascii="Liberation Serif" w:eastAsia="Segoe UI" w:hAnsi="Liberation Serif" w:cs="Tahoma"/>
          <w:lang w:val="en-US" w:eastAsia="en-US" w:bidi="en-US"/>
        </w:rPr>
        <w:t>a</w:t>
      </w:r>
      <w:proofErr w:type="gram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existência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apenas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um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único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fornecedor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com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capacidade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qualificações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para ser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contratado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>.</w:t>
      </w:r>
    </w:p>
  </w:comment>
  <w:comment w:id="2" w:author="secol 05 [2]" w:date="2025-08-06T08:58:00Z" w:initials="s0">
    <w:p w14:paraId="124BA983" w14:textId="77777777" w:rsidR="00C34390" w:rsidRDefault="006973B1">
      <w:pPr>
        <w:overflowPunct w:val="0"/>
      </w:pPr>
      <w:proofErr w:type="spellStart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>Resumo</w:t>
      </w:r>
      <w:proofErr w:type="spellEnd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 xml:space="preserve"> do Plano </w:t>
      </w:r>
      <w:proofErr w:type="spellStart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>Diretor</w:t>
      </w:r>
      <w:proofErr w:type="spellEnd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>Logística</w:t>
      </w:r>
      <w:proofErr w:type="spellEnd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>Sustentável</w:t>
      </w:r>
      <w:proofErr w:type="spellEnd"/>
      <w:r>
        <w:rPr>
          <w:rFonts w:ascii="Arial" w:eastAsia="Segoe UI" w:hAnsi="Arial" w:cs="Arial"/>
          <w:b/>
          <w:szCs w:val="20"/>
          <w:shd w:val="clear" w:color="auto" w:fill="00FFFF"/>
          <w:lang w:val="en-US" w:eastAsia="en-US" w:bidi="en-US"/>
        </w:rPr>
        <w:t xml:space="preserve"> da UFSJ 2025-2028</w:t>
      </w:r>
    </w:p>
    <w:p w14:paraId="7BB2B56B" w14:textId="77777777" w:rsidR="00C34390" w:rsidRDefault="00C34390">
      <w:pPr>
        <w:overflowPunct w:val="0"/>
      </w:pPr>
    </w:p>
    <w:p w14:paraId="11E6B7DE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7.1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: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Promoção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racionalização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e do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consumo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consciente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de bens e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serviços</w:t>
      </w:r>
      <w:proofErr w:type="spellEnd"/>
    </w:p>
    <w:p w14:paraId="5B288C00" w14:textId="77777777" w:rsidR="00C34390" w:rsidRDefault="00C34390">
      <w:pPr>
        <w:overflowPunct w:val="0"/>
      </w:pPr>
    </w:p>
    <w:p w14:paraId="3D8FB95C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Racionalização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quantitativo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cópias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reprográficas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4DC6E4B3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OB2: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Reduzir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consumo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copos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descartáveis</w:t>
      </w:r>
      <w:proofErr w:type="spellEnd"/>
    </w:p>
    <w:p w14:paraId="62407E8B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OB3: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Utilização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copos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reutilizáveis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INOX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nos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Restaurantes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Universitários</w:t>
      </w:r>
      <w:proofErr w:type="spellEnd"/>
    </w:p>
    <w:p w14:paraId="5F437A54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OB4: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Eliminação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uso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sacolas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plásticas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nos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Res</w:t>
      </w:r>
      <w:r>
        <w:rPr>
          <w:rFonts w:ascii="Arial" w:eastAsia="Segoe UI" w:hAnsi="Arial" w:cs="Arial"/>
          <w:sz w:val="20"/>
          <w:szCs w:val="20"/>
          <w:lang w:val="en-US" w:eastAsia="en-US" w:bidi="en-US"/>
        </w:rPr>
        <w:t>taurantes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Universitários</w:t>
      </w:r>
      <w:proofErr w:type="spellEnd"/>
    </w:p>
    <w:p w14:paraId="3AB8CE92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OB5: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Diminuir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o volume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materiais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inservíveis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guardados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5ED979A6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OB6: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Aumentar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participação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energias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renováveis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581CC180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OB7: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Otimizar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uso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frota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veicular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para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transporte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servidores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,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visando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atender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às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demandas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deslocamentos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com</w:t>
      </w: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mínimo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despesa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com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veículo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e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condutor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6238306D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OB8: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Investir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adotar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frota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veículos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sustentáveis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20A6B924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OB9: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Ampliar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a coleta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seletiva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resíduos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recicláveis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reutilizáveis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37195100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OB10: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Realizar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o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monitoramento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periódico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água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distribuída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para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consumo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humano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61454C4F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OB11: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Ampliar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áreas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verdes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3A8D4E56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OB12: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Possuir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um local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adequado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para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armazenamento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produtos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químicos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biológicos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seus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resíduos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para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descarte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5A0318B3" w14:textId="77777777" w:rsidR="00C34390" w:rsidRDefault="00C34390">
      <w:pPr>
        <w:overflowPunct w:val="0"/>
      </w:pPr>
    </w:p>
    <w:p w14:paraId="43D7749A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7.2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: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Racionalização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ocupação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espaços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físicos</w:t>
      </w:r>
      <w:proofErr w:type="spellEnd"/>
    </w:p>
    <w:p w14:paraId="3BA10F2A" w14:textId="77777777" w:rsidR="00C34390" w:rsidRDefault="00C34390">
      <w:pPr>
        <w:overflowPunct w:val="0"/>
      </w:pPr>
    </w:p>
    <w:p w14:paraId="2CCF8238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OB13: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Racionalizar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ocupação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espaços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físicos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dentro da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instituição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</w:p>
    <w:p w14:paraId="2FC36E85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OB14: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Otimização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utilização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das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salas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de aula</w:t>
      </w:r>
    </w:p>
    <w:p w14:paraId="7773A56D" w14:textId="77777777" w:rsidR="00C34390" w:rsidRDefault="00C34390">
      <w:pPr>
        <w:overflowPunct w:val="0"/>
      </w:pPr>
    </w:p>
    <w:p w14:paraId="2A9E40E2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7.3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: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Identificação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objetos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menor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ambiental</w:t>
      </w:r>
      <w:proofErr w:type="spellEnd"/>
    </w:p>
    <w:p w14:paraId="142BE25D" w14:textId="77777777" w:rsidR="00C34390" w:rsidRDefault="00C34390">
      <w:pPr>
        <w:overflowPunct w:val="0"/>
      </w:pPr>
    </w:p>
    <w:p w14:paraId="7297CF77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Nesta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versão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voltadas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identifi</w:t>
      </w:r>
      <w:r>
        <w:rPr>
          <w:rFonts w:ascii="Arial" w:eastAsia="Segoe UI" w:hAnsi="Arial" w:cs="Arial"/>
          <w:sz w:val="18"/>
          <w:szCs w:val="20"/>
          <w:lang w:val="en-US" w:eastAsia="en-US" w:bidi="en-US"/>
        </w:rPr>
        <w:t>cação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objetos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menor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ambiental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pois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foi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emitido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pela SEGES 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comunicado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18/2024, que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dispensou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instituições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Administração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Pública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Federal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elaboração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item,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mediante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justificativa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>.</w:t>
      </w:r>
    </w:p>
    <w:p w14:paraId="44FF0596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>(...)</w:t>
      </w:r>
    </w:p>
    <w:p w14:paraId="068620FD" w14:textId="77777777" w:rsidR="00C34390" w:rsidRDefault="006973B1">
      <w:pPr>
        <w:overflowPunct w:val="0"/>
      </w:pP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Considerando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a UFSJ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dispõe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uma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equipe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destinada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análise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objetos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menor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ambiental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além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disso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existe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gram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</w:t>
      </w:r>
      <w:proofErr w:type="gram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expectativa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reformulação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modelo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referencial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define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metodologia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realização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 (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8.678/2021), as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relacionada</w:t>
      </w:r>
      <w:r>
        <w:rPr>
          <w:rFonts w:ascii="Arial" w:eastAsia="Segoe UI" w:hAnsi="Arial" w:cs="Arial"/>
          <w:sz w:val="18"/>
          <w:szCs w:val="20"/>
          <w:lang w:val="en-US" w:eastAsia="en-US" w:bidi="en-US"/>
        </w:rPr>
        <w:t>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momento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futuro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.   </w:t>
      </w:r>
    </w:p>
    <w:p w14:paraId="62AC470D" w14:textId="77777777" w:rsidR="00C34390" w:rsidRDefault="00C34390">
      <w:pPr>
        <w:overflowPunct w:val="0"/>
      </w:pPr>
    </w:p>
    <w:p w14:paraId="062E9FF5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7.4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: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Fomento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inovação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no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mercado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</w:p>
    <w:p w14:paraId="45BB3280" w14:textId="77777777" w:rsidR="00C34390" w:rsidRDefault="00C34390">
      <w:pPr>
        <w:overflowPunct w:val="0"/>
      </w:pPr>
    </w:p>
    <w:p w14:paraId="398D30B1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Nesta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versão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voltadas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fomento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inovação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no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mercado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pois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foi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emitido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pela SEGES 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comunicado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18/2024, que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dispensou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</w:t>
      </w:r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instituições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Administração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Pública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Federal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elaboração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item,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mediante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justificativa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>.</w:t>
      </w:r>
    </w:p>
    <w:p w14:paraId="7891C81F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>(...)</w:t>
      </w:r>
    </w:p>
    <w:p w14:paraId="0BB73497" w14:textId="77777777" w:rsidR="00C34390" w:rsidRDefault="006973B1">
      <w:pPr>
        <w:overflowPunct w:val="0"/>
      </w:pP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Considerando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a UFSJ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dispõe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uma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equipe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destinada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realização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consultas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estudos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sobre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fomento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inovação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no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mercado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além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disso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existe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gram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</w:t>
      </w:r>
      <w:proofErr w:type="gram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expectativa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reformulação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modelo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referencial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define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metodologia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realização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 (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8.678/2021), as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relacionadas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momento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futuro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.  </w:t>
      </w:r>
    </w:p>
    <w:p w14:paraId="0E694AEB" w14:textId="77777777" w:rsidR="00C34390" w:rsidRDefault="00C34390">
      <w:pPr>
        <w:overflowPunct w:val="0"/>
      </w:pPr>
    </w:p>
    <w:p w14:paraId="786BC67A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7.5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: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Inclusão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negócios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d</w:t>
      </w: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e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nas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contratações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públicas</w:t>
      </w:r>
      <w:proofErr w:type="spellEnd"/>
    </w:p>
    <w:p w14:paraId="59AA1D7F" w14:textId="77777777" w:rsidR="00C34390" w:rsidRDefault="00C34390">
      <w:pPr>
        <w:overflowPunct w:val="0"/>
      </w:pPr>
    </w:p>
    <w:p w14:paraId="6E3A6F9E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Nesta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versão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voltadas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inclusão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negócios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contratações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públicas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pois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foi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emitido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pela SEGES 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comunicado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18/2024, que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dispensou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instituições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Administração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</w:t>
      </w:r>
      <w:r>
        <w:rPr>
          <w:rFonts w:ascii="Arial" w:eastAsia="Segoe UI" w:hAnsi="Arial" w:cs="Arial"/>
          <w:sz w:val="18"/>
          <w:szCs w:val="20"/>
          <w:lang w:val="en-US" w:eastAsia="en-US" w:bidi="en-US"/>
        </w:rPr>
        <w:t>ública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Federal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elaboração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item,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mediante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justificativa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>.</w:t>
      </w:r>
    </w:p>
    <w:p w14:paraId="52D90279" w14:textId="77777777" w:rsidR="00C34390" w:rsidRDefault="006973B1">
      <w:pPr>
        <w:overflowPunct w:val="0"/>
      </w:pPr>
      <w:r>
        <w:rPr>
          <w:rFonts w:ascii="Arial" w:eastAsia="Segoe UI" w:hAnsi="Arial" w:cs="Arial"/>
          <w:sz w:val="18"/>
          <w:szCs w:val="20"/>
          <w:lang w:val="en-US" w:eastAsia="en-US" w:bidi="en-US"/>
        </w:rPr>
        <w:t>(...)</w:t>
      </w:r>
    </w:p>
    <w:p w14:paraId="6A40C262" w14:textId="77777777" w:rsidR="00C34390" w:rsidRDefault="006973B1">
      <w:pPr>
        <w:overflowPunct w:val="0"/>
      </w:pP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Considerando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a UFSJ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dispõe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uma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equipe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destinada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à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realização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estudos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possibilitem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gram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</w:t>
      </w:r>
      <w:proofErr w:type="gram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inclusão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negócios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impacto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nas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contratações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públicas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além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disso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,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ainda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existe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expectativa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reformulação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modelo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referencial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e da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que define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metodologia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de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realização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do PLS (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Portaria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8.678/2021), as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ações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relacionadas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este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eixo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serão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apresentadas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em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momento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18"/>
          <w:szCs w:val="20"/>
          <w:lang w:val="en-US" w:eastAsia="en-US" w:bidi="en-US"/>
        </w:rPr>
        <w:t>futuro</w:t>
      </w:r>
      <w:proofErr w:type="spellEnd"/>
      <w:r>
        <w:rPr>
          <w:rFonts w:ascii="Arial" w:eastAsia="Segoe UI" w:hAnsi="Arial" w:cs="Arial"/>
          <w:sz w:val="18"/>
          <w:szCs w:val="20"/>
          <w:lang w:val="en-US" w:eastAsia="en-US" w:bidi="en-US"/>
        </w:rPr>
        <w:t>.</w:t>
      </w:r>
    </w:p>
    <w:p w14:paraId="516E0F0E" w14:textId="77777777" w:rsidR="00C34390" w:rsidRDefault="00C34390">
      <w:pPr>
        <w:overflowPunct w:val="0"/>
      </w:pPr>
    </w:p>
    <w:p w14:paraId="064463AE" w14:textId="77777777" w:rsidR="00C34390" w:rsidRDefault="006973B1">
      <w:pPr>
        <w:overflowPunct w:val="0"/>
      </w:pP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7.6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Divulgação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,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conscientização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e </w:t>
      </w:r>
      <w:proofErr w:type="spellStart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c</w:t>
      </w:r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>apacitação</w:t>
      </w:r>
      <w:proofErr w:type="spellEnd"/>
      <w:r>
        <w:rPr>
          <w:rFonts w:ascii="Arial" w:eastAsia="Segoe UI" w:hAnsi="Arial" w:cs="Arial"/>
          <w:b/>
          <w:sz w:val="20"/>
          <w:szCs w:val="20"/>
          <w:lang w:val="en-US" w:eastAsia="en-US" w:bidi="en-US"/>
        </w:rPr>
        <w:t xml:space="preserve"> </w:t>
      </w:r>
    </w:p>
    <w:p w14:paraId="08B0CAA7" w14:textId="77777777" w:rsidR="00C34390" w:rsidRDefault="00C34390">
      <w:pPr>
        <w:overflowPunct w:val="0"/>
      </w:pPr>
    </w:p>
    <w:p w14:paraId="015B243D" w14:textId="77777777" w:rsidR="00C34390" w:rsidRDefault="006973B1">
      <w:pPr>
        <w:overflowPunct w:val="0"/>
      </w:pPr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OB15: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Fortalecer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importância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sustentabilidade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para 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comunidade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acadêmica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da UFSJ, de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maneira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criar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uma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nova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cultura</w:t>
      </w:r>
      <w:proofErr w:type="spellEnd"/>
      <w:r>
        <w:rPr>
          <w:rFonts w:ascii="Arial" w:eastAsia="Segoe UI" w:hAnsi="Arial" w:cs="Arial"/>
          <w:sz w:val="20"/>
          <w:szCs w:val="20"/>
          <w:lang w:val="en-US" w:eastAsia="en-US" w:bidi="en-US"/>
        </w:rPr>
        <w:t xml:space="preserve"> </w:t>
      </w:r>
      <w:proofErr w:type="spellStart"/>
      <w:r>
        <w:rPr>
          <w:rFonts w:ascii="Arial" w:eastAsia="Segoe UI" w:hAnsi="Arial" w:cs="Arial"/>
          <w:sz w:val="20"/>
          <w:szCs w:val="20"/>
          <w:lang w:val="en-US" w:eastAsia="en-US" w:bidi="en-US"/>
        </w:rPr>
        <w:t>institucional</w:t>
      </w:r>
      <w:proofErr w:type="spellEnd"/>
    </w:p>
    <w:p w14:paraId="2089FB26" w14:textId="77777777" w:rsidR="00C34390" w:rsidRDefault="00C34390">
      <w:pPr>
        <w:overflowPunct w:val="0"/>
      </w:pPr>
    </w:p>
  </w:comment>
  <w:comment w:id="4" w:author="secol 05 [2]" w:date="2024-11-28T16:28:00Z" w:initials="s0">
    <w:p w14:paraId="6874A31E" w14:textId="77777777" w:rsidR="00C34390" w:rsidRDefault="006973B1">
      <w:pPr>
        <w:overflowPunct w:val="0"/>
      </w:pP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Portaria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gramStart"/>
      <w:r>
        <w:rPr>
          <w:rFonts w:ascii="Liberation Serif" w:eastAsia="Segoe UI" w:hAnsi="Liberation Serif" w:cs="Tahoma"/>
          <w:lang w:val="en-US" w:eastAsia="en-US" w:bidi="en-US"/>
        </w:rPr>
        <w:t>n.º</w:t>
      </w:r>
      <w:proofErr w:type="gramEnd"/>
      <w:r>
        <w:rPr>
          <w:rFonts w:ascii="Liberation Serif" w:eastAsia="Segoe UI" w:hAnsi="Liberation Serif" w:cs="Tahoma"/>
          <w:lang w:val="en-US" w:eastAsia="en-US" w:bidi="en-US"/>
        </w:rPr>
        <w:t xml:space="preserve"> 443, de 27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dezembro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2018:</w:t>
      </w:r>
    </w:p>
    <w:p w14:paraId="5DA291B9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Art. 1º No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âmbito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federal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autárquica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fundacional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preferencialmente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objeto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dentre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outros,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seguintes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:</w:t>
      </w:r>
    </w:p>
    <w:p w14:paraId="40BD43DE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alimentação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37E17770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armazenamento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5FAFCAB8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técnicas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auxiliares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arquivo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biblioteconomia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7600D62C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técnicas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auxiliares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laboratório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19255451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carregamento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descarregamento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materiais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equipamentos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4820647E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VI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comunicação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social,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jornalismo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publicidade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relações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cerimonial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diagramação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design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gráfico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webdesign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edição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editoração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afins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1DBC110A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VII </w:t>
      </w:r>
      <w:r>
        <w:rPr>
          <w:rFonts w:ascii="Liberation Serif" w:eastAsia="Segoe UI" w:hAnsi="Liberation Serif" w:cs="Tahoma"/>
          <w:i/>
          <w:lang w:val="en-US" w:eastAsia="en-US" w:bidi="en-US"/>
        </w:rPr>
        <w:t xml:space="preserve">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conservação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jardinagem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52E66940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VIII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copeiragem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6C609410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cultivo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extração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exploração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rural,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agrícola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agropecuária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501D2585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elaboração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projetos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arquitetura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engenharia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acompanhamento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obras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093534F7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geomensuração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593D8C72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georeferenciamento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941CB68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instalação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operação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manutenção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máquinas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equipamentos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captação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tratamento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transmissão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áudio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vídeo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imagens;</w:t>
      </w:r>
    </w:p>
    <w:p w14:paraId="5C250E06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XIV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limpeza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1497F3B1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manutenção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prédios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instalações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montagem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desmontagem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manutenção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recupe</w:t>
      </w:r>
      <w:r>
        <w:rPr>
          <w:rFonts w:ascii="Liberation Serif" w:eastAsia="Segoe UI" w:hAnsi="Liberation Serif" w:cs="Tahoma"/>
          <w:i/>
          <w:lang w:val="en-US" w:eastAsia="en-US" w:bidi="en-US"/>
        </w:rPr>
        <w:t>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pequenas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produções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bens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móveis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46C9C47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XVI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mensageria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75B41480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XVII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monitoria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visitação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interação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com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parques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museus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demais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órgãos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entidades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federal;</w:t>
      </w:r>
    </w:p>
    <w:p w14:paraId="188361FF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XVIII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recepção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recepcionistas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r>
        <w:rPr>
          <w:rFonts w:ascii="Liberation Serif" w:eastAsia="Segoe UI" w:hAnsi="Liberation Serif" w:cs="Tahoma"/>
          <w:i/>
          <w:lang w:val="en-US" w:eastAsia="en-US" w:bidi="en-US"/>
        </w:rPr>
        <w:t xml:space="preserve">com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habilidade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se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comunicar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Linguagem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Brasileira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Sinais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- Libras;</w:t>
      </w:r>
    </w:p>
    <w:p w14:paraId="035331E8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XIX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reprografia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plotagem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digitalização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afins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9AE4296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secretariado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secretariado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executivo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1D3D3BE7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segurança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vigilância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patrimonial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brigada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incêndio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512FDB5E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escritório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auxiliares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apoio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à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gestão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documentação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incluindo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manuseio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digitação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digitalização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documentos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tramitação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processos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meios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físicos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eletrônicos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(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sistemas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protocolo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eletrônico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);</w:t>
      </w:r>
    </w:p>
    <w:p w14:paraId="33FF85CF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</w:t>
      </w:r>
      <w:r>
        <w:rPr>
          <w:rFonts w:ascii="Liberation Serif" w:eastAsia="Segoe UI" w:hAnsi="Liberation Serif" w:cs="Tahoma"/>
          <w:i/>
          <w:lang w:val="en-US" w:eastAsia="en-US" w:bidi="en-US"/>
        </w:rPr>
        <w:t>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tecnologia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informação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prestação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informação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6CBD15D0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XXIV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teleatendimento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CFAAE92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XXV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telecomunicações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807E0FF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XXVI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tradução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inclusive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tradução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interpretação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Língua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Brasileira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Sinais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(Libras);</w:t>
      </w:r>
    </w:p>
    <w:p w14:paraId="514F54D4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XXVII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degravação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6B7619B6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XXVIII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transportes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CC54D02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XXIX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tratamento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animais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828232A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XXX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visitação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domiciliar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comunitária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para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relacionadas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programas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projetos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áreas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urbanas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rurais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6D9C924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XXXI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monitoria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inclusão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acessibilidade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 e</w:t>
      </w:r>
    </w:p>
    <w:p w14:paraId="0C063D7A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XXXII -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certificação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produtos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r>
        <w:rPr>
          <w:rFonts w:ascii="Liberation Serif" w:eastAsia="Segoe UI" w:hAnsi="Liberation Serif" w:cs="Tahoma"/>
          <w:i/>
          <w:lang w:val="en-US" w:eastAsia="en-US" w:bidi="en-US"/>
        </w:rPr>
        <w:t xml:space="preserve">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respeitado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contido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no art. 3º, § 2º do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Decreto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nº 9.507, de 2018.</w:t>
      </w:r>
    </w:p>
    <w:p w14:paraId="66712B2A" w14:textId="77777777" w:rsidR="00C34390" w:rsidRDefault="00C34390">
      <w:pPr>
        <w:overflowPunct w:val="0"/>
      </w:pPr>
    </w:p>
    <w:p w14:paraId="1E91CCCA" w14:textId="77777777" w:rsidR="00C34390" w:rsidRDefault="006973B1">
      <w:pPr>
        <w:overflowPunct w:val="0"/>
      </w:pP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Parágrafo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único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.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Outras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atividades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estejam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contempladas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presente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lista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poderão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ser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passíveis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desde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atendidas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as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vedações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constantes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no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Dec</w:t>
      </w:r>
      <w:r>
        <w:rPr>
          <w:rFonts w:ascii="Liberation Serif" w:eastAsia="Segoe UI" w:hAnsi="Liberation Serif" w:cs="Tahoma"/>
          <w:i/>
          <w:lang w:val="en-US" w:eastAsia="en-US" w:bidi="en-US"/>
        </w:rPr>
        <w:t>reto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nº 9.507, de 2018.</w:t>
      </w:r>
    </w:p>
  </w:comment>
  <w:comment w:id="5" w:author="secol 05 [2]" w:date="2024-11-28T16:29:00Z" w:initials="s0">
    <w:p w14:paraId="5A6A35C0" w14:textId="77777777" w:rsidR="00C34390" w:rsidRDefault="006973B1">
      <w:pPr>
        <w:overflowPunct w:val="0"/>
      </w:pP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Decreto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nº 9.507, de 21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setembro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2018:</w:t>
      </w:r>
    </w:p>
    <w:p w14:paraId="379CF4D2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Art. 3º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objeto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federal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autárquica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fundacional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:</w:t>
      </w:r>
    </w:p>
    <w:p w14:paraId="1B68EF9D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 -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envolvam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tomada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decisão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posicionamento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instit</w:t>
      </w:r>
      <w:r>
        <w:rPr>
          <w:rFonts w:ascii="Liberation Serif" w:eastAsia="Segoe UI" w:hAnsi="Liberation Serif" w:cs="Tahoma"/>
          <w:i/>
          <w:lang w:val="en-US" w:eastAsia="en-US" w:bidi="en-US"/>
        </w:rPr>
        <w:t>ucional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áreas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planejamento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coordenação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supervisão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controle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3BD0CEA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II -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sejam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considerados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estratégicos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para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órgão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gramStart"/>
      <w:r>
        <w:rPr>
          <w:rFonts w:ascii="Liberation Serif" w:eastAsia="Segoe UI" w:hAnsi="Liberation Serif" w:cs="Tahoma"/>
          <w:i/>
          <w:lang w:val="en-US" w:eastAsia="en-US" w:bidi="en-US"/>
        </w:rPr>
        <w:t>a</w:t>
      </w:r>
      <w:proofErr w:type="gram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entidade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cuja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terceirização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possa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colocar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risco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controle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processos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conhecimentos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tecnologias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</w:t>
      </w:r>
    </w:p>
    <w:p w14:paraId="26A52D4C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III -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esteja</w:t>
      </w:r>
      <w:r>
        <w:rPr>
          <w:rFonts w:ascii="Liberation Serif" w:eastAsia="Segoe UI" w:hAnsi="Liberation Serif" w:cs="Tahoma"/>
          <w:i/>
          <w:lang w:val="en-US" w:eastAsia="en-US" w:bidi="en-US"/>
        </w:rPr>
        <w:t>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relacionados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poder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polícia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regulação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outorga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aplicação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sanção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; e</w:t>
      </w:r>
    </w:p>
    <w:p w14:paraId="29C7909B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IV -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sejam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inerentes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às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categorias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funcionais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abrangidas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pelo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plano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cargos do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órgão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entidade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exceto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disposição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legal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contrário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quando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se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tratar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cargo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extinto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total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parcialmente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no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âmbito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quadro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geral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pessoal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.</w:t>
      </w:r>
    </w:p>
    <w:p w14:paraId="68035589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</w:p>
    <w:p w14:paraId="62F550B1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§ 1º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auxiliares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instrumentais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acessórios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que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tratam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incisos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do caput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poderão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ser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executados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forma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vedada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transferência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</w:t>
      </w:r>
      <w:r>
        <w:rPr>
          <w:rFonts w:ascii="Liberation Serif" w:eastAsia="Segoe UI" w:hAnsi="Liberation Serif" w:cs="Tahoma"/>
          <w:i/>
          <w:lang w:val="en-US" w:eastAsia="en-US" w:bidi="en-US"/>
        </w:rPr>
        <w:t xml:space="preserve">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responsabilidade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para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realização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administrativos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tomada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decisão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para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contratado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.</w:t>
      </w:r>
    </w:p>
  </w:comment>
  <w:comment w:id="6" w:author="secol 05 [2]" w:date="2024-11-18T16:43:00Z" w:initials="s0">
    <w:p w14:paraId="78259407" w14:textId="77777777" w:rsidR="00C34390" w:rsidRDefault="006973B1">
      <w:pPr>
        <w:overflowPunct w:val="0"/>
      </w:pP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Decreto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nº 8.540, de 9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outubro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2015:</w:t>
      </w:r>
    </w:p>
    <w:p w14:paraId="54ACC8CD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i/>
          <w:lang w:val="en-US" w:eastAsia="en-US" w:bidi="en-US"/>
        </w:rPr>
        <w:t xml:space="preserve">Art. 3º 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decisão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pela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prorrogação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pela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celebração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novos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contratos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instrumentos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congêneres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no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âmbito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r>
        <w:rPr>
          <w:rFonts w:ascii="Liberation Serif" w:eastAsia="Segoe UI" w:hAnsi="Liberation Serif" w:cs="Tahoma"/>
          <w:i/>
          <w:lang w:val="en-US" w:eastAsia="en-US" w:bidi="en-US"/>
        </w:rPr>
        <w:t xml:space="preserve">da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administração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federal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direta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autárquica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fundacional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deverá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sempre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observar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gramStart"/>
      <w:r>
        <w:rPr>
          <w:rFonts w:ascii="Liberation Serif" w:eastAsia="Segoe UI" w:hAnsi="Liberation Serif" w:cs="Tahoma"/>
          <w:i/>
          <w:lang w:val="en-US" w:eastAsia="en-US" w:bidi="en-US"/>
        </w:rPr>
        <w:t>a</w:t>
      </w:r>
      <w:proofErr w:type="gram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essencialidade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seu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objeto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e o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relevante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 xml:space="preserve"> interesse </w:t>
      </w:r>
      <w:proofErr w:type="spellStart"/>
      <w:r>
        <w:rPr>
          <w:rFonts w:ascii="Liberation Serif" w:eastAsia="Segoe UI" w:hAnsi="Liberation Serif" w:cs="Tahoma"/>
          <w:i/>
          <w:lang w:val="en-US" w:eastAsia="en-US" w:bidi="en-US"/>
        </w:rPr>
        <w:t>público</w:t>
      </w:r>
      <w:proofErr w:type="spellEnd"/>
      <w:r>
        <w:rPr>
          <w:rFonts w:ascii="Liberation Serif" w:eastAsia="Segoe UI" w:hAnsi="Liberation Serif" w:cs="Tahoma"/>
          <w:i/>
          <w:lang w:val="en-US" w:eastAsia="en-US" w:bidi="en-US"/>
        </w:rPr>
        <w:t>.</w:t>
      </w:r>
    </w:p>
    <w:p w14:paraId="03A04ED9" w14:textId="77777777" w:rsidR="00C34390" w:rsidRDefault="00C34390">
      <w:pPr>
        <w:overflowPunct w:val="0"/>
      </w:pPr>
    </w:p>
    <w:p w14:paraId="37FD7D4D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 xml:space="preserve">Azevedo (2007, p. 88)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prescreve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públicos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meramente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razão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possuírem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titularidad</w:t>
      </w:r>
      <w:r>
        <w:rPr>
          <w:rFonts w:ascii="Liberation Serif" w:eastAsia="Segoe UI" w:hAnsi="Liberation Serif" w:cs="Tahoma"/>
          <w:lang w:val="en-US" w:eastAsia="en-US" w:bidi="en-US"/>
        </w:rPr>
        <w:t>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estatal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com vistas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suprir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o interesse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público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devem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ser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entendidos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como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serviços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essenciais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.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Assim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“[...] se 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serviço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é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essencial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significa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que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sua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existência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sua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ocorrência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é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imprescindível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sob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pena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se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agredir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algum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direito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e, por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isso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mesmo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>,</w:t>
      </w:r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algum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bem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jurídico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protegido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por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esse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direito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[...]”. </w:t>
      </w:r>
    </w:p>
    <w:p w14:paraId="12BCBBBB" w14:textId="77777777" w:rsidR="00C34390" w:rsidRDefault="00C34390">
      <w:pPr>
        <w:overflowPunct w:val="0"/>
      </w:pPr>
    </w:p>
    <w:p w14:paraId="6D7AB6B8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>REFERÊNCIA:</w:t>
      </w:r>
    </w:p>
    <w:p w14:paraId="17C09D1E" w14:textId="77777777" w:rsidR="00C34390" w:rsidRDefault="006973B1">
      <w:pPr>
        <w:overflowPunct w:val="0"/>
      </w:pPr>
      <w:r>
        <w:rPr>
          <w:rFonts w:ascii="Liberation Serif" w:eastAsia="Segoe UI" w:hAnsi="Liberation Serif" w:cs="Tahoma"/>
          <w:lang w:val="en-US" w:eastAsia="en-US" w:bidi="en-US"/>
        </w:rPr>
        <w:t xml:space="preserve">AZEVEDO, Fernando Costa de. A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suspensão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fornecimento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serviço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público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essencial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por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inadimplemento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consumidor-usuário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: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argumentos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doutrinários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e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entendimento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jurisprudencial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.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Revi</w:t>
      </w:r>
      <w:r>
        <w:rPr>
          <w:rFonts w:ascii="Liberation Serif" w:eastAsia="Segoe UI" w:hAnsi="Liberation Serif" w:cs="Tahoma"/>
          <w:lang w:val="en-US" w:eastAsia="en-US" w:bidi="en-US"/>
        </w:rPr>
        <w:t>sta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Direito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Consumidor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v. 16, n. 62, abr./jun. 2007, São Paulo: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Revista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dos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Tribunais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>.</w:t>
      </w:r>
    </w:p>
  </w:comment>
  <w:comment w:id="7" w:author="secol 05" w:date="2024-03-07T17:08:00Z" w:initials="s0">
    <w:p w14:paraId="53584D82" w14:textId="77777777" w:rsidR="00C34390" w:rsidRDefault="006973B1">
      <w:pPr>
        <w:overflowPunct w:val="0"/>
      </w:pPr>
      <w:proofErr w:type="gramStart"/>
      <w:r>
        <w:rPr>
          <w:rFonts w:ascii="Liberation Serif" w:eastAsia="Segoe UI" w:hAnsi="Liberation Serif" w:cs="Tahoma"/>
          <w:lang w:val="en-US" w:eastAsia="en-US" w:bidi="en-US"/>
        </w:rPr>
        <w:t>A</w:t>
      </w:r>
      <w:proofErr w:type="gram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assinatura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pode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ser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efetuada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por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meio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Sipac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,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fazer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 xml:space="preserve"> o upload do </w:t>
      </w:r>
      <w:proofErr w:type="spellStart"/>
      <w:r>
        <w:rPr>
          <w:rFonts w:ascii="Liberation Serif" w:eastAsia="Segoe UI" w:hAnsi="Liberation Serif" w:cs="Tahoma"/>
          <w:lang w:val="en-US" w:eastAsia="en-US" w:bidi="en-US"/>
        </w:rPr>
        <w:t>arquivo</w:t>
      </w:r>
      <w:proofErr w:type="spellEnd"/>
      <w:r>
        <w:rPr>
          <w:rFonts w:ascii="Liberation Serif" w:eastAsia="Segoe UI" w:hAnsi="Liberation Serif" w:cs="Tahoma"/>
          <w:lang w:val="en-US" w:eastAsia="en-US" w:bidi="en-US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3619987" w15:done="0"/>
  <w15:commentEx w15:paraId="2089FB26" w15:done="0"/>
  <w15:commentEx w15:paraId="1E91CCCA" w15:done="0"/>
  <w15:commentEx w15:paraId="62F550B1" w15:done="0"/>
  <w15:commentEx w15:paraId="17C09D1E" w15:done="0"/>
  <w15:commentEx w15:paraId="53584D8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619987" w16cid:durableId="2DF76BAE"/>
  <w16cid:commentId w16cid:paraId="2089FB26" w16cid:durableId="2DF76BAF"/>
  <w16cid:commentId w16cid:paraId="1E91CCCA" w16cid:durableId="2DF76BB0"/>
  <w16cid:commentId w16cid:paraId="62F550B1" w16cid:durableId="2DF76BB1"/>
  <w16cid:commentId w16cid:paraId="17C09D1E" w16cid:durableId="2DF76BB2"/>
  <w16cid:commentId w16cid:paraId="53584D82" w16cid:durableId="2DF76B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E89F2" w14:textId="77777777" w:rsidR="00000000" w:rsidRDefault="006973B1">
      <w:r>
        <w:separator/>
      </w:r>
    </w:p>
  </w:endnote>
  <w:endnote w:type="continuationSeparator" w:id="0">
    <w:p w14:paraId="65D6F9ED" w14:textId="77777777" w:rsidR="00000000" w:rsidRDefault="0069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124CA" w14:textId="77777777" w:rsidR="00000000" w:rsidRDefault="006973B1">
      <w:r>
        <w:separator/>
      </w:r>
    </w:p>
  </w:footnote>
  <w:footnote w:type="continuationSeparator" w:id="0">
    <w:p w14:paraId="0B4EDF3E" w14:textId="77777777" w:rsidR="00000000" w:rsidRDefault="00697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EBBD7" w14:textId="77777777" w:rsidR="00C34390" w:rsidRDefault="00C343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2B562" w14:textId="77777777" w:rsidR="00000000" w:rsidRDefault="006973B1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390"/>
    <w:rsid w:val="006973B1"/>
    <w:rsid w:val="00C3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B19CA"/>
  <w15:docId w15:val="{D5D45855-56DE-4101-9834-37ED4025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615E73"/>
  </w:style>
  <w:style w:type="character" w:customStyle="1" w:styleId="RodapChar">
    <w:name w:val="Rodapé Char"/>
    <w:basedOn w:val="Fontepargpadro"/>
    <w:link w:val="Rodap"/>
    <w:uiPriority w:val="99"/>
    <w:qFormat/>
    <w:rsid w:val="00615E73"/>
  </w:style>
  <w:style w:type="character" w:styleId="Refdecomentrio">
    <w:name w:val="annotation reference"/>
    <w:basedOn w:val="Fontepargpadro"/>
    <w:uiPriority w:val="99"/>
    <w:semiHidden/>
    <w:unhideWhenUsed/>
    <w:qFormat/>
    <w:rsid w:val="007070CF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070CF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7070CF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070C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4B5D2D"/>
    <w:rPr>
      <w:color w:val="0000FF" w:themeColor="hyperlink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615E7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615E73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070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7070C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070C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06788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639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secol 05</cp:lastModifiedBy>
  <cp:revision>26</cp:revision>
  <dcterms:created xsi:type="dcterms:W3CDTF">2023-01-16T14:35:00Z</dcterms:created>
  <dcterms:modified xsi:type="dcterms:W3CDTF">2026-07-07T15:13:00Z</dcterms:modified>
  <dc:language>pt-BR</dc:language>
</cp:coreProperties>
</file>