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1EDE8">
      <w:pPr>
        <w:spacing w:after="0"/>
        <w:ind w:left="-1440" w:right="15160"/>
      </w:pPr>
    </w:p>
    <w:tbl>
      <w:tblPr>
        <w:tblStyle w:val="18"/>
        <w:tblW w:w="16426" w:type="dxa"/>
        <w:tblInd w:w="-1355" w:type="dxa"/>
        <w:tblBorders>
          <w:top w:val="single" w:color="C0C0C0" w:sz="6" w:space="0"/>
          <w:left w:val="single" w:color="C0C0C0" w:sz="6" w:space="0"/>
          <w:bottom w:val="single" w:color="C0C0C0" w:sz="6" w:space="0"/>
          <w:right w:val="none" w:color="auto" w:sz="0" w:space="0"/>
          <w:insideH w:val="single" w:color="C0C0C0" w:sz="6" w:space="0"/>
          <w:insideV w:val="none" w:color="auto" w:sz="0" w:space="0"/>
        </w:tblBorders>
        <w:tblLayout w:type="autofit"/>
        <w:tblCellMar>
          <w:top w:w="13" w:type="dxa"/>
          <w:left w:w="75" w:type="dxa"/>
          <w:bottom w:w="7" w:type="dxa"/>
          <w:right w:w="123" w:type="dxa"/>
        </w:tblCellMar>
      </w:tblPr>
      <w:tblGrid>
        <w:gridCol w:w="1974"/>
        <w:gridCol w:w="3124"/>
        <w:gridCol w:w="218"/>
        <w:gridCol w:w="9"/>
        <w:gridCol w:w="2373"/>
        <w:gridCol w:w="2818"/>
        <w:gridCol w:w="2683"/>
        <w:gridCol w:w="15"/>
        <w:gridCol w:w="3197"/>
        <w:gridCol w:w="15"/>
      </w:tblGrid>
      <w:tr w14:paraId="684BDB9E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trHeight w:val="2914" w:hRule="atLeast"/>
        </w:trPr>
        <w:tc>
          <w:tcPr>
            <w:tcW w:w="13214" w:type="dxa"/>
            <w:gridSpan w:val="8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69E0A25D">
            <w:pPr>
              <w:tabs>
                <w:tab w:val="center" w:pos="1635"/>
                <w:tab w:val="center" w:pos="6683"/>
              </w:tabs>
              <w:spacing w:after="0" w:line="240" w:lineRule="auto"/>
            </w:pPr>
            <w:r>
              <w:tab/>
            </w:r>
            <w:r>
              <w:rPr>
                <w:rFonts w:ascii="Arial" w:hAnsi="Arial" w:eastAsia="Arial" w:cs="Arial"/>
                <w:sz w:val="20"/>
              </w:rPr>
              <w:t xml:space="preserve">            </w:t>
            </w:r>
            <w:r>
              <w:rPr>
                <w:rFonts w:ascii="Arial" w:hAnsi="Arial" w:eastAsia="Arial" w:cs="Arial"/>
                <w:sz w:val="20"/>
              </w:rPr>
              <w:drawing>
                <wp:inline distT="0" distB="0" distL="0" distR="0">
                  <wp:extent cx="1652905" cy="1172845"/>
                  <wp:effectExtent l="0" t="0" r="0" b="0"/>
                  <wp:docPr id="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172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eastAsia="Arial" w:cs="Arial"/>
                <w:sz w:val="20"/>
              </w:rPr>
              <w:tab/>
            </w:r>
            <w:r>
              <w:rPr>
                <w:rFonts w:ascii="Arial" w:hAnsi="Arial" w:eastAsia="Arial" w:cs="Arial"/>
                <w:sz w:val="20"/>
              </w:rPr>
              <w:t xml:space="preserve">                       </w:t>
            </w:r>
            <w:r>
              <w:rPr>
                <w:rFonts w:ascii="Arial" w:hAnsi="Arial" w:eastAsia="Arial" w:cs="Arial"/>
                <w:b/>
                <w:sz w:val="24"/>
              </w:rPr>
              <w:t xml:space="preserve"> HORÁRIO DE AULAS PARA O 2º PERÍODO 2024</w:t>
            </w:r>
          </w:p>
          <w:p w14:paraId="69C1B5C1">
            <w:pPr>
              <w:spacing w:after="254" w:line="240" w:lineRule="auto"/>
              <w:ind w:right="280"/>
              <w:jc w:val="right"/>
            </w:pPr>
            <w:r>
              <w:rPr>
                <w:rFonts w:ascii="Arial" w:hAnsi="Arial" w:eastAsia="Arial" w:cs="Arial"/>
                <w:b/>
                <w:sz w:val="24"/>
              </w:rPr>
              <w:t xml:space="preserve">          PROGRAMA DE PÓS-GRADUAÇÃO EM FÍSICA E QUÍMICA DE MATERIAIS</w:t>
            </w:r>
          </w:p>
          <w:p w14:paraId="4766A380">
            <w:pPr>
              <w:spacing w:after="0" w:line="240" w:lineRule="auto"/>
              <w:ind w:left="5562"/>
              <w:rPr>
                <w:rFonts w:ascii="Arial" w:hAnsi="Arial" w:eastAsia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>INÍCIO DAS AULAS: 2 DE OUTUBRO DE 2024</w:t>
            </w:r>
          </w:p>
          <w:p w14:paraId="479B3F0A">
            <w:pPr>
              <w:spacing w:after="0" w:line="240" w:lineRule="auto"/>
              <w:ind w:left="5562"/>
            </w:pP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29CE3ECC">
            <w:pPr>
              <w:spacing w:after="0" w:line="240" w:lineRule="auto"/>
            </w:pPr>
          </w:p>
        </w:tc>
      </w:tr>
      <w:tr w14:paraId="107984DA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trHeight w:val="522" w:hRule="atLeast"/>
        </w:trPr>
        <w:tc>
          <w:tcPr>
            <w:tcW w:w="1974" w:type="dxa"/>
            <w:vMerge w:val="restart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41352F7D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b/>
              </w:rPr>
              <w:t>HORÁRIO</w:t>
            </w:r>
          </w:p>
        </w:tc>
        <w:tc>
          <w:tcPr>
            <w:tcW w:w="11240" w:type="dxa"/>
            <w:gridSpan w:val="7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306BA840"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</w:rPr>
              <w:t xml:space="preserve">                                                     </w:t>
            </w:r>
          </w:p>
          <w:p w14:paraId="2D2270EC"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</w:rPr>
              <w:t xml:space="preserve">                                                           UNIDADE CURRICULAR/PROFESSOR</w:t>
            </w: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1D52E720">
            <w:pPr>
              <w:spacing w:after="0" w:line="240" w:lineRule="auto"/>
            </w:pPr>
          </w:p>
        </w:tc>
      </w:tr>
      <w:tr w14:paraId="0F82ED09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gridAfter w:val="1"/>
          <w:wAfter w:w="15" w:type="dxa"/>
          <w:trHeight w:val="532" w:hRule="atLeast"/>
        </w:trPr>
        <w:tc>
          <w:tcPr>
            <w:tcW w:w="1974" w:type="dxa"/>
            <w:vMerge w:val="continue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20EA6AF3">
            <w:pPr>
              <w:spacing w:after="0" w:line="240" w:lineRule="auto"/>
            </w:pPr>
          </w:p>
        </w:tc>
        <w:tc>
          <w:tcPr>
            <w:tcW w:w="334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5C15B841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b/>
              </w:rPr>
              <w:t>SEGUNDA</w:t>
            </w:r>
          </w:p>
        </w:tc>
        <w:tc>
          <w:tcPr>
            <w:tcW w:w="238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484A767F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b/>
              </w:rPr>
              <w:t>TERÇA</w:t>
            </w:r>
          </w:p>
        </w:tc>
        <w:tc>
          <w:tcPr>
            <w:tcW w:w="2818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6BB0BAA7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b/>
              </w:rPr>
              <w:t>QUARTA</w:t>
            </w:r>
          </w:p>
        </w:tc>
        <w:tc>
          <w:tcPr>
            <w:tcW w:w="268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75F594AC">
            <w:pPr>
              <w:spacing w:after="0" w:line="240" w:lineRule="auto"/>
              <w:ind w:left="37"/>
              <w:jc w:val="center"/>
            </w:pPr>
            <w:r>
              <w:rPr>
                <w:rFonts w:ascii="Arial" w:hAnsi="Arial" w:eastAsia="Arial" w:cs="Arial"/>
                <w:b/>
              </w:rPr>
              <w:t>QUINTA</w:t>
            </w: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69557C00">
            <w:pPr>
              <w:spacing w:after="0" w:line="240" w:lineRule="auto"/>
              <w:ind w:left="37"/>
              <w:jc w:val="center"/>
            </w:pPr>
            <w:r>
              <w:rPr>
                <w:rFonts w:ascii="Arial" w:hAnsi="Arial" w:eastAsia="Arial" w:cs="Arial"/>
                <w:b/>
              </w:rPr>
              <w:t>SEXTA</w:t>
            </w:r>
          </w:p>
        </w:tc>
      </w:tr>
      <w:tr w14:paraId="6DC3CC71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gridAfter w:val="1"/>
          <w:wAfter w:w="15" w:type="dxa"/>
          <w:trHeight w:val="934" w:hRule="atLeast"/>
        </w:trPr>
        <w:tc>
          <w:tcPr>
            <w:tcW w:w="1974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2CCC2E5D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08h</w:t>
            </w:r>
          </w:p>
          <w:p w14:paraId="301B7330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09h40min</w:t>
            </w:r>
          </w:p>
        </w:tc>
        <w:tc>
          <w:tcPr>
            <w:tcW w:w="334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281EC444">
            <w:pPr>
              <w:spacing w:after="0" w:line="240" w:lineRule="auto"/>
              <w:ind w:left="17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Tópicos Especiais:</w:t>
            </w:r>
          </w:p>
          <w:p w14:paraId="3F5C37A6">
            <w:pPr>
              <w:spacing w:after="0" w:line="240" w:lineRule="auto"/>
              <w:ind w:left="17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222222"/>
                <w:sz w:val="16"/>
                <w:szCs w:val="16"/>
                <w:shd w:val="clear" w:color="auto" w:fill="FFFFFF"/>
              </w:rPr>
              <w:t>Magnetismo do Estado Sólido</w:t>
            </w:r>
          </w:p>
          <w:p w14:paraId="4FCFB811">
            <w:pPr>
              <w:spacing w:after="0" w:line="240" w:lineRule="auto"/>
              <w:ind w:left="17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Prof. Jander</w:t>
            </w:r>
          </w:p>
          <w:p w14:paraId="1F0B13CE">
            <w:pPr>
              <w:spacing w:after="0" w:line="240" w:lineRule="auto"/>
              <w:ind w:left="17"/>
              <w:jc w:val="center"/>
              <w:rPr>
                <w:rFonts w:hint="default" w:ascii="Arial" w:hAnsi="Arial" w:cs="Arial"/>
                <w:color w:val="222222"/>
                <w:sz w:val="16"/>
                <w:szCs w:val="16"/>
                <w:shd w:val="clear" w:color="auto" w:fill="FFFFFF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  <w:lang w:val="pt-BR"/>
              </w:rPr>
              <w:t>Sala 3.15</w:t>
            </w:r>
          </w:p>
        </w:tc>
        <w:tc>
          <w:tcPr>
            <w:tcW w:w="238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6ED53911">
            <w:pPr>
              <w:spacing w:after="0" w:line="240" w:lineRule="auto"/>
              <w:ind w:left="16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8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04FB39AA">
            <w:pPr>
              <w:spacing w:after="0" w:line="240" w:lineRule="auto"/>
              <w:ind w:left="17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 xml:space="preserve">Tópicos Especiais: </w:t>
            </w:r>
          </w:p>
          <w:p w14:paraId="34DFE53B">
            <w:pPr>
              <w:spacing w:after="0" w:line="240" w:lineRule="auto"/>
              <w:ind w:left="17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222222"/>
                <w:sz w:val="16"/>
                <w:szCs w:val="16"/>
                <w:shd w:val="clear" w:color="auto" w:fill="FFFFFF"/>
              </w:rPr>
              <w:t>Magnetismo do Estado Sólido</w:t>
            </w:r>
          </w:p>
          <w:p w14:paraId="0C69E44D">
            <w:pPr>
              <w:suppressAutoHyphens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Prof. Jander</w:t>
            </w:r>
          </w:p>
          <w:p w14:paraId="607E35ED">
            <w:pPr>
              <w:suppressAutoHyphens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hint="default"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  <w:lang w:val="pt-BR"/>
              </w:rPr>
              <w:t>Sala 3.15</w:t>
            </w:r>
          </w:p>
        </w:tc>
        <w:tc>
          <w:tcPr>
            <w:tcW w:w="268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5568059C">
            <w:pPr>
              <w:spacing w:after="0" w:line="240" w:lineRule="auto"/>
              <w:ind w:left="36"/>
              <w:jc w:val="center"/>
              <w:rPr>
                <w:rFonts w:hint="default" w:ascii="Arial" w:hAnsi="Arial" w:eastAsia="Arial" w:cs="Arial"/>
                <w:b/>
                <w:color w:val="222222"/>
                <w:sz w:val="16"/>
                <w:szCs w:val="16"/>
                <w:lang w:val="pt-BR"/>
              </w:rPr>
            </w:pPr>
            <w:r>
              <w:rPr>
                <w:rFonts w:hint="default" w:ascii="Arial" w:hAnsi="Arial" w:eastAsia="Arial" w:cs="Arial"/>
                <w:b/>
                <w:color w:val="222222"/>
                <w:sz w:val="16"/>
                <w:szCs w:val="16"/>
                <w:lang w:val="pt-BR"/>
              </w:rPr>
              <w:t>Física do Estado Sólido</w:t>
            </w:r>
          </w:p>
          <w:p w14:paraId="55274C29">
            <w:pPr>
              <w:spacing w:after="0" w:line="240" w:lineRule="auto"/>
              <w:ind w:left="36"/>
              <w:jc w:val="center"/>
              <w:rPr>
                <w:rFonts w:hint="default" w:ascii="Arial" w:hAnsi="Arial" w:eastAsia="Arial" w:cs="Arial"/>
                <w:b w:val="0"/>
                <w:bCs/>
                <w:color w:val="222222"/>
                <w:sz w:val="16"/>
                <w:szCs w:val="16"/>
                <w:lang w:val="pt-BR"/>
              </w:rPr>
            </w:pPr>
            <w:r>
              <w:rPr>
                <w:rFonts w:hint="default" w:ascii="Arial" w:hAnsi="Arial" w:eastAsia="Arial" w:cs="Arial"/>
                <w:b w:val="0"/>
                <w:bCs/>
                <w:color w:val="222222"/>
                <w:sz w:val="16"/>
                <w:szCs w:val="16"/>
                <w:lang w:val="pt-BR"/>
              </w:rPr>
              <w:t>Prof. Juan</w:t>
            </w:r>
          </w:p>
          <w:p w14:paraId="7148EDFE">
            <w:pPr>
              <w:spacing w:after="0" w:line="240" w:lineRule="auto"/>
              <w:ind w:left="36"/>
              <w:jc w:val="center"/>
              <w:rPr>
                <w:rFonts w:hint="default" w:ascii="Arial" w:hAnsi="Arial" w:eastAsia="Arial" w:cs="Arial"/>
                <w:b w:val="0"/>
                <w:bCs/>
                <w:color w:val="222222"/>
                <w:sz w:val="16"/>
                <w:szCs w:val="16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  <w:lang w:val="pt-BR"/>
              </w:rPr>
              <w:t>Sala 3.15</w:t>
            </w: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12AC0EE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7992D908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gridAfter w:val="1"/>
          <w:wAfter w:w="15" w:type="dxa"/>
          <w:trHeight w:val="877" w:hRule="atLeast"/>
        </w:trPr>
        <w:tc>
          <w:tcPr>
            <w:tcW w:w="1974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0B86EAD0">
            <w:pPr>
              <w:spacing w:after="0" w:line="240" w:lineRule="auto"/>
              <w:ind w:left="16"/>
            </w:pPr>
            <w:r>
              <w:rPr>
                <w:rFonts w:ascii="Arial" w:hAnsi="Arial" w:eastAsia="Arial" w:cs="Arial"/>
                <w:sz w:val="16"/>
              </w:rPr>
              <w:t xml:space="preserve">            09h55min</w:t>
            </w:r>
          </w:p>
          <w:p w14:paraId="51EAE66F">
            <w:pPr>
              <w:spacing w:after="0" w:line="240" w:lineRule="auto"/>
              <w:ind w:left="16"/>
              <w:jc w:val="center"/>
              <w:rPr>
                <w:rFonts w:ascii="Arial" w:hAnsi="Arial" w:eastAsia="Arial" w:cs="Arial"/>
                <w:sz w:val="16"/>
              </w:rPr>
            </w:pPr>
            <w:r>
              <w:rPr>
                <w:rFonts w:ascii="Arial" w:hAnsi="Arial" w:eastAsia="Arial" w:cs="Arial"/>
                <w:sz w:val="16"/>
              </w:rPr>
              <w:t>11h35min</w:t>
            </w:r>
          </w:p>
          <w:p w14:paraId="3B9704FE">
            <w:pPr>
              <w:spacing w:after="0" w:line="240" w:lineRule="auto"/>
              <w:ind w:left="16"/>
              <w:jc w:val="center"/>
              <w:rPr>
                <w:rFonts w:ascii="Arial" w:hAnsi="Arial" w:eastAsia="Arial" w:cs="Arial"/>
                <w:sz w:val="16"/>
              </w:rPr>
            </w:pPr>
          </w:p>
          <w:p w14:paraId="2BA767DB">
            <w:pPr>
              <w:spacing w:after="0" w:line="240" w:lineRule="auto"/>
              <w:ind w:left="16"/>
              <w:jc w:val="center"/>
            </w:pPr>
          </w:p>
        </w:tc>
        <w:tc>
          <w:tcPr>
            <w:tcW w:w="334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5047FF65">
            <w:pPr>
              <w:spacing w:after="0" w:line="240" w:lineRule="auto"/>
              <w:ind w:left="17"/>
              <w:jc w:val="center"/>
              <w:rPr>
                <w:rFonts w:ascii="Arial" w:hAnsi="Arial" w:eastAsia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8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751DA06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8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0CA07488">
            <w:pPr>
              <w:suppressAutoHyphens w:val="0"/>
              <w:spacing w:after="0" w:line="240" w:lineRule="auto"/>
              <w:ind w:left="1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4E38E7F6">
            <w:pPr>
              <w:spacing w:after="0" w:line="240" w:lineRule="auto"/>
              <w:ind w:left="36"/>
              <w:jc w:val="center"/>
              <w:rPr>
                <w:rFonts w:hint="default" w:ascii="Arial" w:hAnsi="Arial" w:eastAsia="Arial" w:cs="Arial"/>
                <w:b/>
                <w:color w:val="222222"/>
                <w:sz w:val="16"/>
                <w:szCs w:val="16"/>
                <w:lang w:val="pt-BR"/>
              </w:rPr>
            </w:pPr>
            <w:r>
              <w:rPr>
                <w:rFonts w:hint="default" w:ascii="Arial" w:hAnsi="Arial" w:eastAsia="Arial" w:cs="Arial"/>
                <w:b/>
                <w:color w:val="222222"/>
                <w:sz w:val="16"/>
                <w:szCs w:val="16"/>
                <w:lang w:val="pt-BR"/>
              </w:rPr>
              <w:t>Física do Estado Sólido</w:t>
            </w:r>
          </w:p>
          <w:p w14:paraId="0A982BC5">
            <w:pPr>
              <w:spacing w:after="0" w:line="240" w:lineRule="auto"/>
              <w:jc w:val="center"/>
              <w:rPr>
                <w:rFonts w:hint="default" w:ascii="Arial" w:hAnsi="Arial" w:eastAsia="Arial" w:cs="Arial"/>
                <w:b w:val="0"/>
                <w:bCs/>
                <w:color w:val="222222"/>
                <w:sz w:val="16"/>
                <w:szCs w:val="16"/>
                <w:lang w:val="pt-BR"/>
              </w:rPr>
            </w:pPr>
            <w:r>
              <w:rPr>
                <w:rFonts w:hint="default" w:ascii="Arial" w:hAnsi="Arial" w:eastAsia="Arial" w:cs="Arial"/>
                <w:b w:val="0"/>
                <w:bCs/>
                <w:color w:val="222222"/>
                <w:sz w:val="16"/>
                <w:szCs w:val="16"/>
                <w:lang w:val="pt-BR"/>
              </w:rPr>
              <w:t>Prof. Juan</w:t>
            </w:r>
          </w:p>
          <w:p w14:paraId="037AEF66">
            <w:pPr>
              <w:spacing w:after="0" w:line="240" w:lineRule="auto"/>
              <w:jc w:val="center"/>
              <w:rPr>
                <w:rFonts w:hint="default" w:ascii="Arial" w:hAnsi="Arial" w:eastAsia="Arial" w:cs="Arial"/>
                <w:b w:val="0"/>
                <w:bCs/>
                <w:color w:val="222222"/>
                <w:sz w:val="16"/>
                <w:szCs w:val="16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  <w:lang w:val="pt-BR"/>
              </w:rPr>
              <w:t>Sala 3.15</w:t>
            </w: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49151B6E">
            <w:pPr>
              <w:spacing w:after="0" w:line="240" w:lineRule="auto"/>
              <w:ind w:left="3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>SEMINÁRIOS EM FÍSICA E QUÍMICA</w:t>
            </w:r>
          </w:p>
          <w:p w14:paraId="49CA30F1">
            <w:pPr>
              <w:spacing w:after="0" w:line="240" w:lineRule="auto"/>
              <w:ind w:left="359" w:right="324"/>
              <w:jc w:val="center"/>
              <w:rPr>
                <w:rFonts w:ascii="Arial" w:hAnsi="Arial" w:eastAsia="Arial" w:cs="Arial"/>
                <w:b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sz w:val="16"/>
                <w:szCs w:val="16"/>
              </w:rPr>
              <w:t xml:space="preserve">DOS MATERIAIS IB E IIB </w:t>
            </w:r>
          </w:p>
          <w:p w14:paraId="6CC46032">
            <w:pPr>
              <w:spacing w:after="0" w:line="240" w:lineRule="auto"/>
              <w:ind w:left="359" w:right="324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eastAsia="Arial" w:cs="Arial"/>
                <w:sz w:val="16"/>
                <w:szCs w:val="16"/>
                <w:lang w:val="en-US"/>
              </w:rPr>
              <w:t>Prof. Victor/Prof. Keyller</w:t>
            </w:r>
          </w:p>
          <w:p w14:paraId="44AB456A">
            <w:pPr>
              <w:spacing w:after="0" w:line="240" w:lineRule="auto"/>
              <w:ind w:left="359" w:right="3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  <w:lang w:val="en-US"/>
              </w:rPr>
              <w:t>ON-LINE</w:t>
            </w:r>
          </w:p>
        </w:tc>
      </w:tr>
      <w:tr w14:paraId="3A578A51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gridAfter w:val="1"/>
          <w:wAfter w:w="15" w:type="dxa"/>
          <w:trHeight w:val="393" w:hRule="atLeast"/>
        </w:trPr>
        <w:tc>
          <w:tcPr>
            <w:tcW w:w="1974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119D0CD5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11h40min</w:t>
            </w:r>
          </w:p>
          <w:p w14:paraId="510203D8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13h20min</w:t>
            </w:r>
          </w:p>
        </w:tc>
        <w:tc>
          <w:tcPr>
            <w:tcW w:w="334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555A65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07FCD4B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8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0978D23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7B252CC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5C33628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63AACA17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gridAfter w:val="1"/>
          <w:wAfter w:w="15" w:type="dxa"/>
          <w:trHeight w:val="1194" w:hRule="atLeast"/>
        </w:trPr>
        <w:tc>
          <w:tcPr>
            <w:tcW w:w="1974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4B6224E2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13h30min</w:t>
            </w:r>
          </w:p>
          <w:p w14:paraId="0F2DDBAE">
            <w:pPr>
              <w:spacing w:after="0" w:line="240" w:lineRule="auto"/>
              <w:ind w:left="2"/>
            </w:pPr>
            <w:r>
              <w:rPr>
                <w:rFonts w:ascii="Arial" w:hAnsi="Arial" w:eastAsia="Arial" w:cs="Arial"/>
                <w:sz w:val="16"/>
              </w:rPr>
              <w:t xml:space="preserve">            15h10min</w:t>
            </w:r>
          </w:p>
        </w:tc>
        <w:tc>
          <w:tcPr>
            <w:tcW w:w="3124" w:type="dxa"/>
            <w:tcBorders>
              <w:top w:val="single" w:color="C0C0C0" w:sz="6" w:space="0"/>
              <w:left w:val="single" w:color="C0C0C0" w:sz="6" w:space="0"/>
              <w:bottom w:val="single" w:color="000001" w:sz="4" w:space="0"/>
              <w:right w:val="single" w:color="00000A" w:sz="4" w:space="0"/>
            </w:tcBorders>
            <w:shd w:val="clear" w:color="auto" w:fill="auto"/>
            <w:tcMar>
              <w:left w:w="75" w:type="dxa"/>
            </w:tcMar>
          </w:tcPr>
          <w:p w14:paraId="4FB64ED8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Técnicas de caracterização de materiais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  <w:t>C</w:t>
            </w:r>
          </w:p>
          <w:p w14:paraId="42E64840"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pt-BR"/>
              </w:rPr>
              <w:t>Prof.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Marco</w:t>
            </w:r>
            <w:r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 xml:space="preserve"> Schiavon</w:t>
            </w:r>
          </w:p>
          <w:p w14:paraId="057D3BF2"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  <w:lang w:val="pt-BR"/>
              </w:rPr>
              <w:t>Sala 3.15</w:t>
            </w:r>
          </w:p>
        </w:tc>
        <w:tc>
          <w:tcPr>
            <w:tcW w:w="227" w:type="dxa"/>
            <w:gridSpan w:val="2"/>
            <w:vMerge w:val="restart"/>
            <w:tcBorders>
              <w:top w:val="single" w:color="C0C0C0" w:sz="6" w:space="0"/>
              <w:left w:val="single" w:color="00000A" w:sz="4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84" w:type="dxa"/>
            </w:tcMar>
          </w:tcPr>
          <w:p w14:paraId="63EC7722">
            <w:pPr>
              <w:spacing w:after="0" w:line="240" w:lineRule="auto"/>
              <w:jc w:val="center"/>
              <w:rPr>
                <w:rFonts w:ascii="Arial" w:hAnsi="Arial" w:eastAsia="Tahoma" w:cs="Arial"/>
                <w:b/>
                <w:bCs/>
                <w:color w:val="00000A"/>
                <w:sz w:val="16"/>
                <w:szCs w:val="16"/>
                <w:shd w:val="clear" w:color="auto" w:fill="FFFFFF"/>
              </w:rPr>
            </w:pPr>
          </w:p>
          <w:p w14:paraId="01A349F8">
            <w:pPr>
              <w:spacing w:after="0" w:line="240" w:lineRule="auto"/>
              <w:jc w:val="center"/>
              <w:rPr>
                <w:rFonts w:ascii="Arial" w:hAnsi="Arial" w:eastAsia="Tahoma" w:cs="Arial"/>
                <w:b/>
                <w:bCs/>
                <w:color w:val="00000A"/>
                <w:sz w:val="16"/>
                <w:szCs w:val="16"/>
                <w:shd w:val="clear" w:color="auto" w:fill="FFFFFF"/>
              </w:rPr>
            </w:pPr>
          </w:p>
          <w:p w14:paraId="705950CF">
            <w:pPr>
              <w:spacing w:after="0" w:line="240" w:lineRule="auto"/>
              <w:jc w:val="center"/>
              <w:rPr>
                <w:rFonts w:ascii="Arial" w:hAnsi="Arial" w:eastAsia="Tahoma" w:cs="Arial"/>
                <w:b/>
                <w:bCs/>
                <w:color w:val="00000A"/>
                <w:sz w:val="16"/>
                <w:szCs w:val="16"/>
                <w:shd w:val="clear" w:color="auto" w:fill="FFFFFF"/>
              </w:rPr>
            </w:pPr>
          </w:p>
          <w:p w14:paraId="2D7E0B5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7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5786BF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Técnicas de caracterização de materiais A</w:t>
            </w:r>
          </w:p>
          <w:p w14:paraId="161E7279">
            <w:pPr>
              <w:spacing w:after="0" w:line="240" w:lineRule="auto"/>
              <w:jc w:val="center"/>
              <w:rPr>
                <w:rFonts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>Prof.</w:t>
            </w:r>
            <w:r>
              <w:rPr>
                <w:rFonts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 xml:space="preserve">Luiz Gustavo e </w:t>
            </w:r>
            <w:r>
              <w:rPr>
                <w:rFonts w:hint="default"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>Prof.</w:t>
            </w:r>
            <w:r>
              <w:rPr>
                <w:rFonts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Victor</w:t>
            </w:r>
          </w:p>
          <w:p w14:paraId="7F156B2F">
            <w:pPr>
              <w:spacing w:after="0" w:line="240" w:lineRule="auto"/>
              <w:jc w:val="center"/>
              <w:rPr>
                <w:rFonts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hint="default"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  <w:lang w:val="pt-BR"/>
              </w:rPr>
              <w:t>Sala 3.15</w:t>
            </w:r>
          </w:p>
        </w:tc>
        <w:tc>
          <w:tcPr>
            <w:tcW w:w="2818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5BE2CDA5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68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3CF1407F">
            <w:pPr>
              <w:spacing w:after="0" w:line="240" w:lineRule="auto"/>
              <w:ind w:right="1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Técnicas de caracterização de materiais A</w:t>
            </w:r>
          </w:p>
          <w:p w14:paraId="1F9953D3">
            <w:pPr>
              <w:spacing w:after="0" w:line="240" w:lineRule="auto"/>
              <w:ind w:right="1"/>
              <w:jc w:val="center"/>
              <w:rPr>
                <w:rFonts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>Prof.</w:t>
            </w:r>
            <w:r>
              <w:rPr>
                <w:rFonts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 xml:space="preserve">Luiz Gustavo e </w:t>
            </w:r>
            <w:r>
              <w:rPr>
                <w:rFonts w:hint="default"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>Prof.</w:t>
            </w:r>
            <w:r>
              <w:rPr>
                <w:rFonts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Victor</w:t>
            </w:r>
          </w:p>
          <w:p w14:paraId="6E3AC432">
            <w:pPr>
              <w:spacing w:after="0" w:line="240" w:lineRule="auto"/>
              <w:ind w:right="1"/>
              <w:jc w:val="center"/>
              <w:rPr>
                <w:rFonts w:ascii="Arial" w:hAnsi="Arial" w:eastAsia="SimSun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hint="default"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  <w:lang w:val="pt-BR"/>
              </w:rPr>
              <w:t>Sala 3.15</w:t>
            </w: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00000A" w:sz="4" w:space="0"/>
            </w:tcBorders>
            <w:shd w:val="clear" w:color="auto" w:fill="auto"/>
            <w:tcMar>
              <w:left w:w="75" w:type="dxa"/>
            </w:tcMar>
          </w:tcPr>
          <w:p w14:paraId="15E2EDD4">
            <w:pPr>
              <w:spacing w:after="0" w:line="240" w:lineRule="auto"/>
              <w:jc w:val="center"/>
              <w:rPr>
                <w:rFonts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Tópicos Especiais: Escrita e Publicação de artigos científicos: ferramentas e técnicas</w:t>
            </w:r>
          </w:p>
          <w:p w14:paraId="677021ED">
            <w:pPr>
              <w:spacing w:after="0" w:line="240" w:lineRule="auto"/>
              <w:ind w:right="1"/>
              <w:jc w:val="center"/>
              <w:rPr>
                <w:rFonts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 xml:space="preserve">Prof. </w:t>
            </w:r>
            <w:r>
              <w:rPr>
                <w:rFonts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Artur</w:t>
            </w:r>
          </w:p>
          <w:p w14:paraId="6ECBE1DC">
            <w:pPr>
              <w:spacing w:after="0" w:line="240" w:lineRule="auto"/>
              <w:ind w:right="1"/>
              <w:jc w:val="center"/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 xml:space="preserve"> </w:t>
            </w: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>CSA -</w:t>
            </w:r>
            <w:bookmarkStart w:id="1" w:name="_GoBack"/>
            <w:bookmarkEnd w:id="1"/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>sala 1.10/1.11</w:t>
            </w:r>
          </w:p>
        </w:tc>
      </w:tr>
      <w:tr w14:paraId="563DE1A4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gridAfter w:val="1"/>
          <w:wAfter w:w="15" w:type="dxa"/>
          <w:trHeight w:val="870" w:hRule="atLeast"/>
        </w:trPr>
        <w:tc>
          <w:tcPr>
            <w:tcW w:w="1974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2A17BD1B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15h25min</w:t>
            </w:r>
          </w:p>
          <w:p w14:paraId="6BBE8C19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17h05min</w:t>
            </w:r>
          </w:p>
        </w:tc>
        <w:tc>
          <w:tcPr>
            <w:tcW w:w="3124" w:type="dxa"/>
            <w:tcBorders>
              <w:top w:val="single" w:color="000001" w:sz="4" w:space="0"/>
              <w:left w:val="single" w:color="C0C0C0" w:sz="6" w:space="0"/>
              <w:bottom w:val="single" w:color="C0C0C0" w:sz="6" w:space="0"/>
              <w:right w:val="single" w:color="00000A" w:sz="4" w:space="0"/>
            </w:tcBorders>
            <w:shd w:val="clear" w:color="auto" w:fill="auto"/>
            <w:tcMar>
              <w:left w:w="75" w:type="dxa"/>
            </w:tcMar>
            <w:vAlign w:val="center"/>
          </w:tcPr>
          <w:p w14:paraId="2B834BDC">
            <w:pPr>
              <w:spacing w:after="0" w:line="240" w:lineRule="auto"/>
              <w:ind w:left="28"/>
              <w:jc w:val="center"/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Técnicas de caracterização de materiais 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  <w:t>C</w:t>
            </w:r>
          </w:p>
          <w:p w14:paraId="38F08A5C">
            <w:pPr>
              <w:spacing w:after="0" w:line="240" w:lineRule="auto"/>
              <w:ind w:left="28"/>
              <w:jc w:val="center"/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pt-BR"/>
              </w:rPr>
              <w:t>Prof.</w:t>
            </w:r>
            <w:r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Marco</w:t>
            </w:r>
            <w:r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 xml:space="preserve"> Schiavon</w:t>
            </w:r>
          </w:p>
          <w:p w14:paraId="5542C35C">
            <w:pPr>
              <w:spacing w:after="0" w:line="240" w:lineRule="auto"/>
              <w:ind w:left="28"/>
              <w:jc w:val="center"/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  <w:lang w:val="pt-BR"/>
              </w:rPr>
              <w:t>Sala 3.15</w:t>
            </w:r>
          </w:p>
        </w:tc>
        <w:tc>
          <w:tcPr>
            <w:tcW w:w="227" w:type="dxa"/>
            <w:gridSpan w:val="2"/>
            <w:vMerge w:val="continue"/>
            <w:tcBorders>
              <w:top w:val="single" w:color="C0C0C0" w:sz="6" w:space="0"/>
              <w:left w:val="single" w:color="00000A" w:sz="4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84" w:type="dxa"/>
            </w:tcMar>
            <w:vAlign w:val="center"/>
          </w:tcPr>
          <w:p w14:paraId="24430AEE">
            <w:pPr>
              <w:spacing w:after="0" w:line="240" w:lineRule="auto"/>
              <w:ind w:left="28"/>
              <w:jc w:val="center"/>
              <w:rPr>
                <w:rFonts w:ascii="Arial" w:hAnsi="Arial" w:eastAsia="SimSun" w:cs="Arial"/>
                <w:color w:val="00000A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37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576DA40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Ciências dos Materiais I</w:t>
            </w:r>
          </w:p>
          <w:p w14:paraId="58B7EBB5">
            <w:pPr>
              <w:spacing w:after="0" w:line="240" w:lineRule="auto"/>
              <w:jc w:val="center"/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pt-BR"/>
              </w:rPr>
              <w:t>Prof. Igor</w:t>
            </w:r>
          </w:p>
          <w:p w14:paraId="699420F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  <w:lang w:val="en-US"/>
              </w:rPr>
              <w:t>ON-LINE</w:t>
            </w:r>
          </w:p>
        </w:tc>
        <w:tc>
          <w:tcPr>
            <w:tcW w:w="2818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 w14:paraId="67434E72">
            <w:pPr>
              <w:spacing w:after="0" w:line="240" w:lineRule="auto"/>
              <w:ind w:left="28"/>
              <w:jc w:val="center"/>
              <w:rPr>
                <w:rFonts w:hint="default" w:ascii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68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bottom"/>
          </w:tcPr>
          <w:p w14:paraId="0AC709D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D2513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8223A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</w:p>
          <w:p w14:paraId="6E9E05B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FF"/>
              </w:rPr>
            </w:pPr>
          </w:p>
          <w:p w14:paraId="3F4D63A4">
            <w:pPr>
              <w:suppressAutoHyphens w:val="0"/>
              <w:spacing w:after="0" w:line="240" w:lineRule="auto"/>
              <w:rPr>
                <w:rFonts w:ascii="Times New Roman" w:hAnsi="Times New Roman" w:eastAsia="Times New Roman" w:cs="Times New Roman"/>
                <w:color w:val="00000A"/>
                <w:sz w:val="16"/>
                <w:szCs w:val="16"/>
              </w:rPr>
            </w:pPr>
          </w:p>
          <w:p w14:paraId="16F46CA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9F960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2EF0E3DC">
            <w:pPr>
              <w:spacing w:after="0" w:line="240" w:lineRule="auto"/>
              <w:ind w:right="1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</w:p>
          <w:p w14:paraId="71E9586A">
            <w:pPr>
              <w:spacing w:after="0" w:line="240" w:lineRule="auto"/>
              <w:ind w:right="1"/>
              <w:jc w:val="center"/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pt-BR"/>
              </w:rPr>
            </w:pPr>
          </w:p>
        </w:tc>
      </w:tr>
      <w:tr w14:paraId="357C3045">
        <w:tblPrEx>
          <w:tblBorders>
            <w:top w:val="single" w:color="C0C0C0" w:sz="6" w:space="0"/>
            <w:left w:val="single" w:color="C0C0C0" w:sz="6" w:space="0"/>
            <w:bottom w:val="single" w:color="C0C0C0" w:sz="6" w:space="0"/>
            <w:right w:val="none" w:color="auto" w:sz="0" w:space="0"/>
            <w:insideH w:val="single" w:color="C0C0C0" w:sz="6" w:space="0"/>
            <w:insideV w:val="none" w:color="auto" w:sz="0" w:space="0"/>
          </w:tblBorders>
          <w:tblCellMar>
            <w:top w:w="13" w:type="dxa"/>
            <w:left w:w="75" w:type="dxa"/>
            <w:bottom w:w="7" w:type="dxa"/>
            <w:right w:w="123" w:type="dxa"/>
          </w:tblCellMar>
        </w:tblPrEx>
        <w:trPr>
          <w:gridAfter w:val="1"/>
          <w:wAfter w:w="15" w:type="dxa"/>
          <w:trHeight w:val="823" w:hRule="atLeast"/>
        </w:trPr>
        <w:tc>
          <w:tcPr>
            <w:tcW w:w="1974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 w14:paraId="1F063FC6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17h10min</w:t>
            </w:r>
          </w:p>
          <w:p w14:paraId="4DC957AF">
            <w:pPr>
              <w:spacing w:after="0" w:line="240" w:lineRule="auto"/>
              <w:ind w:left="16"/>
              <w:jc w:val="center"/>
            </w:pPr>
            <w:r>
              <w:rPr>
                <w:rFonts w:ascii="Arial" w:hAnsi="Arial" w:eastAsia="Arial" w:cs="Arial"/>
                <w:sz w:val="16"/>
              </w:rPr>
              <w:t>18h50min</w:t>
            </w:r>
          </w:p>
        </w:tc>
        <w:tc>
          <w:tcPr>
            <w:tcW w:w="334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4035BCB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52DE90C2">
            <w:pPr>
              <w:spacing w:after="0" w:line="240" w:lineRule="auto"/>
              <w:jc w:val="center"/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pt-BR"/>
              </w:rPr>
            </w:pPr>
          </w:p>
        </w:tc>
        <w:tc>
          <w:tcPr>
            <w:tcW w:w="2818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285D266B">
            <w:pPr>
              <w:spacing w:after="0" w:line="240" w:lineRule="auto"/>
              <w:jc w:val="center"/>
              <w:rPr>
                <w:rFonts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Tópicos Especiais: Escrita e Publicação de artigos científicos: ferramentas e técnicas</w:t>
            </w:r>
          </w:p>
          <w:p w14:paraId="67466115">
            <w:pPr>
              <w:spacing w:after="0" w:line="240" w:lineRule="auto"/>
              <w:jc w:val="center"/>
              <w:rPr>
                <w:rFonts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 xml:space="preserve">Prof. </w:t>
            </w:r>
            <w:r>
              <w:rPr>
                <w:rFonts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Artur</w:t>
            </w:r>
          </w:p>
          <w:p w14:paraId="5B5DC137"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 xml:space="preserve"> </w:t>
            </w:r>
            <w:r>
              <w:rPr>
                <w:rFonts w:hint="default"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  <w:t>CSA-sala 1.10/1.11</w:t>
            </w:r>
          </w:p>
          <w:p w14:paraId="1E3DA147">
            <w:pPr>
              <w:spacing w:after="0" w:line="240" w:lineRule="auto"/>
              <w:jc w:val="center"/>
              <w:rPr>
                <w:rFonts w:hint="default" w:ascii="Arial" w:hAnsi="Arial" w:eastAsia="SimSun" w:cs="Arial"/>
                <w:b/>
                <w:bCs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  <w:lang w:val="pt-BR"/>
              </w:rPr>
            </w:pPr>
          </w:p>
        </w:tc>
        <w:tc>
          <w:tcPr>
            <w:tcW w:w="2683" w:type="dxa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 w14:paraId="2ED08628">
            <w:pPr>
              <w:spacing w:after="0" w:line="240" w:lineRule="auto"/>
              <w:ind w:right="1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Ciências dos Materiais I</w:t>
            </w:r>
          </w:p>
          <w:p w14:paraId="199FD6EE">
            <w:pPr>
              <w:spacing w:after="0" w:line="240" w:lineRule="auto"/>
              <w:ind w:right="1"/>
              <w:jc w:val="center"/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pt-BR"/>
              </w:rPr>
              <w:t>Prof. Igor</w:t>
            </w:r>
          </w:p>
          <w:p w14:paraId="465273A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  <w:lang w:val="en-US"/>
              </w:rPr>
              <w:t>ON-LINE</w:t>
            </w:r>
          </w:p>
        </w:tc>
        <w:tc>
          <w:tcPr>
            <w:tcW w:w="3212" w:type="dxa"/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shd w:val="clear" w:color="auto" w:fill="auto"/>
            <w:tcMar>
              <w:left w:w="75" w:type="dxa"/>
            </w:tcMar>
          </w:tcPr>
          <w:p w14:paraId="099508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DE1569">
      <w:pPr>
        <w:sectPr>
          <w:pgSz w:w="16600" w:h="11906" w:orient="landscape"/>
          <w:pgMar w:top="777" w:right="1440" w:bottom="792" w:left="1440" w:header="0" w:footer="0" w:gutter="0"/>
          <w:cols w:space="720" w:num="1"/>
          <w:formProt w:val="0"/>
          <w:docGrid w:linePitch="260" w:charSpace="-2049"/>
        </w:sectPr>
      </w:pPr>
    </w:p>
    <w:p w14:paraId="5EDC366A">
      <w:pPr>
        <w:spacing w:after="0"/>
        <w:ind w:right="15160"/>
      </w:pPr>
    </w:p>
    <w:sectPr>
      <w:headerReference r:id="rId5" w:type="default"/>
      <w:footerReference r:id="rId6" w:type="default"/>
      <w:pgSz w:w="16600" w:h="11906" w:orient="landscape"/>
      <w:pgMar w:top="1440" w:right="1440" w:bottom="1440" w:left="1440" w:header="720" w:footer="720" w:gutter="0"/>
      <w:cols w:space="720" w:num="1"/>
      <w:formProt w:val="0"/>
      <w:docGrid w:linePitch="2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Liberation Sans">
    <w:panose1 w:val="020B0604020202020204"/>
    <w:charset w:val="00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 PL SungtiL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BBC03">
    <w:pPr>
      <w:pStyle w:val="8"/>
      <w:rPr>
        <w:sz w:val="16"/>
        <w:szCs w:val="16"/>
      </w:rPr>
    </w:pPr>
    <w:bookmarkStart w:id="0" w:name="_GoBack2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404EC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MwNje1sDQ1Mzc2MTdW0lEKTi0uzszPAykwrAUAMfy6LSwAAAA="/>
  </w:docVars>
  <w:rsids>
    <w:rsidRoot w:val="00B6665D"/>
    <w:rsid w:val="004470AD"/>
    <w:rsid w:val="008F5799"/>
    <w:rsid w:val="00AD2AB5"/>
    <w:rsid w:val="00B6665D"/>
    <w:rsid w:val="00C20BE4"/>
    <w:rsid w:val="00EF150D"/>
    <w:rsid w:val="00F5197A"/>
    <w:rsid w:val="0DDA0BC8"/>
    <w:rsid w:val="192148C8"/>
    <w:rsid w:val="214861B1"/>
    <w:rsid w:val="21AB6CD1"/>
    <w:rsid w:val="24C45AE8"/>
    <w:rsid w:val="299C0896"/>
    <w:rsid w:val="363B5BC7"/>
    <w:rsid w:val="3DE03DD7"/>
    <w:rsid w:val="4936052D"/>
    <w:rsid w:val="62C872A0"/>
    <w:rsid w:val="64EE3750"/>
    <w:rsid w:val="718B64A7"/>
    <w:rsid w:val="769D232A"/>
    <w:rsid w:val="7745134A"/>
    <w:rsid w:val="7EC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"/>
    <w:basedOn w:val="5"/>
    <w:qFormat/>
    <w:uiPriority w:val="0"/>
    <w:rPr>
      <w:rFonts w:cs="Mangal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Title"/>
    <w:basedOn w:val="1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footer"/>
    <w:basedOn w:val="1"/>
    <w:link w:val="1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0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Cabeçalho Char"/>
    <w:basedOn w:val="2"/>
    <w:link w:val="7"/>
    <w:qFormat/>
    <w:uiPriority w:val="99"/>
    <w:rPr>
      <w:rFonts w:ascii="Calibri" w:hAnsi="Calibri" w:eastAsia="Calibri" w:cs="Calibri"/>
      <w:color w:val="000000"/>
    </w:rPr>
  </w:style>
  <w:style w:type="character" w:customStyle="1" w:styleId="12">
    <w:name w:val="Rodapé Char"/>
    <w:basedOn w:val="2"/>
    <w:link w:val="8"/>
    <w:qFormat/>
    <w:uiPriority w:val="99"/>
    <w:rPr>
      <w:rFonts w:ascii="Calibri" w:hAnsi="Calibri" w:eastAsia="Calibri" w:cs="Calibri"/>
      <w:color w:val="000000"/>
    </w:rPr>
  </w:style>
  <w:style w:type="character" w:customStyle="1" w:styleId="13">
    <w:name w:val="Texto de balão Char"/>
    <w:basedOn w:val="2"/>
    <w:link w:val="10"/>
    <w:semiHidden/>
    <w:qFormat/>
    <w:uiPriority w:val="99"/>
    <w:rPr>
      <w:rFonts w:ascii="Tahoma" w:hAnsi="Tahoma" w:eastAsia="Calibri" w:cs="Tahoma"/>
      <w:color w:val="000000"/>
      <w:sz w:val="16"/>
      <w:szCs w:val="16"/>
    </w:rPr>
  </w:style>
  <w:style w:type="character" w:customStyle="1" w:styleId="14">
    <w:name w:val="Fonte parág. padrão1"/>
    <w:qFormat/>
    <w:uiPriority w:val="0"/>
  </w:style>
  <w:style w:type="paragraph" w:customStyle="1" w:styleId="15">
    <w:name w:val="Título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AR PL SungtiL GB" w:cs="Lohit Devanagari"/>
      <w:sz w:val="28"/>
      <w:szCs w:val="28"/>
    </w:rPr>
  </w:style>
  <w:style w:type="paragraph" w:customStyle="1" w:styleId="16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17">
    <w:name w:val="Cabeçalho e Rodapé"/>
    <w:basedOn w:val="1"/>
    <w:qFormat/>
    <w:uiPriority w:val="0"/>
  </w:style>
  <w:style w:type="table" w:customStyle="1" w:styleId="1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140</Words>
  <Characters>756</Characters>
  <Lines>6</Lines>
  <Paragraphs>1</Paragraphs>
  <TotalTime>2</TotalTime>
  <ScaleCrop>false</ScaleCrop>
  <LinksUpToDate>false</LinksUpToDate>
  <CharactersWithSpaces>895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2024-07-30T17:54:00Z</dcterms:created>
  <dc:creator>Luis Gustavo</dc:creator>
  <cp:lastModifiedBy>user</cp:lastModifiedBy>
  <cp:lastPrinted>2022-01-21T15:47:00Z</cp:lastPrinted>
  <dcterms:modified xsi:type="dcterms:W3CDTF">2024-09-27T11:19:47Z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1046-12.2.0.18283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ICV">
    <vt:lpwstr>C6844C7C23234F8086A3D925B41FFD30_13</vt:lpwstr>
  </property>
</Properties>
</file>