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647C1" w14:textId="77777777" w:rsidR="00644717" w:rsidRDefault="00644717"/>
    <w:p w14:paraId="2D9119E7" w14:textId="77777777" w:rsidR="00A02002" w:rsidRDefault="00A02002"/>
    <w:tbl>
      <w:tblPr>
        <w:tblpPr w:leftFromText="142" w:rightFromText="142" w:vertAnchor="text" w:horzAnchor="margin" w:tblpXSpec="center" w:tblpY="1"/>
        <w:tblOverlap w:val="never"/>
        <w:tblW w:w="15727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827"/>
        <w:gridCol w:w="2835"/>
        <w:gridCol w:w="2835"/>
        <w:gridCol w:w="2977"/>
        <w:gridCol w:w="2977"/>
      </w:tblGrid>
      <w:tr w:rsidR="00A02002" w14:paraId="645E05F0" w14:textId="77777777" w:rsidTr="00A02002">
        <w:trPr>
          <w:trHeight w:val="397"/>
          <w:tblCellSpacing w:w="20" w:type="dxa"/>
        </w:trPr>
        <w:tc>
          <w:tcPr>
            <w:tcW w:w="15647" w:type="dxa"/>
            <w:gridSpan w:val="6"/>
            <w:tcBorders>
              <w:right w:val="outset" w:sz="6" w:space="0" w:color="808080" w:themeColor="background1" w:themeShade="80"/>
            </w:tcBorders>
            <w:vAlign w:val="center"/>
          </w:tcPr>
          <w:p w14:paraId="4E5D7AF4" w14:textId="3FE14C3E" w:rsidR="00A02002" w:rsidRDefault="00A02002" w:rsidP="00A02002">
            <w:pPr>
              <w:jc w:val="center"/>
              <w:rPr>
                <w:rFonts w:ascii="Arial" w:hAnsi="Arial" w:cs="Arial"/>
                <w:lang w:val="pt-BR"/>
              </w:rPr>
            </w:pPr>
            <w:r>
              <w:rPr>
                <w:noProof/>
                <w:lang w:val="pt-BR" w:eastAsia="ja-JP"/>
              </w:rPr>
              <w:drawing>
                <wp:anchor distT="0" distB="0" distL="114300" distR="114300" simplePos="0" relativeHeight="251661312" behindDoc="0" locked="0" layoutInCell="1" allowOverlap="1" wp14:anchorId="41F657C8" wp14:editId="6A8A57F5">
                  <wp:simplePos x="0" y="0"/>
                  <wp:positionH relativeFrom="column">
                    <wp:posOffset>2117</wp:posOffset>
                  </wp:positionH>
                  <wp:positionV relativeFrom="paragraph">
                    <wp:posOffset>39793</wp:posOffset>
                  </wp:positionV>
                  <wp:extent cx="1891580" cy="499534"/>
                  <wp:effectExtent l="0" t="0" r="1270" b="0"/>
                  <wp:wrapNone/>
                  <wp:docPr id="124021255" name="Imagem 2" descr="ufsj-logo-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ufsj-logo-20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179" b="305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209" cy="50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pt-BR"/>
              </w:rPr>
              <w:t>HORÁRIO DE AULAS PARA O 2º SEMESTRE LETIVO 2025</w:t>
            </w:r>
          </w:p>
          <w:p w14:paraId="7342B1E9" w14:textId="28225C5F" w:rsidR="00A02002" w:rsidRDefault="00A02002" w:rsidP="00A0200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PROGRAMA DE PÓS-GRADUAÇÃO EM FÍSICA E QUÍMICA DE MATERIAIS</w:t>
            </w:r>
          </w:p>
          <w:p w14:paraId="60B03E97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INÍCIO DAS AULAS:</w:t>
            </w:r>
            <w:r>
              <w:rPr>
                <w:rFonts w:ascii="Arial" w:hAnsi="Arial"/>
                <w:b/>
                <w:sz w:val="24"/>
                <w:szCs w:val="24"/>
                <w:lang w:val="pt-BR"/>
              </w:rPr>
              <w:t xml:space="preserve"> 18 DE JULHO DE 2025</w:t>
            </w:r>
          </w:p>
        </w:tc>
      </w:tr>
      <w:tr w:rsidR="00A02002" w14:paraId="0E223D46" w14:textId="77777777" w:rsidTr="00A02002">
        <w:trPr>
          <w:trHeight w:val="397"/>
          <w:tblCellSpacing w:w="20" w:type="dxa"/>
        </w:trPr>
        <w:tc>
          <w:tcPr>
            <w:tcW w:w="1216" w:type="dxa"/>
            <w:vMerge w:val="restart"/>
            <w:vAlign w:val="center"/>
          </w:tcPr>
          <w:p w14:paraId="0616B549" w14:textId="2E3876F5" w:rsidR="00A02002" w:rsidRPr="004D4283" w:rsidRDefault="00A02002" w:rsidP="00A02002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HORÁRIO</w:t>
            </w:r>
          </w:p>
        </w:tc>
        <w:tc>
          <w:tcPr>
            <w:tcW w:w="14391" w:type="dxa"/>
            <w:gridSpan w:val="5"/>
            <w:vAlign w:val="center"/>
          </w:tcPr>
          <w:p w14:paraId="303576FB" w14:textId="7827826B" w:rsidR="00A02002" w:rsidRDefault="00A02002" w:rsidP="00A0200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UNIDADE CURRICULAR/PROFESSOR</w:t>
            </w:r>
          </w:p>
        </w:tc>
      </w:tr>
      <w:tr w:rsidR="00A02002" w14:paraId="2197C026" w14:textId="77777777" w:rsidTr="00A02002">
        <w:trPr>
          <w:trHeight w:val="397"/>
          <w:tblCellSpacing w:w="20" w:type="dxa"/>
        </w:trPr>
        <w:tc>
          <w:tcPr>
            <w:tcW w:w="1216" w:type="dxa"/>
            <w:vMerge/>
            <w:vAlign w:val="center"/>
          </w:tcPr>
          <w:p w14:paraId="529561D9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</w:tc>
        <w:tc>
          <w:tcPr>
            <w:tcW w:w="2787" w:type="dxa"/>
            <w:vAlign w:val="center"/>
          </w:tcPr>
          <w:p w14:paraId="47D79D3F" w14:textId="77777777" w:rsidR="00A02002" w:rsidRPr="004D4283" w:rsidRDefault="00A02002" w:rsidP="00A02002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SEGUNDA-FEIRA</w:t>
            </w:r>
          </w:p>
        </w:tc>
        <w:tc>
          <w:tcPr>
            <w:tcW w:w="2795" w:type="dxa"/>
            <w:vAlign w:val="center"/>
          </w:tcPr>
          <w:p w14:paraId="35B84471" w14:textId="0054A7C3" w:rsidR="00A02002" w:rsidRPr="004D4283" w:rsidRDefault="00A02002" w:rsidP="00A02002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TERÇA-FEIRA</w:t>
            </w:r>
          </w:p>
        </w:tc>
        <w:tc>
          <w:tcPr>
            <w:tcW w:w="2795" w:type="dxa"/>
            <w:vAlign w:val="center"/>
          </w:tcPr>
          <w:p w14:paraId="7926729F" w14:textId="77777777" w:rsidR="00A02002" w:rsidRPr="004D4283" w:rsidRDefault="00A02002" w:rsidP="00A02002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QUARTA-FEIRA</w:t>
            </w:r>
          </w:p>
        </w:tc>
        <w:tc>
          <w:tcPr>
            <w:tcW w:w="2937" w:type="dxa"/>
            <w:vAlign w:val="center"/>
          </w:tcPr>
          <w:p w14:paraId="53083A37" w14:textId="77777777" w:rsidR="00A02002" w:rsidRPr="004D4283" w:rsidRDefault="00A02002" w:rsidP="00A02002">
            <w:pPr>
              <w:ind w:left="141" w:hanging="141"/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QUINTA-FEIRA</w:t>
            </w: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7DAE44F1" w14:textId="77777777" w:rsidR="00A02002" w:rsidRPr="004D4283" w:rsidRDefault="00A02002" w:rsidP="00A02002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4D4283">
              <w:rPr>
                <w:rFonts w:ascii="Arial" w:hAnsi="Arial" w:cs="Arial"/>
                <w:b/>
                <w:lang w:val="pt-BR"/>
              </w:rPr>
              <w:t>SEXTA-FEIRA</w:t>
            </w:r>
          </w:p>
        </w:tc>
      </w:tr>
      <w:tr w:rsidR="00A02002" w14:paraId="7D67DD95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55B3292D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07h10min</w:t>
            </w:r>
          </w:p>
          <w:p w14:paraId="553F861A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08h00min</w:t>
            </w:r>
          </w:p>
        </w:tc>
        <w:tc>
          <w:tcPr>
            <w:tcW w:w="2787" w:type="dxa"/>
            <w:vAlign w:val="center"/>
          </w:tcPr>
          <w:p w14:paraId="01087CB9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3DA5808D" w14:textId="129A5021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114175AC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174BFB43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58F30085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02002" w14:paraId="44C4F6BA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14AC9338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08h00min</w:t>
            </w:r>
          </w:p>
          <w:p w14:paraId="3B988903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08h50min</w:t>
            </w:r>
          </w:p>
        </w:tc>
        <w:tc>
          <w:tcPr>
            <w:tcW w:w="2787" w:type="dxa"/>
            <w:vAlign w:val="center"/>
          </w:tcPr>
          <w:p w14:paraId="65CCFE5F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04476AE4" w14:textId="0BCCD072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 w:val="restart"/>
            <w:vAlign w:val="center"/>
          </w:tcPr>
          <w:p w14:paraId="42DC6147" w14:textId="4A2051D9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/>
                <w:sz w:val="16"/>
                <w:szCs w:val="16"/>
                <w:lang w:val="pt-BR"/>
              </w:rPr>
              <w:t>Ciências dos Materiais I</w:t>
            </w:r>
          </w:p>
          <w:p w14:paraId="1B8CC054" w14:textId="655708ED" w:rsidR="00A02002" w:rsidRPr="000838F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Cs/>
                <w:sz w:val="16"/>
                <w:szCs w:val="16"/>
                <w:lang w:val="pt-BR"/>
              </w:rPr>
              <w:t>Prof. Wagner de Souza Machado</w:t>
            </w:r>
          </w:p>
          <w:p w14:paraId="01BB20B3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Cs/>
                <w:sz w:val="16"/>
                <w:szCs w:val="16"/>
                <w:lang w:val="pt-BR"/>
              </w:rPr>
              <w:t>Sala 3.13 Bloco A DCNAT</w:t>
            </w:r>
          </w:p>
        </w:tc>
        <w:tc>
          <w:tcPr>
            <w:tcW w:w="2937" w:type="dxa"/>
            <w:vMerge w:val="restart"/>
            <w:vAlign w:val="center"/>
          </w:tcPr>
          <w:p w14:paraId="02E21FC3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/>
                <w:sz w:val="16"/>
                <w:szCs w:val="16"/>
                <w:lang w:val="pt-BR"/>
              </w:rPr>
              <w:t>Ciências dos Materiais I</w:t>
            </w:r>
          </w:p>
          <w:p w14:paraId="37E9402D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Cs/>
                <w:sz w:val="16"/>
                <w:szCs w:val="16"/>
                <w:lang w:val="pt-BR"/>
              </w:rPr>
              <w:t>Prof. Wagner de Souza Machado</w:t>
            </w:r>
          </w:p>
          <w:p w14:paraId="0A4FE200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Cs/>
                <w:sz w:val="16"/>
                <w:szCs w:val="16"/>
                <w:lang w:val="pt-BR"/>
              </w:rPr>
              <w:t>Sala 3.13 Bloco A DCNAT</w:t>
            </w:r>
            <w:r w:rsidRPr="000838F2">
              <w:rPr>
                <w:rFonts w:ascii="Arial" w:hAnsi="Arial" w:cs="Arial"/>
                <w:b/>
                <w:sz w:val="16"/>
                <w:szCs w:val="16"/>
                <w:lang w:val="pt-BR"/>
              </w:rPr>
              <w:t xml:space="preserve"> I</w:t>
            </w:r>
          </w:p>
        </w:tc>
        <w:tc>
          <w:tcPr>
            <w:tcW w:w="2917" w:type="dxa"/>
            <w:vMerge w:val="restart"/>
            <w:tcBorders>
              <w:right w:val="outset" w:sz="6" w:space="0" w:color="808080" w:themeColor="background1" w:themeShade="80"/>
            </w:tcBorders>
            <w:vAlign w:val="center"/>
          </w:tcPr>
          <w:p w14:paraId="359DDC2A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t>Mecânica Quântica</w:t>
            </w:r>
          </w:p>
          <w:p w14:paraId="0413F9A6" w14:textId="77777777" w:rsidR="00A02002" w:rsidRPr="00702203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bCs/>
                <w:sz w:val="16"/>
                <w:szCs w:val="16"/>
                <w:lang w:val="pt-BR"/>
              </w:rPr>
              <w:t xml:space="preserve">Prof. </w:t>
            </w:r>
            <w:r>
              <w:rPr>
                <w:rFonts w:ascii="Arial" w:hAnsi="Arial" w:cs="Arial"/>
                <w:bCs/>
                <w:sz w:val="16"/>
                <w:szCs w:val="16"/>
                <w:lang w:val="pt-BR"/>
              </w:rPr>
              <w:t>André</w:t>
            </w:r>
            <w:r w:rsidRPr="00702203">
              <w:rPr>
                <w:rFonts w:ascii="Arial" w:hAnsi="Arial" w:cs="Arial"/>
                <w:bCs/>
                <w:sz w:val="16"/>
                <w:szCs w:val="16"/>
                <w:lang w:val="pt-BR"/>
              </w:rPr>
              <w:t xml:space="preserve"> Luiz Mota</w:t>
            </w:r>
          </w:p>
          <w:p w14:paraId="0D5D063C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</w:tr>
      <w:tr w:rsidR="00A02002" w14:paraId="2B44E3F3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533A099F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09h05min</w:t>
            </w:r>
          </w:p>
          <w:p w14:paraId="7490009C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09h55min</w:t>
            </w:r>
          </w:p>
        </w:tc>
        <w:tc>
          <w:tcPr>
            <w:tcW w:w="2787" w:type="dxa"/>
            <w:vMerge w:val="restart"/>
            <w:vAlign w:val="center"/>
          </w:tcPr>
          <w:p w14:paraId="5374576F" w14:textId="0DC32F5C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Modelagem Computacional e Informática Química na Catálise Heterogênea: um olhar atual para a química</w:t>
            </w:r>
          </w:p>
          <w:p w14:paraId="314B136B" w14:textId="77777777" w:rsidR="00A02002" w:rsidRPr="00702203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sz w:val="16"/>
                <w:szCs w:val="16"/>
                <w:lang w:val="pt-BR"/>
              </w:rPr>
              <w:t>Prof. Egon Campos dos Santos</w:t>
            </w:r>
          </w:p>
          <w:p w14:paraId="2834BE66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795" w:type="dxa"/>
            <w:vMerge w:val="restart"/>
            <w:vAlign w:val="center"/>
          </w:tcPr>
          <w:p w14:paraId="0A791052" w14:textId="59E927C6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Modelagem Computacional e Informática Química na Catálise Heterogênea: um olhar atual para a química</w:t>
            </w:r>
          </w:p>
          <w:p w14:paraId="6173D548" w14:textId="77777777" w:rsidR="00A02002" w:rsidRPr="00702203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sz w:val="16"/>
                <w:szCs w:val="16"/>
                <w:lang w:val="pt-BR"/>
              </w:rPr>
              <w:t>Prof. Egon Campos dos Santos</w:t>
            </w:r>
          </w:p>
          <w:p w14:paraId="33CA0D8A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795" w:type="dxa"/>
            <w:vMerge/>
            <w:vAlign w:val="center"/>
          </w:tcPr>
          <w:p w14:paraId="69762D90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Merge/>
            <w:vAlign w:val="center"/>
          </w:tcPr>
          <w:p w14:paraId="75BEE39F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vMerge/>
            <w:tcBorders>
              <w:right w:val="outset" w:sz="6" w:space="0" w:color="808080" w:themeColor="background1" w:themeShade="80"/>
            </w:tcBorders>
            <w:vAlign w:val="center"/>
          </w:tcPr>
          <w:p w14:paraId="372F43B2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02002" w14:paraId="13969964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0CE9A46B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09h55min</w:t>
            </w:r>
          </w:p>
          <w:p w14:paraId="7A5546C1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10h45min</w:t>
            </w:r>
          </w:p>
        </w:tc>
        <w:tc>
          <w:tcPr>
            <w:tcW w:w="2787" w:type="dxa"/>
            <w:vMerge/>
            <w:vAlign w:val="center"/>
          </w:tcPr>
          <w:p w14:paraId="3488488F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6B5465BF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 w:val="restart"/>
            <w:vAlign w:val="center"/>
          </w:tcPr>
          <w:p w14:paraId="1FD03B63" w14:textId="66D933F6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pt-BR"/>
              </w:rPr>
              <w:t>Mecânica Quântica</w:t>
            </w:r>
          </w:p>
          <w:p w14:paraId="12830721" w14:textId="77777777" w:rsidR="00A02002" w:rsidRPr="00702203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 w:cs="Arial"/>
                <w:bCs/>
                <w:sz w:val="16"/>
                <w:szCs w:val="16"/>
                <w:lang w:val="pt-BR"/>
              </w:rPr>
              <w:t xml:space="preserve">Prof. </w:t>
            </w:r>
            <w:r>
              <w:rPr>
                <w:rFonts w:ascii="Arial" w:hAnsi="Arial" w:cs="Arial"/>
                <w:bCs/>
                <w:sz w:val="16"/>
                <w:szCs w:val="16"/>
                <w:lang w:val="pt-BR"/>
              </w:rPr>
              <w:t>André</w:t>
            </w:r>
            <w:r w:rsidRPr="00702203">
              <w:rPr>
                <w:rFonts w:ascii="Arial" w:hAnsi="Arial" w:cs="Arial"/>
                <w:bCs/>
                <w:sz w:val="16"/>
                <w:szCs w:val="16"/>
                <w:lang w:val="pt-BR"/>
              </w:rPr>
              <w:t xml:space="preserve"> Luiz Mota</w:t>
            </w:r>
          </w:p>
          <w:p w14:paraId="47B53F60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937" w:type="dxa"/>
            <w:vAlign w:val="center"/>
          </w:tcPr>
          <w:p w14:paraId="0F4D1D2B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vMerge w:val="restart"/>
            <w:tcBorders>
              <w:right w:val="outset" w:sz="6" w:space="0" w:color="808080" w:themeColor="background1" w:themeShade="80"/>
            </w:tcBorders>
            <w:vAlign w:val="center"/>
          </w:tcPr>
          <w:p w14:paraId="1C64C58D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Seminários em Física e Química</w:t>
            </w:r>
          </w:p>
          <w:p w14:paraId="60FB7E46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dos Materiais I B</w:t>
            </w:r>
          </w:p>
          <w:p w14:paraId="2B282B48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Seminários em Física e Química</w:t>
            </w:r>
          </w:p>
          <w:p w14:paraId="3F11398E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dos Materiais II B</w:t>
            </w:r>
          </w:p>
          <w:p w14:paraId="12D9D29B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>
              <w:rPr>
                <w:rFonts w:ascii="Arial" w:hAnsi="Arial"/>
                <w:bCs/>
                <w:sz w:val="16"/>
                <w:szCs w:val="16"/>
                <w:lang w:val="pt-BR"/>
              </w:rPr>
              <w:t>Prof. Clebio S. do Nascimento Jr.</w:t>
            </w:r>
          </w:p>
          <w:p w14:paraId="49714BDD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>
              <w:rPr>
                <w:rFonts w:ascii="Arial" w:hAnsi="Arial"/>
                <w:bCs/>
                <w:sz w:val="16"/>
                <w:szCs w:val="16"/>
                <w:lang w:val="pt-BR"/>
              </w:rPr>
              <w:t>Prof. Victor Augusto A. de Freitas</w:t>
            </w:r>
          </w:p>
          <w:p w14:paraId="1A784909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/>
                <w:bCs/>
                <w:sz w:val="16"/>
                <w:szCs w:val="16"/>
                <w:lang w:val="pt-BR"/>
              </w:rPr>
              <w:t>(ONLINE)</w:t>
            </w:r>
          </w:p>
        </w:tc>
      </w:tr>
      <w:tr w:rsidR="00A02002" w14:paraId="4C2304CB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138750DF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11h00min</w:t>
            </w:r>
          </w:p>
          <w:p w14:paraId="49362FB0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11h50min</w:t>
            </w:r>
          </w:p>
        </w:tc>
        <w:tc>
          <w:tcPr>
            <w:tcW w:w="2787" w:type="dxa"/>
            <w:vAlign w:val="center"/>
          </w:tcPr>
          <w:p w14:paraId="3ED04103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565AF445" w14:textId="4189E45C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7A59CF48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627203A7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vMerge/>
            <w:tcBorders>
              <w:right w:val="outset" w:sz="6" w:space="0" w:color="808080" w:themeColor="background1" w:themeShade="80"/>
            </w:tcBorders>
            <w:vAlign w:val="center"/>
          </w:tcPr>
          <w:p w14:paraId="4B02F94E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02002" w14:paraId="27AA02DC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767BC951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11h50min</w:t>
            </w:r>
          </w:p>
          <w:p w14:paraId="05E72602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12h40min</w:t>
            </w:r>
          </w:p>
        </w:tc>
        <w:tc>
          <w:tcPr>
            <w:tcW w:w="2787" w:type="dxa"/>
            <w:vAlign w:val="center"/>
          </w:tcPr>
          <w:p w14:paraId="0FA9DEB1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02D0D61D" w14:textId="62C09BC1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20B2D7A6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37" w:type="dxa"/>
            <w:vAlign w:val="center"/>
          </w:tcPr>
          <w:p w14:paraId="0807CF3B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2EA5BF56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</w:p>
        </w:tc>
      </w:tr>
      <w:tr w:rsidR="00A02002" w14:paraId="032DE4AF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403C89BD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74190E33">
              <w:rPr>
                <w:rFonts w:ascii="Arial" w:hAnsi="Arial" w:cs="Arial"/>
                <w:sz w:val="16"/>
                <w:szCs w:val="16"/>
                <w:lang w:val="pt-BR"/>
              </w:rPr>
              <w:t>11h40min</w:t>
            </w:r>
          </w:p>
          <w:p w14:paraId="6D7CED00" w14:textId="77777777" w:rsidR="00A02002" w:rsidRDefault="00A02002" w:rsidP="00A0200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13h20min</w:t>
            </w:r>
          </w:p>
        </w:tc>
        <w:tc>
          <w:tcPr>
            <w:tcW w:w="2787" w:type="dxa"/>
            <w:vAlign w:val="center"/>
          </w:tcPr>
          <w:p w14:paraId="6C9D14EE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6138D8EF" w14:textId="55D2A525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Align w:val="center"/>
          </w:tcPr>
          <w:p w14:paraId="5CE72702" w14:textId="75B88A82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2AD05DEE" w14:textId="44ACB659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16B04403" w14:textId="77777777" w:rsidR="00A02002" w:rsidRDefault="00A02002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</w:p>
        </w:tc>
      </w:tr>
      <w:tr w:rsidR="00A02002" w14:paraId="74BEE7E5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12AACCE4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13h00min</w:t>
            </w:r>
          </w:p>
          <w:p w14:paraId="3D830CF7" w14:textId="77777777" w:rsidR="00A02002" w:rsidRDefault="00A02002" w:rsidP="00A0200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13h50min</w:t>
            </w:r>
          </w:p>
        </w:tc>
        <w:tc>
          <w:tcPr>
            <w:tcW w:w="2787" w:type="dxa"/>
            <w:vAlign w:val="center"/>
          </w:tcPr>
          <w:p w14:paraId="67952ACE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 w:val="restart"/>
            <w:vAlign w:val="center"/>
          </w:tcPr>
          <w:p w14:paraId="60982130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  <w:r w:rsidRPr="007C3CDB">
              <w:rPr>
                <w:rFonts w:ascii="Arial" w:hAnsi="Arial"/>
                <w:b/>
                <w:bCs/>
                <w:sz w:val="16"/>
                <w:szCs w:val="16"/>
                <w:lang w:val="pt-BR"/>
              </w:rPr>
              <w:t>Termodinâmica e Mecânica Estatística</w:t>
            </w:r>
          </w:p>
          <w:p w14:paraId="473E0E0C" w14:textId="77777777" w:rsidR="00A02002" w:rsidRPr="00702203" w:rsidRDefault="00A02002" w:rsidP="00A02002">
            <w:pPr>
              <w:jc w:val="center"/>
              <w:rPr>
                <w:rFonts w:ascii="Arial" w:hAnsi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Prof. Jander Pereira dos Santos</w:t>
            </w:r>
          </w:p>
          <w:p w14:paraId="32ADB382" w14:textId="77777777" w:rsidR="00A02002" w:rsidRPr="00702203" w:rsidRDefault="00A02002" w:rsidP="00A02002">
            <w:pPr>
              <w:jc w:val="center"/>
              <w:rPr>
                <w:rFonts w:ascii="Arial" w:hAnsi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795" w:type="dxa"/>
            <w:vMerge w:val="restart"/>
            <w:vAlign w:val="center"/>
          </w:tcPr>
          <w:p w14:paraId="4CCC5133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Polímeros</w:t>
            </w:r>
          </w:p>
          <w:p w14:paraId="5553FC99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 w:rsidRPr="74190E33">
              <w:rPr>
                <w:rFonts w:ascii="Arial" w:hAnsi="Arial"/>
                <w:sz w:val="16"/>
                <w:szCs w:val="16"/>
                <w:lang w:val="pt-BR"/>
              </w:rPr>
              <w:t xml:space="preserve">Prof. </w:t>
            </w:r>
            <w:r>
              <w:rPr>
                <w:rFonts w:ascii="Arial" w:hAnsi="Arial"/>
                <w:sz w:val="16"/>
                <w:szCs w:val="16"/>
                <w:lang w:val="pt-BR"/>
              </w:rPr>
              <w:t>Luiz Gustavo de Lima Guimarães</w:t>
            </w:r>
          </w:p>
          <w:p w14:paraId="120E6914" w14:textId="77777777" w:rsidR="00A02002" w:rsidRPr="000838F2" w:rsidRDefault="00A02002" w:rsidP="00A02002">
            <w:pPr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0838F2">
              <w:rPr>
                <w:rFonts w:ascii="Arial" w:hAnsi="Arial"/>
                <w:sz w:val="16"/>
                <w:szCs w:val="16"/>
                <w:lang w:val="pt-BR"/>
              </w:rPr>
              <w:t>Sala 2.08 Pavilhão CDB</w:t>
            </w:r>
          </w:p>
        </w:tc>
        <w:tc>
          <w:tcPr>
            <w:tcW w:w="2937" w:type="dxa"/>
            <w:vMerge w:val="restart"/>
            <w:vAlign w:val="center"/>
          </w:tcPr>
          <w:p w14:paraId="4DE1E288" w14:textId="77777777" w:rsidR="00A02002" w:rsidRPr="00702203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b/>
                <w:bCs/>
                <w:sz w:val="16"/>
                <w:szCs w:val="16"/>
                <w:lang w:val="pt-BR"/>
              </w:rPr>
              <w:t>Termodinâmica e Mecânica Estatística</w:t>
            </w:r>
          </w:p>
          <w:p w14:paraId="6DBC5312" w14:textId="77777777" w:rsidR="00A02002" w:rsidRPr="00702203" w:rsidRDefault="00A02002" w:rsidP="00A02002">
            <w:pPr>
              <w:jc w:val="center"/>
              <w:rPr>
                <w:rFonts w:ascii="Arial" w:hAnsi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Prof. Jander Pereira dos Santos</w:t>
            </w:r>
          </w:p>
          <w:p w14:paraId="6CCBC74E" w14:textId="77777777" w:rsidR="00A02002" w:rsidRDefault="00A02002" w:rsidP="00A02002">
            <w:pPr>
              <w:jc w:val="center"/>
              <w:rPr>
                <w:rFonts w:ascii="Arial" w:hAnsi="Arial"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60A9FF95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</w:tr>
      <w:tr w:rsidR="00A02002" w14:paraId="1932D8A0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5AD32431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13h50min</w:t>
            </w:r>
          </w:p>
          <w:p w14:paraId="71204A22" w14:textId="77777777" w:rsidR="00A02002" w:rsidRDefault="00A02002" w:rsidP="00A0200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14h40min</w:t>
            </w:r>
          </w:p>
        </w:tc>
        <w:tc>
          <w:tcPr>
            <w:tcW w:w="2787" w:type="dxa"/>
            <w:vAlign w:val="center"/>
          </w:tcPr>
          <w:p w14:paraId="7EC8EE7D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7D722013" w14:textId="77777777" w:rsidR="00A02002" w:rsidRPr="000838F2" w:rsidRDefault="00A02002" w:rsidP="00A02002">
            <w:pPr>
              <w:jc w:val="center"/>
              <w:rPr>
                <w:rFonts w:ascii="Arial" w:hAnsi="Arial"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1E45840C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Merge/>
            <w:vAlign w:val="center"/>
          </w:tcPr>
          <w:p w14:paraId="6BE77FAC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2B19D5FB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A02002" w14:paraId="5DC891C0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4EAD2ED1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14h55min</w:t>
            </w:r>
          </w:p>
          <w:p w14:paraId="64E9E6B5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15h45min</w:t>
            </w:r>
          </w:p>
        </w:tc>
        <w:tc>
          <w:tcPr>
            <w:tcW w:w="2787" w:type="dxa"/>
            <w:vAlign w:val="center"/>
          </w:tcPr>
          <w:p w14:paraId="7C44A556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 w:val="restart"/>
            <w:vAlign w:val="center"/>
          </w:tcPr>
          <w:p w14:paraId="7087D08C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Polímeros</w:t>
            </w:r>
          </w:p>
          <w:p w14:paraId="255871E3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 w:rsidRPr="74190E33">
              <w:rPr>
                <w:rFonts w:ascii="Arial" w:hAnsi="Arial"/>
                <w:sz w:val="16"/>
                <w:szCs w:val="16"/>
                <w:lang w:val="pt-BR"/>
              </w:rPr>
              <w:t xml:space="preserve">Prof. </w:t>
            </w:r>
            <w:r>
              <w:rPr>
                <w:rFonts w:ascii="Arial" w:hAnsi="Arial"/>
                <w:sz w:val="16"/>
                <w:szCs w:val="16"/>
                <w:lang w:val="pt-BR"/>
              </w:rPr>
              <w:t>Luiz Gustavo de Lima Guimarães</w:t>
            </w:r>
          </w:p>
          <w:p w14:paraId="4D15E203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 w:rsidRPr="000838F2">
              <w:rPr>
                <w:rFonts w:ascii="Arial" w:hAnsi="Arial"/>
                <w:sz w:val="16"/>
                <w:szCs w:val="16"/>
                <w:lang w:val="pt-BR"/>
              </w:rPr>
              <w:t>Sala 2.08 Pavilhão CDB</w:t>
            </w:r>
          </w:p>
        </w:tc>
        <w:tc>
          <w:tcPr>
            <w:tcW w:w="2795" w:type="dxa"/>
            <w:vMerge w:val="restart"/>
            <w:vAlign w:val="center"/>
          </w:tcPr>
          <w:p w14:paraId="5B8C710B" w14:textId="620A7C0E" w:rsidR="00A02002" w:rsidRPr="00702203" w:rsidRDefault="00713627" w:rsidP="00A0200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pt-BR"/>
              </w:rPr>
            </w:pPr>
            <w:r w:rsidRPr="00713627">
              <w:drawing>
                <wp:anchor distT="0" distB="0" distL="114300" distR="114300" simplePos="0" relativeHeight="251662336" behindDoc="1" locked="0" layoutInCell="1" allowOverlap="1" wp14:anchorId="0849C92E" wp14:editId="5AF17903">
                  <wp:simplePos x="0" y="0"/>
                  <wp:positionH relativeFrom="column">
                    <wp:posOffset>-4464685</wp:posOffset>
                  </wp:positionH>
                  <wp:positionV relativeFrom="paragraph">
                    <wp:posOffset>-3117850</wp:posOffset>
                  </wp:positionV>
                  <wp:extent cx="9931400" cy="3048000"/>
                  <wp:effectExtent l="0" t="0" r="0" b="0"/>
                  <wp:wrapNone/>
                  <wp:docPr id="1274590331" name="Imagem 1" descr="Desenho de personagem de desenho animado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590331" name="Imagem 1" descr="Desenho de personagem de desenho animado&#10;&#10;O conteúdo gerado por IA pode estar incorreto."/>
                          <pic:cNvPicPr/>
                        </pic:nvPicPr>
                        <pic:blipFill>
                          <a:blip r:embed="rId5">
                            <a:alphaModFix am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4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02002" w:rsidRPr="00702203">
              <w:rPr>
                <w:rFonts w:ascii="Arial" w:hAnsi="Arial" w:cs="Arial"/>
                <w:b/>
                <w:sz w:val="16"/>
                <w:szCs w:val="16"/>
                <w:lang w:val="pt-BR"/>
              </w:rPr>
              <w:t>Corrosão</w:t>
            </w:r>
          </w:p>
          <w:p w14:paraId="35D998AD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pt-BR"/>
              </w:rPr>
              <w:t>Prof. Alysson Helton Santos Bueno</w:t>
            </w:r>
          </w:p>
          <w:p w14:paraId="77C2EAFA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  <w:r w:rsidRPr="000838F2">
              <w:rPr>
                <w:rFonts w:ascii="Arial" w:hAnsi="Arial" w:cs="Arial"/>
                <w:bCs/>
                <w:sz w:val="16"/>
                <w:szCs w:val="16"/>
                <w:lang w:val="pt-BR"/>
              </w:rPr>
              <w:t>Sala 3.13 Bloco A DCNAT</w:t>
            </w:r>
          </w:p>
        </w:tc>
        <w:tc>
          <w:tcPr>
            <w:tcW w:w="2937" w:type="dxa"/>
            <w:vAlign w:val="center"/>
          </w:tcPr>
          <w:p w14:paraId="0BBD79A0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vMerge w:val="restart"/>
            <w:tcBorders>
              <w:right w:val="outset" w:sz="6" w:space="0" w:color="808080" w:themeColor="background1" w:themeShade="80"/>
            </w:tcBorders>
            <w:vAlign w:val="center"/>
          </w:tcPr>
          <w:p w14:paraId="7EEFABE3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Escrita Científica</w:t>
            </w:r>
          </w:p>
          <w:p w14:paraId="4BA22F95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bCs/>
                <w:sz w:val="16"/>
                <w:szCs w:val="16"/>
                <w:lang w:val="pt-BR"/>
              </w:rPr>
              <w:t>Prof. Artur Mariano de Sousa Malafaia</w:t>
            </w:r>
          </w:p>
          <w:p w14:paraId="2808343B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</w:tr>
      <w:tr w:rsidR="00A02002" w14:paraId="0D6B84F4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728C562D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15h45min</w:t>
            </w:r>
          </w:p>
          <w:p w14:paraId="0CD2FDFA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16h35min</w:t>
            </w:r>
          </w:p>
        </w:tc>
        <w:tc>
          <w:tcPr>
            <w:tcW w:w="2787" w:type="dxa"/>
            <w:vAlign w:val="center"/>
          </w:tcPr>
          <w:p w14:paraId="15661C71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095DCC82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6E7B4634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0A4134D3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vMerge/>
            <w:tcBorders>
              <w:right w:val="outset" w:sz="6" w:space="0" w:color="808080" w:themeColor="background1" w:themeShade="80"/>
            </w:tcBorders>
            <w:vAlign w:val="center"/>
          </w:tcPr>
          <w:p w14:paraId="029446C4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A02002" w14:paraId="6F164E68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70D83D83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16h50min</w:t>
            </w:r>
          </w:p>
          <w:p w14:paraId="32BCB643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17h40min</w:t>
            </w:r>
          </w:p>
        </w:tc>
        <w:tc>
          <w:tcPr>
            <w:tcW w:w="2787" w:type="dxa"/>
            <w:vAlign w:val="center"/>
          </w:tcPr>
          <w:p w14:paraId="0CA902EE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 w:val="restart"/>
            <w:vAlign w:val="center"/>
          </w:tcPr>
          <w:p w14:paraId="4AE22F17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  <w:r>
              <w:rPr>
                <w:rFonts w:ascii="Arial" w:hAnsi="Arial"/>
                <w:b/>
                <w:sz w:val="16"/>
                <w:szCs w:val="16"/>
                <w:lang w:val="pt-BR"/>
              </w:rPr>
              <w:t>Escrita Científica</w:t>
            </w:r>
          </w:p>
          <w:p w14:paraId="62355BE5" w14:textId="77777777" w:rsidR="00A02002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bCs/>
                <w:sz w:val="16"/>
                <w:szCs w:val="16"/>
                <w:lang w:val="pt-BR"/>
              </w:rPr>
              <w:t>Prof. Artur Mariano de Sousa Malafaia</w:t>
            </w:r>
          </w:p>
          <w:p w14:paraId="34135887" w14:textId="77777777" w:rsidR="00A02002" w:rsidRPr="00702203" w:rsidRDefault="00A02002" w:rsidP="00A02002">
            <w:pPr>
              <w:jc w:val="center"/>
              <w:rPr>
                <w:rFonts w:ascii="Arial" w:hAnsi="Arial"/>
                <w:bCs/>
                <w:sz w:val="16"/>
                <w:szCs w:val="16"/>
                <w:lang w:val="pt-BR"/>
              </w:rPr>
            </w:pPr>
            <w:r w:rsidRPr="00702203">
              <w:rPr>
                <w:rFonts w:ascii="Arial" w:hAnsi="Arial"/>
                <w:sz w:val="16"/>
                <w:szCs w:val="16"/>
                <w:lang w:val="pt-BR"/>
              </w:rPr>
              <w:t>Sala 3.15 Bloco A DCNAT</w:t>
            </w:r>
          </w:p>
        </w:tc>
        <w:tc>
          <w:tcPr>
            <w:tcW w:w="2795" w:type="dxa"/>
            <w:vMerge/>
            <w:vAlign w:val="center"/>
          </w:tcPr>
          <w:p w14:paraId="653801F1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30AF5EA8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52CF2048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A02002" w14:paraId="4E9735D9" w14:textId="77777777" w:rsidTr="00A02002">
        <w:trPr>
          <w:trHeight w:val="397"/>
          <w:tblCellSpacing w:w="20" w:type="dxa"/>
        </w:trPr>
        <w:tc>
          <w:tcPr>
            <w:tcW w:w="1216" w:type="dxa"/>
            <w:vAlign w:val="center"/>
          </w:tcPr>
          <w:p w14:paraId="45CAED55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17h40min</w:t>
            </w:r>
          </w:p>
          <w:p w14:paraId="14FFB1F8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>
              <w:rPr>
                <w:rFonts w:ascii="Arial" w:hAnsi="Arial" w:cs="Arial"/>
                <w:sz w:val="16"/>
                <w:szCs w:val="16"/>
                <w:lang w:val="pt-BR"/>
              </w:rPr>
              <w:t>18h30min</w:t>
            </w:r>
          </w:p>
        </w:tc>
        <w:tc>
          <w:tcPr>
            <w:tcW w:w="2787" w:type="dxa"/>
            <w:vAlign w:val="center"/>
          </w:tcPr>
          <w:p w14:paraId="305B33A3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35D8C510" w14:textId="77777777" w:rsidR="00A02002" w:rsidRDefault="00A02002" w:rsidP="00A02002">
            <w:pPr>
              <w:jc w:val="center"/>
              <w:rPr>
                <w:rFonts w:ascii="Arial" w:hAnsi="Arial"/>
                <w:b/>
                <w:sz w:val="16"/>
                <w:szCs w:val="16"/>
                <w:lang w:val="pt-BR"/>
              </w:rPr>
            </w:pPr>
          </w:p>
        </w:tc>
        <w:tc>
          <w:tcPr>
            <w:tcW w:w="2795" w:type="dxa"/>
            <w:vMerge/>
            <w:vAlign w:val="center"/>
          </w:tcPr>
          <w:p w14:paraId="580CD047" w14:textId="77777777" w:rsidR="00A02002" w:rsidRDefault="00A02002" w:rsidP="00A0200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pt-BR"/>
              </w:rPr>
            </w:pPr>
          </w:p>
        </w:tc>
        <w:tc>
          <w:tcPr>
            <w:tcW w:w="2937" w:type="dxa"/>
            <w:vAlign w:val="center"/>
          </w:tcPr>
          <w:p w14:paraId="7E9F08FC" w14:textId="77777777" w:rsidR="00A02002" w:rsidRDefault="00A02002" w:rsidP="00A02002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</w:tc>
        <w:tc>
          <w:tcPr>
            <w:tcW w:w="2917" w:type="dxa"/>
            <w:tcBorders>
              <w:right w:val="outset" w:sz="6" w:space="0" w:color="808080" w:themeColor="background1" w:themeShade="80"/>
            </w:tcBorders>
            <w:vAlign w:val="center"/>
          </w:tcPr>
          <w:p w14:paraId="3628998B" w14:textId="77777777" w:rsidR="00A02002" w:rsidRDefault="00A02002" w:rsidP="00A02002">
            <w:pPr>
              <w:jc w:val="center"/>
              <w:rPr>
                <w:rFonts w:ascii="Arial" w:hAnsi="Arial"/>
                <w:b/>
                <w:bCs/>
                <w:sz w:val="16"/>
                <w:szCs w:val="16"/>
                <w:lang w:val="pt-BR"/>
              </w:rPr>
            </w:pPr>
          </w:p>
        </w:tc>
      </w:tr>
      <w:tr w:rsidR="00A02002" w14:paraId="18F67515" w14:textId="77777777" w:rsidTr="00A02002">
        <w:trPr>
          <w:trHeight w:val="397"/>
          <w:tblCellSpacing w:w="20" w:type="dxa"/>
        </w:trPr>
        <w:tc>
          <w:tcPr>
            <w:tcW w:w="15647" w:type="dxa"/>
            <w:gridSpan w:val="6"/>
            <w:tcBorders>
              <w:right w:val="outset" w:sz="6" w:space="0" w:color="808080" w:themeColor="background1" w:themeShade="80"/>
            </w:tcBorders>
            <w:vAlign w:val="center"/>
          </w:tcPr>
          <w:p w14:paraId="19F9A332" w14:textId="77777777" w:rsidR="00A02002" w:rsidRDefault="00A02002" w:rsidP="00A02002">
            <w:pPr>
              <w:ind w:left="142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pt-BR"/>
              </w:rPr>
            </w:pPr>
          </w:p>
        </w:tc>
      </w:tr>
    </w:tbl>
    <w:p w14:paraId="537F1BE1" w14:textId="5FA30647" w:rsidR="00A02002" w:rsidRDefault="00A02002"/>
    <w:p w14:paraId="6B0D6096" w14:textId="77777777" w:rsidR="00A02002" w:rsidRPr="00A02002" w:rsidRDefault="00A02002" w:rsidP="00A02002"/>
    <w:sectPr w:rsidR="00A02002" w:rsidRPr="00A02002" w:rsidSect="00A02002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02"/>
    <w:rsid w:val="001A2005"/>
    <w:rsid w:val="002523C0"/>
    <w:rsid w:val="00493F65"/>
    <w:rsid w:val="00644717"/>
    <w:rsid w:val="006F37A1"/>
    <w:rsid w:val="00713627"/>
    <w:rsid w:val="007F229B"/>
    <w:rsid w:val="00A02002"/>
    <w:rsid w:val="00A15BF2"/>
    <w:rsid w:val="00BD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4F1C"/>
  <w15:chartTrackingRefBased/>
  <w15:docId w15:val="{B6007C7B-8207-7041-82C6-C98788D1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002"/>
    <w:pPr>
      <w:spacing w:line="240" w:lineRule="auto"/>
    </w:pPr>
    <w:rPr>
      <w:rFonts w:eastAsia="SimSun"/>
      <w:sz w:val="20"/>
      <w:szCs w:val="20"/>
      <w:lang w:val="en-US"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02002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200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pt-BR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002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t-BR"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002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pt-BR"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002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pt-BR"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002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pt-BR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002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pt-BR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002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pt-BR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002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pt-BR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1A2005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A02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0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00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00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0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0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0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0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0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</w:rPr>
  </w:style>
  <w:style w:type="character" w:customStyle="1" w:styleId="TtuloChar">
    <w:name w:val="Título Char"/>
    <w:basedOn w:val="Fontepargpadro"/>
    <w:link w:val="Ttulo"/>
    <w:uiPriority w:val="10"/>
    <w:rsid w:val="00A0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002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A020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002"/>
    <w:pPr>
      <w:spacing w:before="160" w:after="160" w:line="276" w:lineRule="auto"/>
      <w:jc w:val="center"/>
    </w:pPr>
    <w:rPr>
      <w:rFonts w:eastAsia="Times New Roman"/>
      <w:i/>
      <w:iCs/>
      <w:color w:val="404040" w:themeColor="text1" w:themeTint="BF"/>
      <w:sz w:val="24"/>
      <w:szCs w:val="24"/>
      <w:lang w:val="pt-BR" w:eastAsia="en-US"/>
    </w:rPr>
  </w:style>
  <w:style w:type="character" w:customStyle="1" w:styleId="CitaoChar">
    <w:name w:val="Citação Char"/>
    <w:basedOn w:val="Fontepargpadro"/>
    <w:link w:val="Citao"/>
    <w:uiPriority w:val="29"/>
    <w:rsid w:val="00A0200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002"/>
    <w:pPr>
      <w:spacing w:line="276" w:lineRule="auto"/>
      <w:ind w:left="720"/>
      <w:contextualSpacing/>
    </w:pPr>
    <w:rPr>
      <w:rFonts w:eastAsia="Times New Roman"/>
      <w:sz w:val="24"/>
      <w:szCs w:val="24"/>
      <w:lang w:val="pt-BR" w:eastAsia="en-US"/>
    </w:rPr>
  </w:style>
  <w:style w:type="character" w:styleId="nfaseIntensa">
    <w:name w:val="Intense Emphasis"/>
    <w:basedOn w:val="Fontepargpadro"/>
    <w:uiPriority w:val="21"/>
    <w:qFormat/>
    <w:rsid w:val="00A0200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eastAsia="Times New Roman"/>
      <w:i/>
      <w:iCs/>
      <w:color w:val="0F4761" w:themeColor="accent1" w:themeShade="BF"/>
      <w:sz w:val="24"/>
      <w:szCs w:val="24"/>
      <w:lang w:val="pt-BR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00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0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294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Keyller Bastos Borges</dc:creator>
  <cp:keywords/>
  <dc:description/>
  <cp:lastModifiedBy>Keyller Bastos Borges</cp:lastModifiedBy>
  <cp:revision>2</cp:revision>
  <dcterms:created xsi:type="dcterms:W3CDTF">2025-07-29T19:40:00Z</dcterms:created>
  <dcterms:modified xsi:type="dcterms:W3CDTF">2025-07-29T19:48:00Z</dcterms:modified>
</cp:coreProperties>
</file>