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3" w:rsidRPr="0063584D" w:rsidRDefault="002622D3" w:rsidP="0085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63584D">
        <w:rPr>
          <w:rFonts w:ascii="Times New Roman" w:hAnsi="Times New Roman" w:cs="Times New Roman"/>
          <w:b/>
        </w:rPr>
        <w:t>Disciplina: Bases de dados para pesquisa na área da saúde e bioestatística aplicada</w:t>
      </w:r>
    </w:p>
    <w:p w:rsidR="002622D3" w:rsidRPr="0063584D" w:rsidRDefault="002622D3" w:rsidP="0085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63584D">
        <w:rPr>
          <w:rFonts w:ascii="Times New Roman" w:hAnsi="Times New Roman" w:cs="Times New Roman"/>
          <w:b/>
        </w:rPr>
        <w:t xml:space="preserve">Carga horária: </w:t>
      </w:r>
      <w:r w:rsidRPr="0063584D">
        <w:rPr>
          <w:rFonts w:ascii="Times New Roman" w:hAnsi="Times New Roman" w:cs="Times New Roman"/>
        </w:rPr>
        <w:t>18 horas teóricas</w:t>
      </w:r>
    </w:p>
    <w:p w:rsidR="002622D3" w:rsidRPr="00CB1DFE" w:rsidRDefault="002622D3" w:rsidP="0085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63584D">
        <w:rPr>
          <w:rFonts w:ascii="Times New Roman" w:hAnsi="Times New Roman" w:cs="Times New Roman"/>
          <w:b/>
        </w:rPr>
        <w:t xml:space="preserve">Ementa: </w:t>
      </w:r>
      <w:r w:rsidRPr="0063584D">
        <w:rPr>
          <w:rFonts w:ascii="Times New Roman" w:hAnsi="Times New Roman" w:cs="Times New Roman"/>
        </w:rPr>
        <w:t xml:space="preserve">O processo de recuperação da informação encontra-se diretamente relacionado com o crescimento de publicações eletrônicas disponíveis na Web, a disciplina visa </w:t>
      </w:r>
      <w:proofErr w:type="gramStart"/>
      <w:r w:rsidRPr="0063584D">
        <w:rPr>
          <w:rFonts w:ascii="Times New Roman" w:hAnsi="Times New Roman" w:cs="Times New Roman"/>
        </w:rPr>
        <w:t>a</w:t>
      </w:r>
      <w:proofErr w:type="gramEnd"/>
      <w:r w:rsidRPr="0063584D">
        <w:rPr>
          <w:rFonts w:ascii="Times New Roman" w:hAnsi="Times New Roman" w:cs="Times New Roman"/>
        </w:rPr>
        <w:t xml:space="preserve"> iniciação às bases de dados de pesquisa científica, como subsídio para capacitar os alunos a recuperar informações relevantes, montar estratégias de pesquisa com qualidade, explorar os recursos de navegação na Internet, conhecer e aplicar as normas sobre documentação da ABNT, de documentos recuperados na Web.</w:t>
      </w:r>
      <w:r w:rsidRPr="0063584D">
        <w:rPr>
          <w:rStyle w:val="st1"/>
          <w:rFonts w:ascii="Times New Roman" w:hAnsi="Times New Roman" w:cs="Times New Roman"/>
          <w:color w:val="222222"/>
        </w:rPr>
        <w:t xml:space="preserve"> Apresentação das ferramentas básicas para análise estatística, discussão dos principais conceitos e métodos </w:t>
      </w:r>
      <w:r w:rsidRPr="0063584D">
        <w:rPr>
          <w:rStyle w:val="st1"/>
          <w:rFonts w:ascii="Times New Roman" w:hAnsi="Times New Roman" w:cs="Times New Roman"/>
          <w:bCs/>
          <w:color w:val="000000"/>
        </w:rPr>
        <w:t>estatísticos</w:t>
      </w:r>
      <w:r w:rsidRPr="0063584D">
        <w:rPr>
          <w:rStyle w:val="st1"/>
          <w:rFonts w:ascii="Times New Roman" w:hAnsi="Times New Roman" w:cs="Times New Roman"/>
          <w:color w:val="222222"/>
        </w:rPr>
        <w:t xml:space="preserve"> usados na resolução de questões de pesquisas quantitativas. Apresentação e conceitos básicos para utilização de técnicas estatísticas para descrição de dados e inferência estatística. Análise e discussão de artigos científicos contendo aplicação de técnicas estatística.</w:t>
      </w:r>
      <w:r w:rsidRPr="0063584D">
        <w:rPr>
          <w:rStyle w:val="st1"/>
          <w:rFonts w:ascii="Times New Roman" w:hAnsi="Times New Roman" w:cs="Times New Roman"/>
          <w:b/>
          <w:color w:val="222222"/>
        </w:rPr>
        <w:t xml:space="preserve"> </w:t>
      </w:r>
      <w:r w:rsidRPr="0063584D">
        <w:rPr>
          <w:rStyle w:val="st1"/>
          <w:rFonts w:ascii="Times New Roman" w:hAnsi="Times New Roman" w:cs="Times New Roman"/>
          <w:color w:val="222222"/>
        </w:rPr>
        <w:t xml:space="preserve">Informações, indicadores estatísticos e dados básicos de saúde no Brasil. Introdução ao uso de software estatístico </w:t>
      </w:r>
      <w:r w:rsidRPr="00ED539D">
        <w:rPr>
          <w:rStyle w:val="st1"/>
          <w:rFonts w:ascii="Times New Roman" w:hAnsi="Times New Roman" w:cs="Times New Roman"/>
          <w:color w:val="222222"/>
        </w:rPr>
        <w:t>(</w:t>
      </w:r>
      <w:proofErr w:type="spellStart"/>
      <w:proofErr w:type="gramStart"/>
      <w:r w:rsidRPr="00ED539D">
        <w:rPr>
          <w:rStyle w:val="st1"/>
          <w:rFonts w:ascii="Times New Roman" w:hAnsi="Times New Roman" w:cs="Times New Roman"/>
          <w:color w:val="222222"/>
        </w:rPr>
        <w:t>GraphPadPrisma</w:t>
      </w:r>
      <w:proofErr w:type="spellEnd"/>
      <w:proofErr w:type="gramEnd"/>
      <w:r w:rsidRPr="00ED539D">
        <w:rPr>
          <w:rStyle w:val="st1"/>
          <w:rFonts w:ascii="Times New Roman" w:hAnsi="Times New Roman" w:cs="Times New Roman"/>
          <w:color w:val="222222"/>
        </w:rPr>
        <w:t>)</w:t>
      </w:r>
      <w:r w:rsidRPr="0063584D">
        <w:rPr>
          <w:rStyle w:val="st1"/>
          <w:rFonts w:ascii="Times New Roman" w:hAnsi="Times New Roman" w:cs="Times New Roman"/>
          <w:color w:val="222222"/>
        </w:rPr>
        <w:t xml:space="preserve"> para análise de dados. </w:t>
      </w:r>
    </w:p>
    <w:p w:rsidR="002622D3" w:rsidRPr="0063584D" w:rsidRDefault="002622D3" w:rsidP="0085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3584D">
        <w:rPr>
          <w:rFonts w:ascii="Times New Roman" w:hAnsi="Times New Roman" w:cs="Times New Roman"/>
          <w:b/>
        </w:rPr>
        <w:t>Bibliografia básica:</w:t>
      </w:r>
    </w:p>
    <w:p w:rsidR="002622D3" w:rsidRDefault="002622D3" w:rsidP="00853B5B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</w:pPr>
      <w:r w:rsidRPr="00A3060A">
        <w:t>SIQUEIRA,</w:t>
      </w:r>
      <w:r>
        <w:t xml:space="preserve"> A.L.; TIBÚRCIO, J.</w:t>
      </w:r>
      <w:r w:rsidRPr="0063584D">
        <w:t xml:space="preserve">D. </w:t>
      </w:r>
      <w:r w:rsidRPr="00A3060A">
        <w:rPr>
          <w:b/>
        </w:rPr>
        <w:t>Estatística na área da Saúde:</w:t>
      </w:r>
      <w:r>
        <w:t xml:space="preserve"> Conceitos, metodologia, aplicações e p</w:t>
      </w:r>
      <w:r w:rsidRPr="0063584D">
        <w:t>rátic</w:t>
      </w:r>
      <w:r>
        <w:t>a computacional. Belo Horizonte:</w:t>
      </w:r>
      <w:r w:rsidRPr="0063584D">
        <w:t xml:space="preserve"> </w:t>
      </w:r>
      <w:proofErr w:type="spellStart"/>
      <w:r>
        <w:t>Coopmed</w:t>
      </w:r>
      <w:proofErr w:type="spellEnd"/>
      <w:r>
        <w:t>, 2011. 520</w:t>
      </w:r>
      <w:r w:rsidRPr="00500546">
        <w:t>p</w:t>
      </w:r>
      <w:r>
        <w:t>.</w:t>
      </w:r>
    </w:p>
    <w:p w:rsidR="002622D3" w:rsidRDefault="002622D3" w:rsidP="00853B5B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</w:pPr>
      <w:r w:rsidRPr="00500546">
        <w:rPr>
          <w:bCs/>
        </w:rPr>
        <w:t>TAFNER</w:t>
      </w:r>
      <w:r w:rsidRPr="00500546">
        <w:t>,</w:t>
      </w:r>
      <w:r>
        <w:t xml:space="preserve"> E.P</w:t>
      </w:r>
      <w:r w:rsidRPr="00500546">
        <w:t xml:space="preserve">. </w:t>
      </w:r>
      <w:r w:rsidRPr="00500546">
        <w:rPr>
          <w:b/>
          <w:bCs/>
        </w:rPr>
        <w:t xml:space="preserve">Metodologia do trabalho acadêmico. </w:t>
      </w:r>
      <w:r>
        <w:t xml:space="preserve">2ª </w:t>
      </w:r>
      <w:proofErr w:type="spellStart"/>
      <w:r>
        <w:t>rev.</w:t>
      </w:r>
      <w:r w:rsidRPr="00500546">
        <w:t>e</w:t>
      </w:r>
      <w:proofErr w:type="spellEnd"/>
      <w:r w:rsidRPr="00500546">
        <w:t xml:space="preserve"> </w:t>
      </w:r>
      <w:proofErr w:type="spellStart"/>
      <w:r w:rsidRPr="00500546">
        <w:t>ampl</w:t>
      </w:r>
      <w:proofErr w:type="spellEnd"/>
      <w:r w:rsidRPr="00500546">
        <w:t>. Curitiba: Juruá, 2006. 139 p.</w:t>
      </w:r>
      <w:bookmarkStart w:id="0" w:name="_GoBack"/>
      <w:bookmarkEnd w:id="0"/>
    </w:p>
    <w:p w:rsidR="002622D3" w:rsidRDefault="002622D3" w:rsidP="00853B5B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</w:pPr>
      <w:r w:rsidRPr="00A3060A">
        <w:rPr>
          <w:rFonts w:eastAsia="Calibri"/>
          <w:lang w:eastAsia="en-US"/>
        </w:rPr>
        <w:t>TRIOLA,</w:t>
      </w:r>
      <w:r>
        <w:rPr>
          <w:rFonts w:eastAsia="Calibri"/>
          <w:lang w:eastAsia="en-US"/>
        </w:rPr>
        <w:t xml:space="preserve"> M.</w:t>
      </w:r>
      <w:r w:rsidRPr="0063584D">
        <w:rPr>
          <w:rFonts w:eastAsia="Calibri"/>
          <w:lang w:eastAsia="en-US"/>
        </w:rPr>
        <w:t xml:space="preserve">F. </w:t>
      </w:r>
      <w:r w:rsidRPr="0063584D">
        <w:rPr>
          <w:rFonts w:eastAsia="Calibri"/>
          <w:b/>
          <w:bCs/>
          <w:lang w:eastAsia="en-US"/>
        </w:rPr>
        <w:t>Introdução à Estatística</w:t>
      </w:r>
      <w:r>
        <w:rPr>
          <w:rFonts w:eastAsia="Calibri"/>
          <w:lang w:eastAsia="en-US"/>
        </w:rPr>
        <w:t>. 10 ed. Rio de Janeiro:</w:t>
      </w:r>
      <w:r w:rsidRPr="0063584D">
        <w:rPr>
          <w:rFonts w:eastAsia="Calibri"/>
          <w:lang w:eastAsia="en-US"/>
        </w:rPr>
        <w:t xml:space="preserve"> LTC, 2008.</w:t>
      </w:r>
    </w:p>
    <w:p w:rsidR="002622D3" w:rsidRDefault="002622D3" w:rsidP="00853B5B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</w:pPr>
      <w:r>
        <w:t>VIEIRA, S.; HOSSNE, W.S</w:t>
      </w:r>
      <w:r w:rsidRPr="00500546">
        <w:t xml:space="preserve">. </w:t>
      </w:r>
      <w:r w:rsidRPr="00500546">
        <w:rPr>
          <w:b/>
          <w:bCs/>
        </w:rPr>
        <w:t xml:space="preserve">Metodologia científica para a área de saúde. </w:t>
      </w:r>
      <w:r w:rsidRPr="00500546">
        <w:t xml:space="preserve">Rio de Janeiro: </w:t>
      </w:r>
      <w:proofErr w:type="spellStart"/>
      <w:r w:rsidRPr="00500546">
        <w:t>Elsevier</w:t>
      </w:r>
      <w:proofErr w:type="spellEnd"/>
      <w:r w:rsidRPr="00500546">
        <w:t>, 2003. 192 p.</w:t>
      </w:r>
    </w:p>
    <w:p w:rsidR="00F76F9A" w:rsidRPr="002622D3" w:rsidRDefault="00F76F9A" w:rsidP="002622D3"/>
    <w:sectPr w:rsidR="00F76F9A" w:rsidRPr="00262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D3"/>
    <w:rsid w:val="002622D3"/>
    <w:rsid w:val="00853B5B"/>
    <w:rsid w:val="00E83D6A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D3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2622D3"/>
  </w:style>
  <w:style w:type="paragraph" w:customStyle="1" w:styleId="ecxmsonormal">
    <w:name w:val="ecxmsonormal"/>
    <w:basedOn w:val="Normal"/>
    <w:rsid w:val="002622D3"/>
    <w:pPr>
      <w:spacing w:after="324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D3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2622D3"/>
  </w:style>
  <w:style w:type="paragraph" w:customStyle="1" w:styleId="ecxmsonormal">
    <w:name w:val="ecxmsonormal"/>
    <w:basedOn w:val="Normal"/>
    <w:rsid w:val="002622D3"/>
    <w:pPr>
      <w:spacing w:after="324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2017-03-17T20:46:00Z</dcterms:created>
  <dcterms:modified xsi:type="dcterms:W3CDTF">2017-03-17T20:58:00Z</dcterms:modified>
</cp:coreProperties>
</file>