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D8" w:rsidRDefault="00B638D8" w:rsidP="00B638D8">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Disciplina: Biossegurança e gerenciamento de resíduos.</w:t>
      </w:r>
    </w:p>
    <w:p w:rsidR="00B638D8" w:rsidRPr="0010178C" w:rsidRDefault="00B638D8" w:rsidP="00B638D8">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 xml:space="preserve">Carga horária: </w:t>
      </w:r>
      <w:r w:rsidRPr="0010178C">
        <w:rPr>
          <w:rFonts w:ascii="Times New Roman" w:hAnsi="Times New Roman" w:cs="Times New Roman"/>
        </w:rPr>
        <w:t>18 horas teóricas</w:t>
      </w:r>
    </w:p>
    <w:p w:rsidR="00B638D8" w:rsidRPr="007A6630" w:rsidRDefault="00B638D8" w:rsidP="00B638D8">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rPr>
      </w:pPr>
      <w:r w:rsidRPr="0010178C">
        <w:rPr>
          <w:rFonts w:ascii="Times New Roman" w:hAnsi="Times New Roman" w:cs="Times New Roman"/>
          <w:b/>
        </w:rPr>
        <w:t>Ementa:</w:t>
      </w:r>
      <w:r w:rsidRPr="0010178C">
        <w:rPr>
          <w:rFonts w:ascii="Times New Roman" w:hAnsi="Times New Roman" w:cs="Times New Roman"/>
        </w:rPr>
        <w:t xml:space="preserve"> O laboratório e seus riscos. Tipos de risco. Práticas seguras no laboratório. Medidas de controle e proteção. Organização estrutural e operacional. Programa de segurança. Avaliação e representação dos riscos. Mapa de risco. Procedimentos de emergência. Equipamentos de proteção individual e coletiva. Manuseio de produtos químicos e descarte de resíduos. Identificação da periculosidade das substancias químicas. Medidas preventivas e de controle da exposição a agentes químicos. Critério para a caracterização de risco na manipulação de medicamentos, cosméticos e correlatos. Incompatibilidade entre substâncias químicas. Fichas de informações de segurança de produtos químicos. Orientações para elaboração do plano de gerenciamento de resíduos de serviços de saúde (PGRSS) baseado nas características dos resíduos gerados.</w:t>
      </w:r>
    </w:p>
    <w:p w:rsidR="00B638D8" w:rsidRPr="0010178C" w:rsidRDefault="00B638D8" w:rsidP="00B638D8">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Bibliografia básica:</w:t>
      </w:r>
    </w:p>
    <w:p w:rsidR="00B638D8" w:rsidRPr="0010178C" w:rsidRDefault="00B638D8" w:rsidP="00B638D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rPr>
      </w:pPr>
      <w:r w:rsidRPr="0010178C">
        <w:rPr>
          <w:rFonts w:ascii="Times New Roman" w:hAnsi="Times New Roman" w:cs="Times New Roman"/>
        </w:rPr>
        <w:t xml:space="preserve">BRASIL. Ministério da Saúde. Agência Nacional de Vigilância Sanitária. Resolução n. 306, de 07 de dezembro de 2004. </w:t>
      </w:r>
      <w:r w:rsidRPr="00461178">
        <w:rPr>
          <w:rFonts w:ascii="Times New Roman" w:hAnsi="Times New Roman" w:cs="Times New Roman"/>
          <w:b/>
        </w:rPr>
        <w:t xml:space="preserve">Regulamento Técnico para o gerenciamento de resíduos de serviços de saúde. </w:t>
      </w:r>
      <w:r w:rsidRPr="0088498D">
        <w:rPr>
          <w:rFonts w:ascii="Times New Roman" w:hAnsi="Times New Roman" w:cs="Times New Roman"/>
        </w:rPr>
        <w:t>Diário Oficial da União</w:t>
      </w:r>
      <w:r w:rsidRPr="0010178C">
        <w:rPr>
          <w:rFonts w:ascii="Times New Roman" w:hAnsi="Times New Roman" w:cs="Times New Roman"/>
        </w:rPr>
        <w:t>, 10 dez 2004.</w:t>
      </w:r>
    </w:p>
    <w:p w:rsidR="00B638D8" w:rsidRPr="0010178C" w:rsidRDefault="00B638D8" w:rsidP="00B638D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rPr>
      </w:pPr>
      <w:r w:rsidRPr="0010178C">
        <w:rPr>
          <w:rFonts w:ascii="Times New Roman" w:hAnsi="Times New Roman" w:cs="Times New Roman"/>
        </w:rPr>
        <w:t xml:space="preserve">HIRATA, M.H.; MANCINI FILHO, J.M. </w:t>
      </w:r>
      <w:r w:rsidRPr="00461178">
        <w:rPr>
          <w:rFonts w:ascii="Times New Roman" w:hAnsi="Times New Roman" w:cs="Times New Roman"/>
          <w:b/>
        </w:rPr>
        <w:t>Manual de biossegurança.</w:t>
      </w:r>
      <w:r w:rsidRPr="0010178C">
        <w:rPr>
          <w:rFonts w:ascii="Times New Roman" w:hAnsi="Times New Roman" w:cs="Times New Roman"/>
        </w:rPr>
        <w:t xml:space="preserve"> Barueri: Manole, 2008. </w:t>
      </w:r>
      <w:proofErr w:type="gramStart"/>
      <w:r w:rsidRPr="0010178C">
        <w:rPr>
          <w:rFonts w:ascii="Times New Roman" w:hAnsi="Times New Roman" w:cs="Times New Roman"/>
        </w:rPr>
        <w:t>p.</w:t>
      </w:r>
      <w:proofErr w:type="gramEnd"/>
      <w:r w:rsidRPr="0010178C">
        <w:rPr>
          <w:rFonts w:ascii="Times New Roman" w:hAnsi="Times New Roman" w:cs="Times New Roman"/>
        </w:rPr>
        <w:t>1-46; 57-86; 121-177; 185-200; 267-306.</w:t>
      </w:r>
    </w:p>
    <w:p w:rsidR="00F76F9A" w:rsidRDefault="00B638D8" w:rsidP="00B638D8">
      <w:pPr>
        <w:pBdr>
          <w:top w:val="single" w:sz="4" w:space="1" w:color="auto"/>
          <w:left w:val="single" w:sz="4" w:space="4" w:color="auto"/>
          <w:bottom w:val="single" w:sz="4" w:space="1" w:color="auto"/>
          <w:right w:val="single" w:sz="4" w:space="4" w:color="auto"/>
        </w:pBdr>
      </w:pPr>
      <w:r w:rsidRPr="0010178C">
        <w:rPr>
          <w:rFonts w:ascii="Times New Roman" w:hAnsi="Times New Roman" w:cs="Times New Roman"/>
        </w:rPr>
        <w:t>MARTINS, E.V.; LIMA E SILVA, F.H.A.; LOPES, M.C.M. (</w:t>
      </w:r>
      <w:proofErr w:type="gramStart"/>
      <w:r w:rsidRPr="0010178C">
        <w:rPr>
          <w:rFonts w:ascii="Times New Roman" w:hAnsi="Times New Roman" w:cs="Times New Roman"/>
        </w:rPr>
        <w:t>eds</w:t>
      </w:r>
      <w:proofErr w:type="gramEnd"/>
      <w:r w:rsidRPr="0010178C">
        <w:rPr>
          <w:rFonts w:ascii="Times New Roman" w:hAnsi="Times New Roman" w:cs="Times New Roman"/>
        </w:rPr>
        <w:t xml:space="preserve">.). </w:t>
      </w:r>
      <w:r w:rsidRPr="00461178">
        <w:rPr>
          <w:rFonts w:ascii="Times New Roman" w:hAnsi="Times New Roman" w:cs="Times New Roman"/>
          <w:b/>
        </w:rPr>
        <w:t>Biossegurança, informações e conceitos:</w:t>
      </w:r>
      <w:r w:rsidRPr="0088498D">
        <w:rPr>
          <w:rFonts w:ascii="Times New Roman" w:hAnsi="Times New Roman" w:cs="Times New Roman"/>
        </w:rPr>
        <w:t xml:space="preserve"> </w:t>
      </w:r>
      <w:r w:rsidRPr="0010178C">
        <w:rPr>
          <w:rFonts w:ascii="Times New Roman" w:hAnsi="Times New Roman" w:cs="Times New Roman"/>
        </w:rPr>
        <w:t>textos básico</w:t>
      </w:r>
      <w:bookmarkStart w:id="0" w:name="_GoBack"/>
      <w:bookmarkEnd w:id="0"/>
      <w:r w:rsidRPr="0010178C">
        <w:rPr>
          <w:rFonts w:ascii="Times New Roman" w:hAnsi="Times New Roman" w:cs="Times New Roman"/>
        </w:rPr>
        <w:t>s. Rio de Janeiro: Fiocruz</w:t>
      </w:r>
    </w:p>
    <w:sectPr w:rsidR="00F7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D8"/>
    <w:rsid w:val="00B638D8"/>
    <w:rsid w:val="00F7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8"/>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8"/>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2017-03-17T20:29:00Z</dcterms:created>
  <dcterms:modified xsi:type="dcterms:W3CDTF">2017-03-17T20:30:00Z</dcterms:modified>
</cp:coreProperties>
</file>