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3" w:rsidRPr="00384B43" w:rsidRDefault="00F874CC">
      <w:pPr>
        <w:tabs>
          <w:tab w:val="left" w:pos="3255"/>
          <w:tab w:val="center" w:pos="4784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B4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045" cy="617220"/>
            <wp:effectExtent l="0" t="0" r="0" b="0"/>
            <wp:wrapTight wrapText="bothSides">
              <wp:wrapPolygon edited="0">
                <wp:start x="1340" y="0"/>
                <wp:lineTo x="0" y="16000"/>
                <wp:lineTo x="0" y="20667"/>
                <wp:lineTo x="20774" y="20667"/>
                <wp:lineTo x="20774" y="16000"/>
                <wp:lineTo x="19433" y="0"/>
                <wp:lineTo x="1340" y="0"/>
              </wp:wrapPolygon>
            </wp:wrapTight>
            <wp:docPr id="1" name="Imagem 103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32" descr="menu-logo_meno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B43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441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103" y="21169"/>
                <wp:lineTo x="21103" y="0"/>
                <wp:lineTo x="0" y="0"/>
              </wp:wrapPolygon>
            </wp:wrapTight>
            <wp:docPr id="2" name="Imagem 1033" descr="logo pgenf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33" descr="logo pgenf_FIN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B43">
        <w:rPr>
          <w:rFonts w:ascii="Times New Roman" w:hAnsi="Times New Roman" w:cs="Times New Roman"/>
          <w:b/>
          <w:sz w:val="24"/>
          <w:szCs w:val="24"/>
        </w:rPr>
        <w:t>UNIVERSIDADE FEDERAL DE SÃO JOÃO DEL-REI – UFSJ</w:t>
      </w:r>
      <w:r w:rsidRPr="00384B43">
        <w:rPr>
          <w:rFonts w:ascii="Times New Roman" w:hAnsi="Times New Roman" w:cs="Times New Roman"/>
          <w:b/>
          <w:sz w:val="24"/>
          <w:szCs w:val="24"/>
        </w:rPr>
        <w:br/>
        <w:t>CAMPUS CENTRO-OESTE – CCO</w:t>
      </w:r>
      <w:r w:rsidRPr="00384B43">
        <w:rPr>
          <w:rFonts w:ascii="Times New Roman" w:hAnsi="Times New Roman" w:cs="Times New Roman"/>
          <w:b/>
          <w:sz w:val="24"/>
          <w:szCs w:val="24"/>
        </w:rPr>
        <w:br/>
        <w:t>PROGRAMA DE PÓS-GRADUAÇÃO EM ENFERMAGEM</w:t>
      </w:r>
    </w:p>
    <w:p w:rsidR="00090F63" w:rsidRPr="00384B43" w:rsidRDefault="00090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F63" w:rsidRPr="00384B43" w:rsidRDefault="00090F63">
      <w:pPr>
        <w:pStyle w:val="Default"/>
        <w:jc w:val="center"/>
        <w:rPr>
          <w:b/>
          <w:bCs/>
        </w:rPr>
      </w:pPr>
    </w:p>
    <w:p w:rsidR="00090F63" w:rsidRPr="00384B43" w:rsidRDefault="00090F63">
      <w:pPr>
        <w:pStyle w:val="Default"/>
        <w:jc w:val="center"/>
        <w:rPr>
          <w:b/>
          <w:bCs/>
        </w:rPr>
      </w:pPr>
    </w:p>
    <w:p w:rsidR="00090F63" w:rsidRPr="00384B43" w:rsidRDefault="00F874CC">
      <w:pPr>
        <w:pStyle w:val="Default"/>
        <w:jc w:val="center"/>
        <w:rPr>
          <w:b/>
          <w:bCs/>
        </w:rPr>
      </w:pPr>
      <w:r w:rsidRPr="00384B43">
        <w:rPr>
          <w:b/>
          <w:bCs/>
        </w:rPr>
        <w:t>Avaliação de avaliação da qualidade das dissertações do PGENF/UFSJ</w:t>
      </w:r>
    </w:p>
    <w:p w:rsidR="00090F63" w:rsidRPr="00384B43" w:rsidRDefault="00090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F63" w:rsidRPr="00384B43" w:rsidRDefault="00F874CC">
      <w:pPr>
        <w:jc w:val="both"/>
        <w:rPr>
          <w:rFonts w:ascii="Times New Roman" w:hAnsi="Times New Roman" w:cs="Times New Roman"/>
          <w:sz w:val="24"/>
          <w:szCs w:val="24"/>
        </w:rPr>
      </w:pPr>
      <w:r w:rsidRPr="00384B43">
        <w:rPr>
          <w:rFonts w:ascii="Times New Roman" w:hAnsi="Times New Roman" w:cs="Times New Roman"/>
          <w:sz w:val="24"/>
          <w:szCs w:val="24"/>
        </w:rPr>
        <w:t xml:space="preserve">Para atender o processo de </w:t>
      </w:r>
      <w:proofErr w:type="spellStart"/>
      <w:r w:rsidRPr="00384B43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Pr="00384B43">
        <w:rPr>
          <w:rFonts w:ascii="Times New Roman" w:hAnsi="Times New Roman" w:cs="Times New Roman"/>
          <w:sz w:val="24"/>
          <w:szCs w:val="24"/>
        </w:rPr>
        <w:t xml:space="preserve"> e planejamento, a avaliação da dissertação será realizada ao final de cada ano letivo, para escolha da melhor dissertação do ano, por meio de uma análise comparativa utilizando os parâmetros apresentados no Quadro 1</w:t>
      </w:r>
      <w:r w:rsidR="00326E46">
        <w:rPr>
          <w:rFonts w:ascii="Times New Roman" w:hAnsi="Times New Roman" w:cs="Times New Roman"/>
          <w:sz w:val="24"/>
          <w:szCs w:val="24"/>
        </w:rPr>
        <w:t>*</w:t>
      </w:r>
      <w:r w:rsidRPr="00384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F63" w:rsidRPr="00384B4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0F63" w:rsidRPr="00384B43" w:rsidRDefault="00F874C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4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Quadro 1. Parâmetros de avaliação do impacto dissertações defendidas que serão utilizados ao final de cada ano letivo pela Comissão definida pelo Colegiado do curso, para análise comparativa</w:t>
      </w:r>
    </w:p>
    <w:p w:rsidR="00090F63" w:rsidRPr="00384B43" w:rsidRDefault="00090F6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843"/>
      </w:tblGrid>
      <w:tr w:rsidR="00326E46" w:rsidRPr="00384B43" w:rsidTr="00BD56F4">
        <w:trPr>
          <w:trHeight w:val="238"/>
        </w:trPr>
        <w:tc>
          <w:tcPr>
            <w:tcW w:w="9781" w:type="dxa"/>
            <w:gridSpan w:val="2"/>
          </w:tcPr>
          <w:p w:rsidR="00326E46" w:rsidRPr="00384B43" w:rsidRDefault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Título da dissertação:</w:t>
            </w:r>
          </w:p>
        </w:tc>
      </w:tr>
      <w:tr w:rsidR="00326E46" w:rsidRPr="00384B43" w:rsidTr="003847AA">
        <w:trPr>
          <w:trHeight w:val="238"/>
        </w:trPr>
        <w:tc>
          <w:tcPr>
            <w:tcW w:w="9781" w:type="dxa"/>
            <w:gridSpan w:val="2"/>
          </w:tcPr>
          <w:p w:rsidR="00326E46" w:rsidRPr="00384B43" w:rsidRDefault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Ano da defesa:</w:t>
            </w:r>
          </w:p>
        </w:tc>
      </w:tr>
      <w:tr w:rsidR="00326E46" w:rsidRPr="00384B43" w:rsidTr="000B5EB4">
        <w:trPr>
          <w:trHeight w:val="238"/>
        </w:trPr>
        <w:tc>
          <w:tcPr>
            <w:tcW w:w="9781" w:type="dxa"/>
            <w:gridSpan w:val="2"/>
          </w:tcPr>
          <w:p w:rsidR="00326E46" w:rsidRPr="00384B43" w:rsidRDefault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Linha de pesquisa:</w:t>
            </w:r>
          </w:p>
        </w:tc>
      </w:tr>
      <w:tr w:rsidR="00326E46" w:rsidRPr="00384B43" w:rsidTr="007E0BC5">
        <w:trPr>
          <w:trHeight w:val="238"/>
        </w:trPr>
        <w:tc>
          <w:tcPr>
            <w:tcW w:w="9781" w:type="dxa"/>
            <w:gridSpan w:val="2"/>
          </w:tcPr>
          <w:p w:rsidR="00326E46" w:rsidRPr="00384B43" w:rsidRDefault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Discente:</w:t>
            </w:r>
          </w:p>
        </w:tc>
      </w:tr>
      <w:tr w:rsidR="00326E46" w:rsidRPr="00384B43" w:rsidTr="0071092E">
        <w:trPr>
          <w:trHeight w:val="238"/>
        </w:trPr>
        <w:tc>
          <w:tcPr>
            <w:tcW w:w="9781" w:type="dxa"/>
            <w:gridSpan w:val="2"/>
          </w:tcPr>
          <w:p w:rsidR="00326E46" w:rsidRPr="00384B43" w:rsidRDefault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Docente:</w:t>
            </w:r>
          </w:p>
        </w:tc>
      </w:tr>
      <w:tr w:rsidR="00326E46" w:rsidRPr="00384B43">
        <w:trPr>
          <w:trHeight w:val="238"/>
        </w:trPr>
        <w:tc>
          <w:tcPr>
            <w:tcW w:w="7938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Critério</w:t>
            </w:r>
          </w:p>
        </w:tc>
        <w:tc>
          <w:tcPr>
            <w:tcW w:w="1843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Pontos (0 a 5)</w:t>
            </w:r>
          </w:p>
        </w:tc>
      </w:tr>
      <w:tr w:rsidR="00326E46" w:rsidRPr="00384B43">
        <w:trPr>
          <w:trHeight w:val="238"/>
        </w:trPr>
        <w:tc>
          <w:tcPr>
            <w:tcW w:w="7938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1 - Originalidade e relevância para o desenvolvimento cientifico, tecnológico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cultural, e/ou</w:t>
            </w: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de inovação da dissertação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bem como para a área de Enfermagem</w:t>
            </w: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E46" w:rsidRPr="00384B43">
        <w:trPr>
          <w:trHeight w:val="489"/>
        </w:trPr>
        <w:tc>
          <w:tcPr>
            <w:tcW w:w="7938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A</w:t>
            </w:r>
            <w:r w:rsidRPr="00384B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rtigos publicados, ou aceitos para publicação, relacionados à dissertação, com autoria do orientador. Considerar pontuação equivalente de acordo com tabela de valoração vigente da CAPES (</w:t>
            </w:r>
            <w:r w:rsidRPr="00384B43">
              <w:rPr>
                <w:rFonts w:ascii="Times New Roman" w:hAnsi="Times New Roman" w:cs="Times New Roman"/>
                <w:sz w:val="24"/>
                <w:szCs w:val="24"/>
              </w:rPr>
              <w:t>A1 a A4– 5 pontos; B1 a B4 – 3 pontos; C – zero)</w:t>
            </w:r>
          </w:p>
        </w:tc>
        <w:tc>
          <w:tcPr>
            <w:tcW w:w="1843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E46" w:rsidRPr="00384B43">
        <w:trPr>
          <w:trHeight w:val="476"/>
        </w:trPr>
        <w:tc>
          <w:tcPr>
            <w:tcW w:w="7938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Outros produtos técnicos/ tecnológicos originados da dissertação (apresentação em congressos, premiações, patentes, protocolos, relatórios, </w:t>
            </w:r>
            <w:proofErr w:type="spellStart"/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38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E46" w:rsidRPr="00384B43">
        <w:trPr>
          <w:trHeight w:val="238"/>
        </w:trPr>
        <w:tc>
          <w:tcPr>
            <w:tcW w:w="7938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Impacto social da dissertação.</w:t>
            </w:r>
          </w:p>
        </w:tc>
        <w:tc>
          <w:tcPr>
            <w:tcW w:w="1843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E46" w:rsidRPr="00384B43">
        <w:trPr>
          <w:trHeight w:val="238"/>
        </w:trPr>
        <w:tc>
          <w:tcPr>
            <w:tcW w:w="7938" w:type="dxa"/>
          </w:tcPr>
          <w:p w:rsidR="00326E46" w:rsidRPr="00326E46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Avaliação a partir da coerência com área de concentração (AC) e linha de pesquisa (LP) do PGENF.</w:t>
            </w:r>
          </w:p>
        </w:tc>
        <w:tc>
          <w:tcPr>
            <w:tcW w:w="1843" w:type="dxa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E46" w:rsidRPr="00384B43">
        <w:trPr>
          <w:trHeight w:val="238"/>
        </w:trPr>
        <w:tc>
          <w:tcPr>
            <w:tcW w:w="9781" w:type="dxa"/>
            <w:gridSpan w:val="2"/>
          </w:tcPr>
          <w:p w:rsidR="00326E46" w:rsidRPr="00384B43" w:rsidRDefault="00326E46" w:rsidP="00326E4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*Pontuação realizada de acordo com</w:t>
            </w:r>
            <w:r w:rsidRPr="00384B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as informações contidas na dissertação e no currículo Lattes do egresso do PGENF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26E46" w:rsidRDefault="00326E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1061122"/>
      <w:bookmarkEnd w:id="1"/>
    </w:p>
    <w:sectPr w:rsidR="00326E46">
      <w:pgSz w:w="11900" w:h="16840"/>
      <w:pgMar w:top="1134" w:right="1134" w:bottom="1134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D"/>
    <w:rsid w:val="000105A5"/>
    <w:rsid w:val="00090F63"/>
    <w:rsid w:val="000F7713"/>
    <w:rsid w:val="00110400"/>
    <w:rsid w:val="0012723F"/>
    <w:rsid w:val="00145B3E"/>
    <w:rsid w:val="001565F8"/>
    <w:rsid w:val="001800C1"/>
    <w:rsid w:val="00215CEC"/>
    <w:rsid w:val="00275CA2"/>
    <w:rsid w:val="002766A1"/>
    <w:rsid w:val="00326E46"/>
    <w:rsid w:val="0034515C"/>
    <w:rsid w:val="00384B43"/>
    <w:rsid w:val="003A39FF"/>
    <w:rsid w:val="004025D5"/>
    <w:rsid w:val="00407B0C"/>
    <w:rsid w:val="00430411"/>
    <w:rsid w:val="004D09F7"/>
    <w:rsid w:val="004E7579"/>
    <w:rsid w:val="004F37AA"/>
    <w:rsid w:val="00513564"/>
    <w:rsid w:val="005527E5"/>
    <w:rsid w:val="005E0E25"/>
    <w:rsid w:val="00604D89"/>
    <w:rsid w:val="00641E37"/>
    <w:rsid w:val="006C03FD"/>
    <w:rsid w:val="007A2078"/>
    <w:rsid w:val="007C5012"/>
    <w:rsid w:val="007D4083"/>
    <w:rsid w:val="007E322C"/>
    <w:rsid w:val="00832948"/>
    <w:rsid w:val="0084602B"/>
    <w:rsid w:val="008478CD"/>
    <w:rsid w:val="00867163"/>
    <w:rsid w:val="008A79F8"/>
    <w:rsid w:val="00981BAB"/>
    <w:rsid w:val="009E64EA"/>
    <w:rsid w:val="00B71784"/>
    <w:rsid w:val="00C266B6"/>
    <w:rsid w:val="00C82E25"/>
    <w:rsid w:val="00C976D6"/>
    <w:rsid w:val="00CA0BC2"/>
    <w:rsid w:val="00CD7190"/>
    <w:rsid w:val="00D8740B"/>
    <w:rsid w:val="00DA5B41"/>
    <w:rsid w:val="00DB77E5"/>
    <w:rsid w:val="00DD61DF"/>
    <w:rsid w:val="00E1256A"/>
    <w:rsid w:val="00ED2569"/>
    <w:rsid w:val="00EE2D2D"/>
    <w:rsid w:val="00F113E6"/>
    <w:rsid w:val="00F27A52"/>
    <w:rsid w:val="00F874CC"/>
    <w:rsid w:val="00F95B62"/>
    <w:rsid w:val="00FA7E16"/>
    <w:rsid w:val="00FF063E"/>
    <w:rsid w:val="00FF230B"/>
    <w:rsid w:val="0AF71F72"/>
    <w:rsid w:val="213062A3"/>
    <w:rsid w:val="2AC7461B"/>
    <w:rsid w:val="5B175F24"/>
    <w:rsid w:val="746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DF1318F-80D3-42AA-97C2-FE28711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rFonts w:ascii="Calibri" w:eastAsia="Calibri" w:hAnsi="Calibri" w:cs="Calibri"/>
      <w:sz w:val="22"/>
      <w:szCs w:val="22"/>
    </w:rPr>
  </w:style>
  <w:style w:type="character" w:customStyle="1" w:styleId="fontstyle01">
    <w:name w:val="fontstyle01"/>
    <w:basedOn w:val="Fontepargpadro"/>
    <w:qFormat/>
    <w:rPr>
      <w:rFonts w:ascii="Calibri" w:hAnsi="Calibri" w:cs="Calibri" w:hint="default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a</cp:lastModifiedBy>
  <cp:revision>2</cp:revision>
  <dcterms:created xsi:type="dcterms:W3CDTF">2021-02-09T17:52:00Z</dcterms:created>
  <dcterms:modified xsi:type="dcterms:W3CDTF">2021-02-09T17:52:00Z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