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9E8" w:rsidRDefault="00F32D37">
      <w:pPr>
        <w:pStyle w:val="Heading1"/>
        <w:spacing w:before="80"/>
        <w:ind w:right="117"/>
        <w:jc w:val="center"/>
      </w:pPr>
      <w:r>
        <w:rPr>
          <w:spacing w:val="-2"/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III</w:t>
      </w:r>
    </w:p>
    <w:p w:rsidR="00A909E8" w:rsidRDefault="00F32D37">
      <w:pPr>
        <w:ind w:left="950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w w:val="105"/>
          <w:sz w:val="20"/>
        </w:rPr>
        <w:t>METODOLOGIA</w:t>
      </w:r>
      <w:r>
        <w:rPr>
          <w:rFonts w:ascii="Arial" w:hAnsi="Arial"/>
          <w:b/>
          <w:spacing w:val="-13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DO</w:t>
      </w:r>
      <w:r>
        <w:rPr>
          <w:rFonts w:ascii="Arial" w:hAnsi="Arial"/>
          <w:b/>
          <w:spacing w:val="-4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PROCESSO</w:t>
      </w:r>
      <w:r>
        <w:rPr>
          <w:rFonts w:ascii="Arial" w:hAnsi="Arial"/>
          <w:b/>
          <w:spacing w:val="-6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DE AVALIAÇÃO</w:t>
      </w:r>
      <w:r>
        <w:rPr>
          <w:rFonts w:ascii="Arial" w:hAnsi="Arial"/>
          <w:b/>
          <w:spacing w:val="-6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SOCIOECONÔMICA</w:t>
      </w:r>
      <w:r>
        <w:rPr>
          <w:rFonts w:ascii="Arial" w:hAnsi="Arial"/>
          <w:b/>
          <w:spacing w:val="-8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(PASE)</w:t>
      </w:r>
    </w:p>
    <w:p w:rsidR="00A909E8" w:rsidRDefault="00A909E8">
      <w:pPr>
        <w:pStyle w:val="Corpodetexto"/>
        <w:spacing w:before="41"/>
        <w:rPr>
          <w:rFonts w:ascii="Arial" w:hAnsi="Arial"/>
          <w:b/>
        </w:rPr>
      </w:pPr>
    </w:p>
    <w:p w:rsidR="00A909E8" w:rsidRDefault="00F32D37">
      <w:pPr>
        <w:pStyle w:val="Corpodetexto"/>
        <w:spacing w:before="1" w:line="372" w:lineRule="auto"/>
        <w:ind w:left="357" w:right="430" w:firstLine="57"/>
        <w:jc w:val="both"/>
      </w:pPr>
      <w:r>
        <w:rPr>
          <w:w w:val="105"/>
        </w:rPr>
        <w:t>A metodologia em questão objetiva a estratificação socioeconômica dos candidatos de graduação,</w:t>
      </w:r>
      <w:r>
        <w:rPr>
          <w:spacing w:val="-10"/>
          <w:w w:val="105"/>
        </w:rPr>
        <w:t xml:space="preserve"> </w:t>
      </w:r>
      <w:r>
        <w:rPr>
          <w:w w:val="105"/>
        </w:rPr>
        <w:t>na</w:t>
      </w:r>
      <w:r>
        <w:rPr>
          <w:spacing w:val="-14"/>
          <w:w w:val="105"/>
        </w:rPr>
        <w:t xml:space="preserve"> </w:t>
      </w:r>
      <w:r>
        <w:rPr>
          <w:w w:val="105"/>
        </w:rPr>
        <w:t>modalidade</w:t>
      </w:r>
      <w:r>
        <w:rPr>
          <w:spacing w:val="-11"/>
          <w:w w:val="105"/>
        </w:rPr>
        <w:t xml:space="preserve"> </w:t>
      </w:r>
      <w:r>
        <w:rPr>
          <w:w w:val="105"/>
        </w:rPr>
        <w:t>presencial,</w:t>
      </w:r>
      <w:r>
        <w:rPr>
          <w:spacing w:val="-9"/>
          <w:w w:val="105"/>
        </w:rPr>
        <w:t xml:space="preserve"> </w:t>
      </w:r>
      <w:r>
        <w:rPr>
          <w:w w:val="105"/>
        </w:rPr>
        <w:t>da</w:t>
      </w:r>
      <w:r>
        <w:rPr>
          <w:spacing w:val="-12"/>
          <w:w w:val="105"/>
        </w:rPr>
        <w:t xml:space="preserve"> </w:t>
      </w:r>
      <w:r>
        <w:rPr>
          <w:w w:val="105"/>
        </w:rPr>
        <w:t>Universidade</w:t>
      </w:r>
      <w:r>
        <w:rPr>
          <w:spacing w:val="-11"/>
          <w:w w:val="105"/>
        </w:rPr>
        <w:t xml:space="preserve"> </w:t>
      </w:r>
      <w:r>
        <w:rPr>
          <w:w w:val="105"/>
        </w:rPr>
        <w:t>Federal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São</w:t>
      </w:r>
      <w:r>
        <w:rPr>
          <w:spacing w:val="-7"/>
          <w:w w:val="105"/>
        </w:rPr>
        <w:t xml:space="preserve"> </w:t>
      </w:r>
      <w:r>
        <w:rPr>
          <w:w w:val="105"/>
        </w:rPr>
        <w:t>João</w:t>
      </w:r>
      <w:r>
        <w:rPr>
          <w:spacing w:val="-12"/>
          <w:w w:val="105"/>
        </w:rPr>
        <w:t xml:space="preserve"> </w:t>
      </w:r>
      <w:r>
        <w:rPr>
          <w:w w:val="105"/>
        </w:rPr>
        <w:t>del-Rei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(UFSJ), para o acesso </w:t>
      </w:r>
      <w:r>
        <w:rPr>
          <w:w w:val="105"/>
        </w:rPr>
        <w:t>a bolsas</w:t>
      </w:r>
      <w:r>
        <w:rPr>
          <w:rFonts w:ascii="Arial" w:hAnsi="Arial"/>
          <w:w w:val="105"/>
          <w:sz w:val="24"/>
          <w:szCs w:val="24"/>
        </w:rPr>
        <w:t xml:space="preserve"> </w:t>
      </w:r>
      <w:r>
        <w:t xml:space="preserve">de Pós-graduação </w:t>
      </w:r>
      <w:r>
        <w:rPr>
          <w:i/>
        </w:rPr>
        <w:t xml:space="preserve">Stricto Sensu </w:t>
      </w:r>
      <w:r>
        <w:t>da UFSJ</w:t>
      </w:r>
      <w:r>
        <w:rPr>
          <w:w w:val="105"/>
        </w:rPr>
        <w:t>, conforme expressos na Resoluçã</w:t>
      </w:r>
      <w:r>
        <w:rPr>
          <w:w w:val="105"/>
        </w:rPr>
        <w:t>o CONEP nº 028, de 17 de setembro de 2025.</w:t>
      </w:r>
      <w:r>
        <w:rPr>
          <w:w w:val="105"/>
        </w:rPr>
        <w:t xml:space="preserve"> Trata-se de uma metodologia de natureza multidimensional, composta por indicadores relativos à renda familiar per capita, bens patrimoniais, situação de trabalho do arrimo, a condição de moradia da família e do </w:t>
      </w:r>
      <w:r>
        <w:rPr>
          <w:w w:val="105"/>
        </w:rPr>
        <w:t>candidato</w:t>
      </w:r>
      <w:r>
        <w:rPr>
          <w:w w:val="105"/>
        </w:rPr>
        <w:t>, procedência acadêmica do candidat</w:t>
      </w:r>
      <w:r>
        <w:rPr>
          <w:w w:val="105"/>
        </w:rPr>
        <w:t xml:space="preserve">o, tipo de </w:t>
      </w:r>
      <w:r>
        <w:rPr>
          <w:w w:val="105"/>
        </w:rPr>
        <w:t>ingresso ao ensino superior</w:t>
      </w:r>
      <w:r>
        <w:rPr>
          <w:w w:val="105"/>
        </w:rPr>
        <w:t xml:space="preserve"> (se por cotas ou não), se estudante com deficiência que requer acompanhamento, estudante de comunidade tradicional ou estudante oriundo de entidade ou de abrigo de acolhimento </w:t>
      </w:r>
      <w:r>
        <w:rPr>
          <w:spacing w:val="-2"/>
          <w:w w:val="105"/>
        </w:rPr>
        <w:t>institucional.</w:t>
      </w:r>
    </w:p>
    <w:p w:rsidR="00A909E8" w:rsidRDefault="00A909E8">
      <w:pPr>
        <w:pStyle w:val="Corpodetexto"/>
        <w:spacing w:before="114"/>
      </w:pPr>
    </w:p>
    <w:p w:rsidR="00A909E8" w:rsidRDefault="00F32D37">
      <w:pPr>
        <w:pStyle w:val="Heading1"/>
        <w:numPr>
          <w:ilvl w:val="0"/>
          <w:numId w:val="2"/>
        </w:numPr>
        <w:tabs>
          <w:tab w:val="left" w:pos="709"/>
        </w:tabs>
        <w:spacing w:before="1"/>
        <w:ind w:left="709" w:hanging="352"/>
      </w:pPr>
      <w:r>
        <w:rPr>
          <w:spacing w:val="-2"/>
          <w:w w:val="105"/>
        </w:rPr>
        <w:t>DESCRIÇÃO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PONTUAÇÃO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DOS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INDICADORES</w:t>
      </w:r>
    </w:p>
    <w:p w:rsidR="00A909E8" w:rsidRDefault="00A909E8">
      <w:pPr>
        <w:pStyle w:val="Corpodetexto"/>
        <w:spacing w:before="36"/>
        <w:rPr>
          <w:rFonts w:ascii="Arial" w:hAnsi="Arial"/>
          <w:b/>
        </w:rPr>
      </w:pPr>
    </w:p>
    <w:p w:rsidR="00A909E8" w:rsidRDefault="00F32D37">
      <w:pPr>
        <w:pStyle w:val="Heading2"/>
        <w:numPr>
          <w:ilvl w:val="1"/>
          <w:numId w:val="2"/>
        </w:numPr>
        <w:tabs>
          <w:tab w:val="left" w:pos="788"/>
        </w:tabs>
        <w:ind w:left="788" w:hanging="373"/>
      </w:pPr>
      <w:r>
        <w:rPr>
          <w:w w:val="105"/>
        </w:rPr>
        <w:t>Composição</w:t>
      </w:r>
      <w:r>
        <w:rPr>
          <w:spacing w:val="-15"/>
          <w:w w:val="105"/>
        </w:rPr>
        <w:t xml:space="preserve"> </w:t>
      </w:r>
      <w:r>
        <w:rPr>
          <w:w w:val="105"/>
        </w:rPr>
        <w:t>familiar</w:t>
      </w:r>
      <w:r>
        <w:rPr>
          <w:spacing w:val="-15"/>
          <w:w w:val="105"/>
        </w:rPr>
        <w:t xml:space="preserve"> </w:t>
      </w:r>
      <w:r>
        <w:rPr>
          <w:w w:val="105"/>
        </w:rPr>
        <w:t>e</w:t>
      </w:r>
      <w:r>
        <w:rPr>
          <w:spacing w:val="-14"/>
          <w:w w:val="105"/>
        </w:rPr>
        <w:t xml:space="preserve"> </w:t>
      </w:r>
      <w:r>
        <w:rPr>
          <w:w w:val="105"/>
        </w:rPr>
        <w:t>Renda</w:t>
      </w:r>
      <w:r>
        <w:rPr>
          <w:spacing w:val="-14"/>
          <w:w w:val="105"/>
        </w:rPr>
        <w:t xml:space="preserve"> </w:t>
      </w:r>
      <w:r>
        <w:rPr>
          <w:w w:val="105"/>
        </w:rPr>
        <w:t>familiar</w:t>
      </w:r>
      <w:r>
        <w:rPr>
          <w:spacing w:val="-13"/>
          <w:w w:val="105"/>
        </w:rPr>
        <w:t xml:space="preserve"> </w:t>
      </w:r>
      <w:r>
        <w:rPr>
          <w:w w:val="105"/>
        </w:rPr>
        <w:t>per</w:t>
      </w:r>
      <w:r>
        <w:rPr>
          <w:spacing w:val="-13"/>
          <w:w w:val="105"/>
        </w:rPr>
        <w:t xml:space="preserve"> </w:t>
      </w:r>
      <w:r>
        <w:rPr>
          <w:w w:val="105"/>
        </w:rPr>
        <w:t>capita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(RFPC)</w:t>
      </w:r>
    </w:p>
    <w:p w:rsidR="00A909E8" w:rsidRDefault="00A909E8">
      <w:pPr>
        <w:pStyle w:val="Corpodetexto"/>
        <w:spacing w:before="42"/>
        <w:rPr>
          <w:rFonts w:ascii="Arial" w:hAnsi="Arial"/>
          <w:b/>
        </w:rPr>
      </w:pPr>
    </w:p>
    <w:p w:rsidR="00A909E8" w:rsidRDefault="00F32D37">
      <w:pPr>
        <w:pStyle w:val="Corpodetexto"/>
        <w:spacing w:line="372" w:lineRule="auto"/>
        <w:ind w:left="350" w:right="339" w:firstLine="7"/>
        <w:jc w:val="both"/>
      </w:pPr>
      <w:r>
        <w:rPr>
          <w:w w:val="105"/>
        </w:rPr>
        <w:t>Entende-se</w:t>
      </w:r>
      <w:r>
        <w:rPr>
          <w:spacing w:val="-13"/>
          <w:w w:val="105"/>
        </w:rPr>
        <w:t xml:space="preserve"> </w:t>
      </w:r>
      <w:r>
        <w:rPr>
          <w:w w:val="105"/>
        </w:rPr>
        <w:t>por</w:t>
      </w:r>
      <w:r>
        <w:rPr>
          <w:spacing w:val="-9"/>
          <w:w w:val="105"/>
        </w:rPr>
        <w:t xml:space="preserve"> </w:t>
      </w:r>
      <w:r>
        <w:rPr>
          <w:w w:val="105"/>
        </w:rPr>
        <w:t>grupo</w:t>
      </w:r>
      <w:r>
        <w:rPr>
          <w:spacing w:val="-14"/>
          <w:w w:val="105"/>
        </w:rPr>
        <w:t xml:space="preserve"> </w:t>
      </w:r>
      <w:r>
        <w:rPr>
          <w:w w:val="105"/>
        </w:rPr>
        <w:t>familiar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estrutura</w:t>
      </w:r>
      <w:r>
        <w:rPr>
          <w:spacing w:val="-11"/>
          <w:w w:val="105"/>
        </w:rPr>
        <w:t xml:space="preserve"> </w:t>
      </w:r>
      <w:r>
        <w:rPr>
          <w:w w:val="105"/>
        </w:rPr>
        <w:t>composta</w:t>
      </w:r>
      <w:r>
        <w:rPr>
          <w:spacing w:val="-10"/>
          <w:w w:val="105"/>
        </w:rPr>
        <w:t xml:space="preserve"> </w:t>
      </w:r>
      <w:r>
        <w:rPr>
          <w:w w:val="105"/>
        </w:rPr>
        <w:t>por</w:t>
      </w:r>
      <w:r>
        <w:rPr>
          <w:spacing w:val="-9"/>
          <w:w w:val="105"/>
        </w:rPr>
        <w:t xml:space="preserve"> </w:t>
      </w:r>
      <w:r>
        <w:rPr>
          <w:w w:val="105"/>
        </w:rPr>
        <w:t>uma</w:t>
      </w:r>
      <w:r>
        <w:rPr>
          <w:spacing w:val="-10"/>
          <w:w w:val="105"/>
        </w:rPr>
        <w:t xml:space="preserve"> </w:t>
      </w:r>
      <w:r>
        <w:rPr>
          <w:w w:val="105"/>
        </w:rPr>
        <w:t>ou</w:t>
      </w:r>
      <w:r>
        <w:rPr>
          <w:spacing w:val="-15"/>
          <w:w w:val="105"/>
        </w:rPr>
        <w:t xml:space="preserve"> </w:t>
      </w:r>
      <w:r>
        <w:rPr>
          <w:w w:val="105"/>
        </w:rPr>
        <w:t>mais</w:t>
      </w:r>
      <w:r>
        <w:rPr>
          <w:spacing w:val="-10"/>
          <w:w w:val="105"/>
        </w:rPr>
        <w:t xml:space="preserve"> </w:t>
      </w:r>
      <w:r>
        <w:rPr>
          <w:w w:val="105"/>
        </w:rPr>
        <w:t>pessoas</w:t>
      </w:r>
      <w:r>
        <w:rPr>
          <w:spacing w:val="-10"/>
          <w:w w:val="105"/>
        </w:rPr>
        <w:t xml:space="preserve"> </w:t>
      </w:r>
      <w:r>
        <w:rPr>
          <w:w w:val="105"/>
        </w:rPr>
        <w:t>que</w:t>
      </w:r>
      <w:r>
        <w:rPr>
          <w:spacing w:val="-12"/>
          <w:w w:val="105"/>
        </w:rPr>
        <w:t xml:space="preserve"> </w:t>
      </w:r>
      <w:r>
        <w:rPr>
          <w:w w:val="105"/>
        </w:rPr>
        <w:t>residem</w:t>
      </w:r>
      <w:r>
        <w:rPr>
          <w:spacing w:val="-7"/>
          <w:w w:val="105"/>
        </w:rPr>
        <w:t xml:space="preserve"> </w:t>
      </w:r>
      <w:r>
        <w:rPr>
          <w:w w:val="105"/>
        </w:rPr>
        <w:t xml:space="preserve">no mesmo domicílio, ou que tenham suas despesas atendidas por aquela unidade familiar, mesmo em </w:t>
      </w:r>
      <w:r>
        <w:rPr>
          <w:w w:val="105"/>
        </w:rPr>
        <w:t>caso de moradia distinta, eventualmente ampliada por outras pessoas que contribuam para</w:t>
      </w:r>
      <w:r>
        <w:rPr>
          <w:spacing w:val="-1"/>
          <w:w w:val="105"/>
        </w:rPr>
        <w:t xml:space="preserve"> </w:t>
      </w:r>
      <w:r>
        <w:rPr>
          <w:w w:val="105"/>
        </w:rPr>
        <w:t>o rendimento. Em caso de ter</w:t>
      </w:r>
      <w:r>
        <w:rPr>
          <w:spacing w:val="-2"/>
          <w:w w:val="105"/>
        </w:rPr>
        <w:t xml:space="preserve"> </w:t>
      </w:r>
      <w:r>
        <w:rPr>
          <w:w w:val="105"/>
        </w:rPr>
        <w:t>outros</w:t>
      </w:r>
      <w:r>
        <w:rPr>
          <w:spacing w:val="-3"/>
          <w:w w:val="105"/>
        </w:rPr>
        <w:t xml:space="preserve"> </w:t>
      </w:r>
      <w:r>
        <w:rPr>
          <w:w w:val="105"/>
        </w:rPr>
        <w:t>membros declarados no grupo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familiar que tenham ou não relação de parentesco com o </w:t>
      </w:r>
      <w:r>
        <w:rPr>
          <w:w w:val="105"/>
        </w:rPr>
        <w:t>candidato</w:t>
      </w:r>
      <w:r>
        <w:rPr>
          <w:w w:val="105"/>
        </w:rPr>
        <w:t xml:space="preserve">, mas, cuja família de origem, pai e/ou </w:t>
      </w:r>
      <w:r>
        <w:rPr>
          <w:w w:val="105"/>
        </w:rPr>
        <w:t>mãe, é diferente da família do candidato, será solicitada documentação comprobatória</w:t>
      </w:r>
      <w:r>
        <w:rPr>
          <w:spacing w:val="-12"/>
          <w:w w:val="105"/>
        </w:rPr>
        <w:t xml:space="preserve"> </w:t>
      </w:r>
      <w:r>
        <w:rPr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w w:val="105"/>
        </w:rPr>
        <w:t>vínculo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dependência,</w:t>
      </w:r>
      <w:r>
        <w:rPr>
          <w:spacing w:val="-9"/>
          <w:w w:val="105"/>
        </w:rPr>
        <w:t xml:space="preserve"> </w:t>
      </w:r>
      <w:r>
        <w:rPr>
          <w:w w:val="105"/>
        </w:rPr>
        <w:t>tais</w:t>
      </w:r>
      <w:r>
        <w:rPr>
          <w:spacing w:val="-10"/>
          <w:w w:val="105"/>
        </w:rPr>
        <w:t xml:space="preserve"> </w:t>
      </w:r>
      <w:r>
        <w:rPr>
          <w:w w:val="105"/>
        </w:rPr>
        <w:t>como:</w:t>
      </w:r>
      <w:r>
        <w:rPr>
          <w:spacing w:val="-12"/>
          <w:w w:val="105"/>
        </w:rPr>
        <w:t xml:space="preserve"> </w:t>
      </w:r>
      <w:r>
        <w:rPr>
          <w:w w:val="105"/>
        </w:rPr>
        <w:t>termo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guarda</w:t>
      </w:r>
      <w:r>
        <w:rPr>
          <w:spacing w:val="-12"/>
          <w:w w:val="105"/>
        </w:rPr>
        <w:t xml:space="preserve"> </w:t>
      </w:r>
      <w:r>
        <w:rPr>
          <w:w w:val="105"/>
        </w:rPr>
        <w:t>ou</w:t>
      </w:r>
      <w:r>
        <w:rPr>
          <w:spacing w:val="-9"/>
          <w:w w:val="105"/>
        </w:rPr>
        <w:t xml:space="preserve"> </w:t>
      </w:r>
      <w:r>
        <w:rPr>
          <w:w w:val="105"/>
        </w:rPr>
        <w:t>assemelhados</w:t>
      </w:r>
      <w:r>
        <w:rPr>
          <w:spacing w:val="-12"/>
          <w:w w:val="105"/>
        </w:rPr>
        <w:t xml:space="preserve"> </w:t>
      </w:r>
      <w:r>
        <w:rPr>
          <w:w w:val="105"/>
        </w:rPr>
        <w:t>e/ou comprovante de residência, atestado médico, declaração de imposto de renda, ou outro documento q</w:t>
      </w:r>
      <w:r>
        <w:rPr>
          <w:w w:val="105"/>
        </w:rPr>
        <w:t>ue comprove a dependência. Solicita-se ainda documentação de renda da família de origem, quando for o caso.</w:t>
      </w:r>
    </w:p>
    <w:p w:rsidR="00A909E8" w:rsidRDefault="00A909E8">
      <w:pPr>
        <w:pStyle w:val="Corpodetexto"/>
      </w:pPr>
    </w:p>
    <w:p w:rsidR="00A909E8" w:rsidRDefault="00F32D37">
      <w:pPr>
        <w:pStyle w:val="Corpodetexto"/>
        <w:tabs>
          <w:tab w:val="left" w:pos="2023"/>
          <w:tab w:val="left" w:pos="3818"/>
          <w:tab w:val="left" w:pos="5476"/>
          <w:tab w:val="left" w:pos="7374"/>
          <w:tab w:val="left" w:pos="8538"/>
        </w:tabs>
        <w:spacing w:line="379" w:lineRule="auto"/>
        <w:ind w:left="350" w:right="339" w:firstLine="7"/>
        <w:jc w:val="both"/>
      </w:pPr>
      <w:r>
        <w:rPr>
          <w:w w:val="105"/>
        </w:rPr>
        <w:t>Em caso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candidato</w:t>
      </w:r>
      <w:r>
        <w:rPr>
          <w:spacing w:val="-5"/>
          <w:w w:val="105"/>
        </w:rPr>
        <w:t xml:space="preserve"> </w:t>
      </w:r>
      <w:r>
        <w:rPr>
          <w:w w:val="105"/>
        </w:rPr>
        <w:t>financeiramente</w:t>
      </w:r>
      <w:r>
        <w:rPr>
          <w:spacing w:val="-2"/>
          <w:w w:val="105"/>
        </w:rPr>
        <w:t xml:space="preserve"> </w:t>
      </w:r>
      <w:r>
        <w:rPr>
          <w:w w:val="105"/>
        </w:rPr>
        <w:t>independente,</w:t>
      </w:r>
      <w:r>
        <w:rPr>
          <w:spacing w:val="-2"/>
          <w:w w:val="105"/>
        </w:rPr>
        <w:t xml:space="preserve"> </w:t>
      </w:r>
      <w:r>
        <w:rPr>
          <w:w w:val="105"/>
        </w:rPr>
        <w:t>o</w:t>
      </w:r>
      <w:r>
        <w:rPr>
          <w:spacing w:val="-2"/>
          <w:w w:val="105"/>
        </w:rPr>
        <w:t xml:space="preserve"> </w:t>
      </w:r>
      <w:r>
        <w:rPr>
          <w:w w:val="105"/>
        </w:rPr>
        <w:t>grupo</w:t>
      </w:r>
      <w:r>
        <w:rPr>
          <w:spacing w:val="-4"/>
          <w:w w:val="105"/>
        </w:rPr>
        <w:t xml:space="preserve"> </w:t>
      </w:r>
      <w:r>
        <w:rPr>
          <w:w w:val="105"/>
        </w:rPr>
        <w:t>familiar</w:t>
      </w:r>
      <w:r>
        <w:rPr>
          <w:spacing w:val="-2"/>
          <w:w w:val="105"/>
        </w:rPr>
        <w:t xml:space="preserve"> </w:t>
      </w:r>
      <w:r>
        <w:rPr>
          <w:w w:val="105"/>
        </w:rPr>
        <w:t>é</w:t>
      </w:r>
      <w:r>
        <w:rPr>
          <w:spacing w:val="-4"/>
          <w:w w:val="105"/>
        </w:rPr>
        <w:t xml:space="preserve"> </w:t>
      </w:r>
      <w:r>
        <w:rPr>
          <w:w w:val="105"/>
        </w:rPr>
        <w:t>composto</w:t>
      </w:r>
      <w:r>
        <w:rPr>
          <w:spacing w:val="-2"/>
          <w:w w:val="105"/>
        </w:rPr>
        <w:t xml:space="preserve"> </w:t>
      </w:r>
      <w:r>
        <w:rPr>
          <w:w w:val="105"/>
        </w:rPr>
        <w:t>apenas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por ele. Considera-se </w:t>
      </w:r>
      <w:r>
        <w:rPr>
          <w:w w:val="105"/>
        </w:rPr>
        <w:t>pessoa</w:t>
      </w:r>
      <w:r>
        <w:rPr>
          <w:w w:val="105"/>
        </w:rPr>
        <w:t xml:space="preserve"> independente aquela</w:t>
      </w:r>
      <w:r>
        <w:rPr>
          <w:w w:val="105"/>
        </w:rPr>
        <w:t xml:space="preserve"> que é capaz de se manter sem o auxílio financeiro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terceiros,</w:t>
      </w:r>
      <w:r>
        <w:rPr>
          <w:spacing w:val="-10"/>
          <w:w w:val="105"/>
        </w:rPr>
        <w:t xml:space="preserve"> </w:t>
      </w:r>
      <w:r>
        <w:rPr>
          <w:w w:val="105"/>
        </w:rPr>
        <w:t>sejam</w:t>
      </w:r>
      <w:r>
        <w:rPr>
          <w:spacing w:val="-5"/>
          <w:w w:val="105"/>
        </w:rPr>
        <w:t xml:space="preserve"> </w:t>
      </w:r>
      <w:r>
        <w:rPr>
          <w:w w:val="105"/>
        </w:rPr>
        <w:t>esses</w:t>
      </w:r>
      <w:r>
        <w:rPr>
          <w:spacing w:val="-8"/>
          <w:w w:val="105"/>
        </w:rPr>
        <w:t xml:space="preserve"> </w:t>
      </w:r>
      <w:r>
        <w:rPr>
          <w:w w:val="105"/>
        </w:rPr>
        <w:t>parentes</w:t>
      </w:r>
      <w:r>
        <w:rPr>
          <w:spacing w:val="-9"/>
          <w:w w:val="105"/>
        </w:rPr>
        <w:t xml:space="preserve"> </w:t>
      </w:r>
      <w:r>
        <w:rPr>
          <w:w w:val="105"/>
        </w:rPr>
        <w:t>consanguíneos</w:t>
      </w:r>
      <w:r>
        <w:rPr>
          <w:spacing w:val="-9"/>
          <w:w w:val="105"/>
        </w:rPr>
        <w:t xml:space="preserve"> </w:t>
      </w:r>
      <w:r>
        <w:rPr>
          <w:w w:val="105"/>
        </w:rPr>
        <w:t>ou</w:t>
      </w:r>
      <w:r>
        <w:rPr>
          <w:spacing w:val="-10"/>
          <w:w w:val="105"/>
        </w:rPr>
        <w:t xml:space="preserve"> </w:t>
      </w:r>
      <w:r>
        <w:rPr>
          <w:w w:val="105"/>
        </w:rPr>
        <w:t>não,</w:t>
      </w:r>
      <w:r>
        <w:rPr>
          <w:spacing w:val="-7"/>
          <w:w w:val="105"/>
        </w:rPr>
        <w:t xml:space="preserve"> </w:t>
      </w:r>
      <w:r>
        <w:rPr>
          <w:w w:val="105"/>
        </w:rPr>
        <w:t>conforme</w:t>
      </w:r>
      <w:r>
        <w:rPr>
          <w:spacing w:val="-9"/>
          <w:w w:val="105"/>
        </w:rPr>
        <w:t xml:space="preserve"> </w:t>
      </w:r>
      <w:r>
        <w:rPr>
          <w:w w:val="105"/>
        </w:rPr>
        <w:t>orientações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a seguir. Para comprovação de sua independência financeira, os </w:t>
      </w:r>
      <w:r>
        <w:rPr>
          <w:w w:val="105"/>
        </w:rPr>
        <w:t>candidatos</w:t>
      </w:r>
      <w:r>
        <w:rPr>
          <w:w w:val="105"/>
        </w:rPr>
        <w:t xml:space="preserve"> independentes devem, obrigatoriamente, comprovar a in</w:t>
      </w:r>
      <w:r>
        <w:rPr>
          <w:w w:val="105"/>
        </w:rPr>
        <w:t>dependência financeira através de documentação formal,</w:t>
      </w:r>
      <w:r>
        <w:rPr>
          <w:spacing w:val="-8"/>
          <w:w w:val="105"/>
        </w:rPr>
        <w:t xml:space="preserve"> </w:t>
      </w:r>
      <w:r>
        <w:rPr>
          <w:w w:val="105"/>
        </w:rPr>
        <w:t>sendo:</w:t>
      </w:r>
      <w:r>
        <w:rPr>
          <w:spacing w:val="-9"/>
          <w:w w:val="105"/>
        </w:rPr>
        <w:t xml:space="preserve"> </w:t>
      </w:r>
      <w:r>
        <w:rPr>
          <w:w w:val="105"/>
        </w:rPr>
        <w:t>Carteira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Trabalho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w w:val="105"/>
        </w:rPr>
        <w:t>Previdência</w:t>
      </w:r>
      <w:r>
        <w:rPr>
          <w:spacing w:val="-9"/>
          <w:w w:val="105"/>
        </w:rPr>
        <w:t xml:space="preserve"> </w:t>
      </w:r>
      <w:r>
        <w:rPr>
          <w:w w:val="105"/>
        </w:rPr>
        <w:t>Social</w:t>
      </w:r>
      <w:r>
        <w:rPr>
          <w:spacing w:val="-10"/>
          <w:w w:val="105"/>
        </w:rPr>
        <w:t xml:space="preserve"> </w:t>
      </w:r>
      <w:r>
        <w:rPr>
          <w:w w:val="105"/>
        </w:rPr>
        <w:t>assinada,</w:t>
      </w:r>
      <w:r>
        <w:rPr>
          <w:spacing w:val="-8"/>
          <w:w w:val="105"/>
        </w:rPr>
        <w:t xml:space="preserve"> </w:t>
      </w:r>
      <w:r>
        <w:rPr>
          <w:w w:val="105"/>
        </w:rPr>
        <w:t>contrato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trabalho</w:t>
      </w:r>
      <w:r>
        <w:rPr>
          <w:spacing w:val="-10"/>
          <w:w w:val="105"/>
        </w:rPr>
        <w:t xml:space="preserve"> </w:t>
      </w:r>
      <w:r>
        <w:rPr>
          <w:w w:val="105"/>
        </w:rPr>
        <w:t>ainda que</w:t>
      </w:r>
      <w:r>
        <w:rPr>
          <w:spacing w:val="-1"/>
          <w:w w:val="105"/>
        </w:rPr>
        <w:t xml:space="preserve"> </w:t>
      </w:r>
      <w:r>
        <w:rPr>
          <w:w w:val="105"/>
        </w:rPr>
        <w:t>temporário emitido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pelo empregador ou comprovação de atividade autônoma através do </w:t>
      </w:r>
      <w:r>
        <w:rPr>
          <w:spacing w:val="-2"/>
        </w:rPr>
        <w:t xml:space="preserve">Simples Nacional, Decore, </w:t>
      </w:r>
      <w:r>
        <w:t>Pr</w:t>
      </w:r>
      <w:r>
        <w:t>ó-</w:t>
      </w:r>
      <w:r>
        <w:rPr>
          <w:spacing w:val="-2"/>
        </w:rPr>
        <w:t xml:space="preserve">labore </w:t>
      </w:r>
      <w:r>
        <w:rPr>
          <w:spacing w:val="-5"/>
        </w:rPr>
        <w:t xml:space="preserve">ou </w:t>
      </w:r>
      <w:r>
        <w:rPr>
          <w:spacing w:val="-2"/>
        </w:rPr>
        <w:t xml:space="preserve">outro </w:t>
      </w:r>
      <w:r>
        <w:rPr>
          <w:w w:val="105"/>
        </w:rPr>
        <w:t xml:space="preserve">documento formal emitido pelo empregador; caso contrário, faz-se indispensável a apresentação dos documentos do grupo familiar ou do seu mantenedor. </w:t>
      </w:r>
    </w:p>
    <w:p w:rsidR="00A909E8" w:rsidRDefault="00F32D37">
      <w:pPr>
        <w:pStyle w:val="Corpodetexto"/>
        <w:spacing w:line="374" w:lineRule="auto"/>
        <w:ind w:left="357" w:right="354"/>
        <w:jc w:val="both"/>
      </w:pPr>
      <w:r>
        <w:rPr>
          <w:w w:val="105"/>
        </w:rPr>
        <w:t xml:space="preserve">A renda familiar </w:t>
      </w:r>
      <w:r>
        <w:rPr>
          <w:rFonts w:ascii="Arial" w:hAnsi="Arial"/>
          <w:i/>
          <w:w w:val="105"/>
        </w:rPr>
        <w:t>per capita (</w:t>
      </w:r>
      <w:r>
        <w:rPr>
          <w:w w:val="105"/>
        </w:rPr>
        <w:t>RFPC) é calculada a partir da soma da renda bruta no mês de</w:t>
      </w:r>
      <w:r>
        <w:rPr>
          <w:w w:val="105"/>
        </w:rPr>
        <w:t xml:space="preserve"> todos</w:t>
      </w:r>
      <w:r>
        <w:rPr>
          <w:spacing w:val="-4"/>
          <w:w w:val="105"/>
        </w:rPr>
        <w:t xml:space="preserve"> </w:t>
      </w:r>
      <w:r>
        <w:rPr>
          <w:w w:val="105"/>
        </w:rPr>
        <w:t>aqueles</w:t>
      </w:r>
      <w:r>
        <w:rPr>
          <w:spacing w:val="-4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compõem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família,</w:t>
      </w:r>
      <w:r>
        <w:rPr>
          <w:spacing w:val="-4"/>
          <w:w w:val="105"/>
        </w:rPr>
        <w:t xml:space="preserve"> </w:t>
      </w:r>
      <w:r>
        <w:rPr>
          <w:w w:val="105"/>
        </w:rPr>
        <w:t>incluindo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3"/>
          <w:w w:val="105"/>
        </w:rPr>
        <w:t xml:space="preserve"> </w:t>
      </w:r>
      <w:r>
        <w:rPr>
          <w:w w:val="105"/>
        </w:rPr>
        <w:t>candidato</w:t>
      </w:r>
      <w:r>
        <w:rPr>
          <w:w w:val="105"/>
        </w:rPr>
        <w:t>,</w:t>
      </w:r>
      <w:r>
        <w:rPr>
          <w:spacing w:val="-5"/>
          <w:w w:val="105"/>
        </w:rPr>
        <w:t xml:space="preserve"> </w:t>
      </w:r>
      <w:r>
        <w:rPr>
          <w:w w:val="105"/>
        </w:rPr>
        <w:t>dividida</w:t>
      </w:r>
      <w:r>
        <w:rPr>
          <w:spacing w:val="-5"/>
          <w:w w:val="105"/>
        </w:rPr>
        <w:t xml:space="preserve"> </w:t>
      </w:r>
      <w:r>
        <w:rPr>
          <w:w w:val="105"/>
        </w:rPr>
        <w:t>pelo</w:t>
      </w:r>
      <w:r>
        <w:rPr>
          <w:spacing w:val="-6"/>
          <w:w w:val="105"/>
        </w:rPr>
        <w:t xml:space="preserve"> </w:t>
      </w:r>
      <w:r>
        <w:rPr>
          <w:w w:val="105"/>
        </w:rPr>
        <w:t>número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seus integrantes.</w:t>
      </w:r>
      <w:r>
        <w:rPr>
          <w:spacing w:val="-6"/>
          <w:w w:val="105"/>
        </w:rPr>
        <w:t xml:space="preserve"> </w:t>
      </w:r>
      <w:r>
        <w:rPr>
          <w:w w:val="105"/>
        </w:rPr>
        <w:t>Calcula-se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média</w:t>
      </w:r>
      <w:r>
        <w:rPr>
          <w:spacing w:val="-9"/>
          <w:w w:val="105"/>
        </w:rPr>
        <w:t xml:space="preserve"> </w:t>
      </w:r>
      <w:r>
        <w:rPr>
          <w:w w:val="105"/>
        </w:rPr>
        <w:t>mensal</w:t>
      </w:r>
      <w:r>
        <w:rPr>
          <w:spacing w:val="-6"/>
          <w:w w:val="105"/>
        </w:rPr>
        <w:t xml:space="preserve"> </w:t>
      </w:r>
      <w:r>
        <w:rPr>
          <w:w w:val="105"/>
        </w:rPr>
        <w:t>dos</w:t>
      </w:r>
      <w:r>
        <w:rPr>
          <w:spacing w:val="-8"/>
          <w:w w:val="105"/>
        </w:rPr>
        <w:t xml:space="preserve"> </w:t>
      </w:r>
      <w:r>
        <w:rPr>
          <w:w w:val="105"/>
        </w:rPr>
        <w:t>rendimentos</w:t>
      </w:r>
      <w:r>
        <w:rPr>
          <w:spacing w:val="-6"/>
          <w:w w:val="105"/>
        </w:rPr>
        <w:t xml:space="preserve"> </w:t>
      </w:r>
      <w:r>
        <w:rPr>
          <w:w w:val="105"/>
        </w:rPr>
        <w:t>brutos</w:t>
      </w:r>
      <w:r>
        <w:rPr>
          <w:spacing w:val="-5"/>
          <w:w w:val="105"/>
        </w:rPr>
        <w:t xml:space="preserve"> </w:t>
      </w:r>
      <w:r>
        <w:rPr>
          <w:w w:val="105"/>
        </w:rPr>
        <w:t>deduzindo</w:t>
      </w:r>
      <w:r>
        <w:rPr>
          <w:spacing w:val="-5"/>
          <w:w w:val="105"/>
        </w:rPr>
        <w:t xml:space="preserve"> </w:t>
      </w:r>
      <w:r>
        <w:rPr>
          <w:w w:val="105"/>
        </w:rPr>
        <w:t>somente</w:t>
      </w:r>
      <w:r>
        <w:rPr>
          <w:spacing w:val="-6"/>
          <w:w w:val="105"/>
        </w:rPr>
        <w:t xml:space="preserve"> </w:t>
      </w:r>
      <w:r>
        <w:rPr>
          <w:w w:val="105"/>
        </w:rPr>
        <w:t>os</w:t>
      </w:r>
      <w:r>
        <w:rPr>
          <w:spacing w:val="-6"/>
          <w:w w:val="105"/>
        </w:rPr>
        <w:t xml:space="preserve"> </w:t>
      </w:r>
      <w:r>
        <w:rPr>
          <w:w w:val="105"/>
        </w:rPr>
        <w:t>itens elencados abaixo. Os rendimentos considerados são relativos aos três meses an</w:t>
      </w:r>
      <w:r>
        <w:rPr>
          <w:w w:val="105"/>
        </w:rPr>
        <w:t>teriores à data de inscrição neste processo seletivo.</w:t>
      </w:r>
    </w:p>
    <w:p w:rsidR="00A909E8" w:rsidRDefault="00A909E8">
      <w:pPr>
        <w:pStyle w:val="Corpodetexto"/>
        <w:spacing w:before="53"/>
      </w:pPr>
    </w:p>
    <w:p w:rsidR="00A909E8" w:rsidRDefault="00F32D37">
      <w:pPr>
        <w:pStyle w:val="Corpodetexto"/>
        <w:spacing w:line="379" w:lineRule="auto"/>
        <w:ind w:left="357" w:right="354"/>
        <w:jc w:val="both"/>
      </w:pPr>
      <w:r>
        <w:rPr>
          <w:w w:val="105"/>
        </w:rPr>
        <w:t>A renda bruta é composta pelo salário-base, proventos, gratificações, pensões, aposentadorias, doações, seguro- desemprego, horas extras habituais, estágios, remuneração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menor</w:t>
      </w:r>
      <w:r>
        <w:rPr>
          <w:spacing w:val="-4"/>
          <w:w w:val="105"/>
        </w:rPr>
        <w:t xml:space="preserve"> </w:t>
      </w:r>
      <w:r>
        <w:rPr>
          <w:w w:val="105"/>
        </w:rPr>
        <w:t>aprendiz,</w:t>
      </w:r>
      <w:r>
        <w:rPr>
          <w:spacing w:val="-2"/>
          <w:w w:val="105"/>
        </w:rPr>
        <w:t xml:space="preserve"> </w:t>
      </w:r>
      <w:r>
        <w:rPr>
          <w:w w:val="105"/>
        </w:rPr>
        <w:t>bolsas</w:t>
      </w:r>
      <w:r>
        <w:rPr>
          <w:spacing w:val="-1"/>
          <w:w w:val="105"/>
        </w:rPr>
        <w:t xml:space="preserve"> </w:t>
      </w:r>
      <w:r>
        <w:rPr>
          <w:w w:val="105"/>
        </w:rPr>
        <w:t>estud</w:t>
      </w:r>
      <w:r>
        <w:rPr>
          <w:w w:val="105"/>
        </w:rPr>
        <w:t>antis</w:t>
      </w:r>
      <w:r>
        <w:rPr>
          <w:spacing w:val="-3"/>
          <w:w w:val="105"/>
        </w:rPr>
        <w:t xml:space="preserve"> </w:t>
      </w:r>
      <w:r>
        <w:rPr>
          <w:w w:val="105"/>
        </w:rPr>
        <w:lastRenderedPageBreak/>
        <w:t>(monitoria, extensão, iniciação</w:t>
      </w:r>
      <w:r>
        <w:rPr>
          <w:spacing w:val="-3"/>
          <w:w w:val="105"/>
        </w:rPr>
        <w:t xml:space="preserve"> </w:t>
      </w:r>
      <w:r>
        <w:rPr>
          <w:w w:val="105"/>
        </w:rPr>
        <w:t>científica, bolsa</w:t>
      </w:r>
      <w:r>
        <w:rPr>
          <w:spacing w:val="-8"/>
          <w:w w:val="105"/>
        </w:rPr>
        <w:t xml:space="preserve"> </w:t>
      </w:r>
      <w:r>
        <w:rPr>
          <w:w w:val="105"/>
        </w:rPr>
        <w:t>permanência</w:t>
      </w:r>
      <w:r>
        <w:rPr>
          <w:spacing w:val="-6"/>
          <w:w w:val="105"/>
        </w:rPr>
        <w:t xml:space="preserve"> </w:t>
      </w:r>
      <w:r>
        <w:rPr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w w:val="105"/>
        </w:rPr>
        <w:t>MEC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afins),</w:t>
      </w:r>
      <w:r>
        <w:rPr>
          <w:spacing w:val="-5"/>
          <w:w w:val="105"/>
        </w:rPr>
        <w:t xml:space="preserve"> </w:t>
      </w:r>
      <w:r>
        <w:rPr>
          <w:w w:val="105"/>
        </w:rPr>
        <w:t>valores</w:t>
      </w:r>
      <w:r>
        <w:rPr>
          <w:spacing w:val="-10"/>
          <w:w w:val="105"/>
        </w:rPr>
        <w:t xml:space="preserve"> </w:t>
      </w:r>
      <w:r>
        <w:rPr>
          <w:w w:val="105"/>
        </w:rPr>
        <w:t>provenientes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locação</w:t>
      </w:r>
      <w:r>
        <w:rPr>
          <w:spacing w:val="-6"/>
          <w:w w:val="105"/>
        </w:rPr>
        <w:t xml:space="preserve"> </w:t>
      </w:r>
      <w:r>
        <w:rPr>
          <w:w w:val="105"/>
        </w:rPr>
        <w:t>ou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arrendamento</w:t>
      </w:r>
      <w:r>
        <w:rPr>
          <w:spacing w:val="-8"/>
          <w:w w:val="105"/>
        </w:rPr>
        <w:t xml:space="preserve"> </w:t>
      </w:r>
      <w:r>
        <w:rPr>
          <w:w w:val="105"/>
        </w:rPr>
        <w:t>de bens</w:t>
      </w:r>
      <w:r>
        <w:rPr>
          <w:spacing w:val="-8"/>
          <w:w w:val="105"/>
        </w:rPr>
        <w:t xml:space="preserve"> </w:t>
      </w:r>
      <w:r>
        <w:rPr>
          <w:w w:val="105"/>
        </w:rPr>
        <w:t>móveis</w:t>
      </w:r>
      <w:r>
        <w:rPr>
          <w:spacing w:val="-7"/>
          <w:w w:val="105"/>
        </w:rPr>
        <w:t xml:space="preserve"> </w:t>
      </w:r>
      <w:r>
        <w:rPr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w w:val="105"/>
        </w:rPr>
        <w:t>imóveis,</w:t>
      </w:r>
      <w:r>
        <w:rPr>
          <w:spacing w:val="-7"/>
          <w:w w:val="105"/>
        </w:rPr>
        <w:t xml:space="preserve"> </w:t>
      </w:r>
      <w:r>
        <w:rPr>
          <w:w w:val="105"/>
        </w:rPr>
        <w:t>entre</w:t>
      </w:r>
      <w:r>
        <w:rPr>
          <w:spacing w:val="-6"/>
          <w:w w:val="105"/>
        </w:rPr>
        <w:t xml:space="preserve"> </w:t>
      </w:r>
      <w:r>
        <w:rPr>
          <w:w w:val="105"/>
        </w:rPr>
        <w:t>outros</w:t>
      </w:r>
      <w:r>
        <w:rPr>
          <w:spacing w:val="-7"/>
          <w:w w:val="105"/>
        </w:rPr>
        <w:t xml:space="preserve"> </w:t>
      </w:r>
      <w:r>
        <w:rPr>
          <w:w w:val="105"/>
        </w:rPr>
        <w:t>rendimentos</w:t>
      </w:r>
      <w:r>
        <w:rPr>
          <w:spacing w:val="-6"/>
          <w:w w:val="105"/>
        </w:rPr>
        <w:t xml:space="preserve"> </w:t>
      </w:r>
      <w:r>
        <w:rPr>
          <w:w w:val="105"/>
        </w:rPr>
        <w:t>recebidos</w:t>
      </w:r>
      <w:r>
        <w:rPr>
          <w:spacing w:val="-7"/>
          <w:w w:val="105"/>
        </w:rPr>
        <w:t xml:space="preserve"> </w:t>
      </w:r>
      <w:r>
        <w:rPr>
          <w:w w:val="105"/>
        </w:rPr>
        <w:t>habitualmente</w:t>
      </w:r>
      <w:r>
        <w:rPr>
          <w:spacing w:val="-6"/>
          <w:w w:val="105"/>
        </w:rPr>
        <w:t xml:space="preserve"> </w:t>
      </w:r>
      <w:r>
        <w:rPr>
          <w:w w:val="105"/>
        </w:rPr>
        <w:t>por</w:t>
      </w:r>
      <w:r>
        <w:rPr>
          <w:spacing w:val="-6"/>
          <w:w w:val="105"/>
        </w:rPr>
        <w:t xml:space="preserve"> </w:t>
      </w:r>
      <w:r>
        <w:rPr>
          <w:w w:val="105"/>
        </w:rPr>
        <w:t>mês.</w:t>
      </w:r>
      <w:r>
        <w:rPr>
          <w:spacing w:val="-3"/>
          <w:w w:val="105"/>
        </w:rPr>
        <w:t xml:space="preserve"> </w:t>
      </w:r>
      <w:r>
        <w:rPr>
          <w:w w:val="105"/>
        </w:rPr>
        <w:t>Em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caso de renda mensal variável, </w:t>
      </w:r>
      <w:r>
        <w:rPr>
          <w:w w:val="105"/>
        </w:rPr>
        <w:t>deverá somar os valores dos três últimos meses e dividir por três para inserir a média mensal auferida.</w:t>
      </w:r>
    </w:p>
    <w:p w:rsidR="00A909E8" w:rsidRDefault="00F32D37">
      <w:pPr>
        <w:pStyle w:val="Corpodetexto"/>
        <w:spacing w:before="224"/>
        <w:ind w:left="357"/>
        <w:jc w:val="both"/>
      </w:pPr>
      <w:r>
        <w:rPr>
          <w:w w:val="105"/>
        </w:rPr>
        <w:t>Poderá</w:t>
      </w:r>
      <w:r>
        <w:rPr>
          <w:spacing w:val="-11"/>
          <w:w w:val="105"/>
        </w:rPr>
        <w:t xml:space="preserve"> </w:t>
      </w:r>
      <w:r>
        <w:rPr>
          <w:w w:val="105"/>
        </w:rPr>
        <w:t>ser</w:t>
      </w:r>
      <w:r>
        <w:rPr>
          <w:spacing w:val="-11"/>
          <w:w w:val="105"/>
        </w:rPr>
        <w:t xml:space="preserve"> </w:t>
      </w:r>
      <w:r>
        <w:rPr>
          <w:w w:val="105"/>
        </w:rPr>
        <w:t>descontado</w:t>
      </w:r>
      <w:r>
        <w:rPr>
          <w:spacing w:val="-14"/>
          <w:w w:val="105"/>
        </w:rPr>
        <w:t xml:space="preserve"> </w:t>
      </w:r>
      <w:r>
        <w:rPr>
          <w:w w:val="105"/>
        </w:rPr>
        <w:t>da</w:t>
      </w:r>
      <w:r>
        <w:rPr>
          <w:spacing w:val="-14"/>
          <w:w w:val="105"/>
        </w:rPr>
        <w:t xml:space="preserve"> </w:t>
      </w:r>
      <w:r>
        <w:rPr>
          <w:w w:val="105"/>
        </w:rPr>
        <w:t>renda,</w:t>
      </w:r>
      <w:r>
        <w:rPr>
          <w:spacing w:val="-10"/>
          <w:w w:val="105"/>
        </w:rPr>
        <w:t xml:space="preserve"> </w:t>
      </w:r>
      <w:r>
        <w:rPr>
          <w:w w:val="105"/>
        </w:rPr>
        <w:t>caso</w:t>
      </w:r>
      <w:r>
        <w:rPr>
          <w:spacing w:val="-11"/>
          <w:w w:val="105"/>
        </w:rPr>
        <w:t xml:space="preserve"> </w:t>
      </w:r>
      <w:r>
        <w:rPr>
          <w:w w:val="105"/>
        </w:rPr>
        <w:t>os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possua:</w:t>
      </w:r>
    </w:p>
    <w:p w:rsidR="00A909E8" w:rsidRDefault="00A909E8">
      <w:pPr>
        <w:pStyle w:val="Corpodetexto"/>
        <w:spacing w:before="32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692"/>
        </w:tabs>
        <w:ind w:left="692" w:hanging="335"/>
        <w:rPr>
          <w:sz w:val="20"/>
        </w:rPr>
      </w:pPr>
      <w:r>
        <w:rPr>
          <w:w w:val="105"/>
          <w:sz w:val="20"/>
        </w:rPr>
        <w:t>horas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extras</w:t>
      </w:r>
      <w:r>
        <w:rPr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eventuais;</w:t>
      </w:r>
    </w:p>
    <w:p w:rsidR="00A909E8" w:rsidRDefault="00A909E8">
      <w:pPr>
        <w:pStyle w:val="Corpodetexto"/>
        <w:spacing w:before="41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738"/>
        </w:tabs>
        <w:ind w:left="738" w:hanging="381"/>
        <w:rPr>
          <w:sz w:val="20"/>
        </w:rPr>
      </w:pPr>
      <w:r>
        <w:rPr>
          <w:spacing w:val="-2"/>
          <w:w w:val="105"/>
          <w:sz w:val="20"/>
        </w:rPr>
        <w:t>participação</w:t>
      </w:r>
      <w:r>
        <w:rPr>
          <w:spacing w:val="-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nos</w:t>
      </w:r>
      <w:r>
        <w:rPr>
          <w:spacing w:val="-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lucros;</w:t>
      </w:r>
    </w:p>
    <w:p w:rsidR="00A909E8" w:rsidRDefault="00A909E8">
      <w:pPr>
        <w:pStyle w:val="Corpodetexto"/>
        <w:spacing w:before="40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693"/>
        </w:tabs>
        <w:ind w:hanging="336"/>
        <w:rPr>
          <w:sz w:val="20"/>
        </w:rPr>
      </w:pPr>
      <w:r>
        <w:rPr>
          <w:w w:val="105"/>
          <w:sz w:val="20"/>
        </w:rPr>
        <w:t>diárias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reembolsos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despesas;</w:t>
      </w:r>
    </w:p>
    <w:p w:rsidR="00A909E8" w:rsidRDefault="00A909E8">
      <w:pPr>
        <w:pStyle w:val="Corpodetexto"/>
        <w:spacing w:before="36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770"/>
        </w:tabs>
        <w:spacing w:before="1"/>
        <w:ind w:left="770" w:hanging="413"/>
        <w:rPr>
          <w:sz w:val="20"/>
        </w:rPr>
      </w:pPr>
      <w:r>
        <w:rPr>
          <w:spacing w:val="-2"/>
          <w:w w:val="105"/>
          <w:sz w:val="20"/>
        </w:rPr>
        <w:t>adiantamentos</w:t>
      </w:r>
      <w:r>
        <w:rPr>
          <w:spacing w:val="-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 xml:space="preserve">e </w:t>
      </w:r>
      <w:r>
        <w:rPr>
          <w:spacing w:val="-2"/>
          <w:w w:val="105"/>
          <w:sz w:val="20"/>
        </w:rPr>
        <w:t>antecipações;</w:t>
      </w:r>
    </w:p>
    <w:p w:rsidR="00A909E8" w:rsidRDefault="00A909E8">
      <w:pPr>
        <w:pStyle w:val="Corpodetexto"/>
        <w:spacing w:before="41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791"/>
        </w:tabs>
        <w:ind w:left="791" w:hanging="434"/>
        <w:rPr>
          <w:sz w:val="20"/>
        </w:rPr>
      </w:pPr>
      <w:r>
        <w:rPr>
          <w:spacing w:val="-2"/>
          <w:w w:val="105"/>
          <w:sz w:val="20"/>
        </w:rPr>
        <w:t>estornos e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compensações</w:t>
      </w:r>
      <w:r>
        <w:rPr>
          <w:spacing w:val="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referentes a</w:t>
      </w:r>
      <w:r>
        <w:rPr>
          <w:spacing w:val="-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períodos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anteriores;</w:t>
      </w:r>
    </w:p>
    <w:p w:rsidR="00A909E8" w:rsidRDefault="00A909E8">
      <w:pPr>
        <w:pStyle w:val="Corpodetexto"/>
        <w:spacing w:before="37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770"/>
        </w:tabs>
        <w:ind w:left="770" w:hanging="413"/>
        <w:rPr>
          <w:sz w:val="20"/>
        </w:rPr>
      </w:pPr>
      <w:r>
        <w:rPr>
          <w:spacing w:val="-2"/>
          <w:w w:val="105"/>
          <w:sz w:val="20"/>
        </w:rPr>
        <w:t>indenizações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decorrentes</w:t>
      </w:r>
      <w:r>
        <w:rPr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contratos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seguros;</w:t>
      </w:r>
    </w:p>
    <w:p w:rsidR="00A909E8" w:rsidRDefault="00A909E8">
      <w:pPr>
        <w:pStyle w:val="Corpodetexto"/>
        <w:spacing w:before="42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803"/>
        </w:tabs>
        <w:spacing w:before="76" w:line="379" w:lineRule="auto"/>
        <w:ind w:left="357" w:right="354" w:firstLine="0"/>
        <w:jc w:val="both"/>
        <w:rPr>
          <w:sz w:val="20"/>
        </w:rPr>
      </w:pPr>
      <w:r>
        <w:rPr>
          <w:w w:val="105"/>
          <w:sz w:val="20"/>
        </w:rPr>
        <w:t>indenizações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por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danos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materiais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morais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por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força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decisão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 xml:space="preserve">judicial; </w:t>
      </w:r>
      <w:r>
        <w:rPr>
          <w:w w:val="105"/>
          <w:sz w:val="20"/>
        </w:rPr>
        <w:t>rendimentos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auferidos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âmbito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dos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seguintes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programas: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Programa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Erradicação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do Trabalho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Infantil; Programa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Agente Jovem de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Desenvolvimento Social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 xml:space="preserve">e Humano; Programa Bolsa Família e os programas remanescentes nele unificados; Programa Nacional de Inclusão do Jovem – Pró-Jovem; Auxílio Emergencial Financeiro </w:t>
      </w:r>
      <w:r>
        <w:rPr>
          <w:w w:val="105"/>
          <w:sz w:val="20"/>
        </w:rPr>
        <w:t>e outros programas de transferência de renda destinados à população atingida por desastres, residente em municípios em estado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calamidade pública ou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situação de emergência;</w:t>
      </w:r>
    </w:p>
    <w:p w:rsidR="00A909E8" w:rsidRDefault="00F32D37">
      <w:pPr>
        <w:pStyle w:val="PargrafodaLista"/>
        <w:numPr>
          <w:ilvl w:val="0"/>
          <w:numId w:val="1"/>
        </w:numPr>
        <w:tabs>
          <w:tab w:val="left" w:pos="672"/>
        </w:tabs>
        <w:spacing w:before="1" w:line="391" w:lineRule="auto"/>
        <w:ind w:left="357" w:right="356" w:firstLine="0"/>
        <w:jc w:val="both"/>
        <w:rPr>
          <w:sz w:val="20"/>
        </w:rPr>
      </w:pPr>
      <w:r>
        <w:rPr>
          <w:w w:val="105"/>
          <w:sz w:val="20"/>
        </w:rPr>
        <w:t>demais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programas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transferência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condicionada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rendas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implementadas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por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Estado</w:t>
      </w:r>
      <w:r>
        <w:rPr>
          <w:w w:val="105"/>
          <w:sz w:val="20"/>
        </w:rPr>
        <w:t>s, Distrito Federal ou Municípios.</w:t>
      </w:r>
    </w:p>
    <w:p w:rsidR="00A909E8" w:rsidRDefault="00F32D37">
      <w:pPr>
        <w:pStyle w:val="PargrafodaLista"/>
        <w:numPr>
          <w:ilvl w:val="0"/>
          <w:numId w:val="1"/>
        </w:numPr>
        <w:tabs>
          <w:tab w:val="left" w:pos="689"/>
        </w:tabs>
        <w:spacing w:line="224" w:lineRule="exact"/>
        <w:ind w:left="689" w:hanging="332"/>
        <w:jc w:val="both"/>
        <w:rPr>
          <w:sz w:val="20"/>
        </w:rPr>
      </w:pPr>
      <w:r>
        <w:rPr>
          <w:w w:val="105"/>
          <w:sz w:val="20"/>
        </w:rPr>
        <w:t>adicional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férias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décimo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terceiro</w:t>
      </w:r>
      <w:r>
        <w:rPr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salário;</w:t>
      </w:r>
    </w:p>
    <w:p w:rsidR="00A909E8" w:rsidRDefault="00A909E8">
      <w:pPr>
        <w:pStyle w:val="Corpodetexto"/>
        <w:spacing w:before="1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671"/>
        </w:tabs>
        <w:ind w:left="671" w:hanging="314"/>
        <w:rPr>
          <w:sz w:val="20"/>
        </w:rPr>
      </w:pPr>
      <w:r>
        <w:rPr>
          <w:sz w:val="20"/>
        </w:rPr>
        <w:t>salário-</w:t>
      </w:r>
      <w:r>
        <w:rPr>
          <w:spacing w:val="-2"/>
          <w:sz w:val="20"/>
        </w:rPr>
        <w:t>família;</w:t>
      </w:r>
    </w:p>
    <w:p w:rsidR="00A909E8" w:rsidRDefault="00A909E8">
      <w:pPr>
        <w:pStyle w:val="Corpodetexto"/>
        <w:spacing w:before="39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625"/>
        </w:tabs>
        <w:ind w:left="625" w:hanging="268"/>
      </w:pPr>
      <w:r>
        <w:rPr>
          <w:w w:val="105"/>
          <w:sz w:val="20"/>
        </w:rPr>
        <w:t>auxílios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assistência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estudantil;</w:t>
      </w:r>
    </w:p>
    <w:p w:rsidR="00A909E8" w:rsidRDefault="00A909E8">
      <w:pPr>
        <w:pStyle w:val="PargrafodaLista"/>
        <w:tabs>
          <w:tab w:val="left" w:pos="625"/>
        </w:tabs>
        <w:ind w:left="1050" w:firstLine="0"/>
        <w:rPr>
          <w:spacing w:val="-2"/>
          <w:w w:val="105"/>
          <w:sz w:val="20"/>
        </w:rPr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625"/>
        </w:tabs>
        <w:ind w:left="625" w:hanging="268"/>
      </w:pPr>
      <w:r>
        <w:rPr>
          <w:w w:val="105"/>
          <w:sz w:val="20"/>
        </w:rPr>
        <w:t>auxílios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para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alimentação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transporte;</w:t>
      </w:r>
    </w:p>
    <w:p w:rsidR="00A909E8" w:rsidRDefault="00A909E8">
      <w:pPr>
        <w:pStyle w:val="Corpodetexto"/>
        <w:spacing w:before="39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832"/>
        </w:tabs>
        <w:ind w:left="832" w:hanging="475"/>
      </w:pPr>
      <w:r>
        <w:rPr>
          <w:spacing w:val="-2"/>
          <w:w w:val="105"/>
          <w:sz w:val="20"/>
        </w:rPr>
        <w:t>Previdência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Social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(INSS);</w:t>
      </w:r>
    </w:p>
    <w:p w:rsidR="00A909E8" w:rsidRDefault="00F32D37">
      <w:pPr>
        <w:pStyle w:val="PargrafodaLista"/>
        <w:numPr>
          <w:ilvl w:val="0"/>
          <w:numId w:val="1"/>
        </w:numPr>
        <w:tabs>
          <w:tab w:val="left" w:pos="770"/>
        </w:tabs>
        <w:ind w:left="770" w:hanging="413"/>
      </w:pPr>
      <w:r>
        <w:rPr>
          <w:w w:val="105"/>
          <w:sz w:val="20"/>
        </w:rPr>
        <w:t>Imposto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Renda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para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Pessoa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Física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(IRPF);</w:t>
      </w:r>
    </w:p>
    <w:p w:rsidR="00A909E8" w:rsidRDefault="00F32D37">
      <w:pPr>
        <w:pStyle w:val="PargrafodaLista"/>
        <w:numPr>
          <w:ilvl w:val="0"/>
          <w:numId w:val="1"/>
        </w:numPr>
        <w:tabs>
          <w:tab w:val="left" w:pos="803"/>
        </w:tabs>
        <w:spacing w:line="290" w:lineRule="auto"/>
        <w:ind w:left="357" w:right="501" w:firstLine="0"/>
        <w:rPr>
          <w:sz w:val="20"/>
        </w:rPr>
      </w:pPr>
      <w:r>
        <w:rPr>
          <w:w w:val="105"/>
          <w:sz w:val="20"/>
        </w:rPr>
        <w:t>Seguro-desemprego,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desde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não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haja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parcelas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receber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ou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que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tenha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apenas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uma pendente de recebimento;</w:t>
      </w:r>
    </w:p>
    <w:p w:rsidR="00A909E8" w:rsidRDefault="00A909E8">
      <w:pPr>
        <w:pStyle w:val="Corpodetexto"/>
        <w:spacing w:before="48"/>
      </w:pPr>
    </w:p>
    <w:p w:rsidR="00A909E8" w:rsidRDefault="00F32D37">
      <w:pPr>
        <w:pStyle w:val="PargrafodaLista"/>
        <w:numPr>
          <w:ilvl w:val="0"/>
          <w:numId w:val="1"/>
        </w:numPr>
        <w:tabs>
          <w:tab w:val="left" w:pos="803"/>
        </w:tabs>
        <w:spacing w:before="1"/>
        <w:ind w:left="803" w:hanging="446"/>
        <w:rPr>
          <w:sz w:val="20"/>
        </w:rPr>
      </w:pPr>
      <w:r>
        <w:rPr>
          <w:w w:val="105"/>
          <w:sz w:val="20"/>
        </w:rPr>
        <w:t>pagamento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pensão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alimentícia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pelo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estudante,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caso.</w:t>
      </w:r>
    </w:p>
    <w:p w:rsidR="00A909E8" w:rsidRDefault="00A909E8">
      <w:pPr>
        <w:pStyle w:val="Corpodetexto"/>
      </w:pPr>
    </w:p>
    <w:p w:rsidR="00A909E8" w:rsidRDefault="00F32D37">
      <w:pPr>
        <w:pStyle w:val="Corpodetexto"/>
        <w:spacing w:line="379" w:lineRule="auto"/>
        <w:ind w:left="357" w:right="354"/>
        <w:jc w:val="both"/>
      </w:pPr>
      <w:r>
        <w:rPr>
          <w:w w:val="105"/>
        </w:rPr>
        <w:t xml:space="preserve">A variável renda familiar </w:t>
      </w:r>
      <w:r>
        <w:rPr>
          <w:rFonts w:ascii="Arial" w:hAnsi="Arial"/>
          <w:i/>
          <w:w w:val="105"/>
        </w:rPr>
        <w:t xml:space="preserve">per capita </w:t>
      </w:r>
      <w:r>
        <w:rPr>
          <w:w w:val="105"/>
        </w:rPr>
        <w:t xml:space="preserve">aponta a capacidade financeira da família em </w:t>
      </w:r>
      <w:r>
        <w:rPr>
          <w:w w:val="105"/>
        </w:rPr>
        <w:t>prover a subsistência</w:t>
      </w:r>
      <w:r>
        <w:rPr>
          <w:spacing w:val="-14"/>
          <w:w w:val="105"/>
        </w:rPr>
        <w:t xml:space="preserve"> </w:t>
      </w:r>
      <w:r>
        <w:rPr>
          <w:w w:val="105"/>
        </w:rPr>
        <w:t>do</w:t>
      </w:r>
      <w:r>
        <w:rPr>
          <w:spacing w:val="-14"/>
          <w:w w:val="105"/>
        </w:rPr>
        <w:t xml:space="preserve"> candidato</w:t>
      </w:r>
      <w:r>
        <w:rPr>
          <w:w w:val="105"/>
        </w:rPr>
        <w:t>,</w:t>
      </w:r>
      <w:r>
        <w:rPr>
          <w:spacing w:val="-12"/>
          <w:w w:val="105"/>
        </w:rPr>
        <w:t xml:space="preserve"> </w:t>
      </w:r>
      <w:r>
        <w:rPr>
          <w:w w:val="105"/>
        </w:rPr>
        <w:t>indispensáveis</w:t>
      </w:r>
      <w:r>
        <w:rPr>
          <w:spacing w:val="-12"/>
          <w:w w:val="105"/>
        </w:rPr>
        <w:t xml:space="preserve"> </w:t>
      </w:r>
      <w:r>
        <w:rPr>
          <w:w w:val="105"/>
        </w:rPr>
        <w:t>para</w:t>
      </w:r>
      <w:r>
        <w:rPr>
          <w:spacing w:val="-12"/>
          <w:w w:val="105"/>
        </w:rPr>
        <w:t xml:space="preserve"> </w:t>
      </w:r>
      <w:r>
        <w:rPr>
          <w:w w:val="105"/>
        </w:rPr>
        <w:t>sua</w:t>
      </w:r>
      <w:r>
        <w:rPr>
          <w:spacing w:val="-14"/>
          <w:w w:val="105"/>
        </w:rPr>
        <w:t xml:space="preserve"> </w:t>
      </w:r>
      <w:r>
        <w:rPr>
          <w:w w:val="105"/>
        </w:rPr>
        <w:t>permanência</w:t>
      </w:r>
      <w:r>
        <w:rPr>
          <w:spacing w:val="-12"/>
          <w:w w:val="105"/>
        </w:rPr>
        <w:t xml:space="preserve"> </w:t>
      </w:r>
      <w:r>
        <w:rPr>
          <w:w w:val="105"/>
        </w:rPr>
        <w:t>na</w:t>
      </w:r>
      <w:r>
        <w:rPr>
          <w:spacing w:val="-14"/>
          <w:w w:val="105"/>
        </w:rPr>
        <w:t xml:space="preserve"> </w:t>
      </w:r>
      <w:r>
        <w:rPr>
          <w:w w:val="105"/>
        </w:rPr>
        <w:t>UFSJ</w:t>
      </w:r>
      <w:r>
        <w:rPr>
          <w:spacing w:val="-12"/>
          <w:w w:val="105"/>
        </w:rPr>
        <w:t xml:space="preserve"> </w:t>
      </w:r>
      <w:r>
        <w:rPr>
          <w:w w:val="105"/>
        </w:rPr>
        <w:t>e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conclusão</w:t>
      </w:r>
      <w:r>
        <w:rPr>
          <w:spacing w:val="-14"/>
          <w:w w:val="105"/>
        </w:rPr>
        <w:t xml:space="preserve"> </w:t>
      </w:r>
      <w:r>
        <w:rPr>
          <w:w w:val="105"/>
        </w:rPr>
        <w:t>do curso com qualidade. Ressalta-se que os valores de referência deverão ser atualizados anualmente,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acordo</w:t>
      </w:r>
      <w:r>
        <w:rPr>
          <w:spacing w:val="-11"/>
          <w:w w:val="105"/>
        </w:rPr>
        <w:t xml:space="preserve"> </w:t>
      </w:r>
      <w:r>
        <w:rPr>
          <w:w w:val="105"/>
        </w:rPr>
        <w:t>com</w:t>
      </w:r>
      <w:r>
        <w:rPr>
          <w:spacing w:val="-7"/>
          <w:w w:val="105"/>
        </w:rPr>
        <w:t xml:space="preserve"> </w:t>
      </w:r>
      <w:r>
        <w:rPr>
          <w:w w:val="105"/>
        </w:rPr>
        <w:t>as</w:t>
      </w:r>
      <w:r>
        <w:rPr>
          <w:spacing w:val="-11"/>
          <w:w w:val="105"/>
        </w:rPr>
        <w:t xml:space="preserve"> </w:t>
      </w:r>
      <w:r>
        <w:rPr>
          <w:w w:val="105"/>
        </w:rPr>
        <w:t>alterações</w:t>
      </w:r>
      <w:r>
        <w:rPr>
          <w:spacing w:val="-14"/>
          <w:w w:val="105"/>
        </w:rPr>
        <w:t xml:space="preserve"> </w:t>
      </w: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salário-mínimo.</w:t>
      </w:r>
      <w:r>
        <w:rPr>
          <w:spacing w:val="-8"/>
          <w:w w:val="105"/>
        </w:rPr>
        <w:t xml:space="preserve"> </w:t>
      </w:r>
      <w:r>
        <w:rPr>
          <w:w w:val="105"/>
        </w:rPr>
        <w:t>Estudantes</w:t>
      </w:r>
      <w:r>
        <w:rPr>
          <w:spacing w:val="-13"/>
          <w:w w:val="105"/>
        </w:rPr>
        <w:t xml:space="preserve"> </w:t>
      </w:r>
      <w:r>
        <w:rPr>
          <w:w w:val="105"/>
        </w:rPr>
        <w:t>com</w:t>
      </w:r>
      <w:r>
        <w:rPr>
          <w:spacing w:val="-7"/>
          <w:w w:val="105"/>
        </w:rPr>
        <w:t xml:space="preserve"> </w:t>
      </w:r>
      <w:r>
        <w:rPr>
          <w:w w:val="105"/>
        </w:rPr>
        <w:t>deficiência</w:t>
      </w:r>
      <w:r>
        <w:rPr>
          <w:spacing w:val="-11"/>
          <w:w w:val="105"/>
        </w:rPr>
        <w:t xml:space="preserve"> </w:t>
      </w:r>
      <w:r>
        <w:rPr>
          <w:w w:val="105"/>
        </w:rPr>
        <w:t>que requeiram acompanhamento necessário à sua permanência na educação superior, terão</w:t>
      </w:r>
      <w:r>
        <w:rPr>
          <w:spacing w:val="40"/>
          <w:w w:val="105"/>
        </w:rPr>
        <w:t xml:space="preserve"> </w:t>
      </w:r>
      <w:r>
        <w:rPr>
          <w:w w:val="105"/>
        </w:rPr>
        <w:t>pontuação diferenciada, tendo em vista o disposto no artigo 6°, inciso V, da referida lei.</w:t>
      </w:r>
    </w:p>
    <w:p w:rsidR="00A909E8" w:rsidRDefault="00A909E8">
      <w:pPr>
        <w:pStyle w:val="Corpodetexto"/>
        <w:spacing w:before="4"/>
      </w:pPr>
    </w:p>
    <w:p w:rsidR="00A909E8" w:rsidRDefault="00F32D37">
      <w:pPr>
        <w:ind w:left="35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w w:val="105"/>
          <w:sz w:val="20"/>
        </w:rPr>
        <w:t>Pontuação</w:t>
      </w:r>
      <w:r>
        <w:rPr>
          <w:rFonts w:ascii="Arial" w:hAnsi="Arial"/>
          <w:i/>
          <w:spacing w:val="-13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para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renda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per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capita</w:t>
      </w:r>
      <w:r>
        <w:rPr>
          <w:rFonts w:ascii="Arial" w:hAnsi="Arial"/>
          <w:i/>
          <w:spacing w:val="-13"/>
          <w:w w:val="105"/>
          <w:sz w:val="20"/>
        </w:rPr>
        <w:t xml:space="preserve"> </w:t>
      </w:r>
      <w:r>
        <w:rPr>
          <w:rFonts w:ascii="Arial" w:hAnsi="Arial"/>
          <w:i/>
          <w:spacing w:val="-2"/>
          <w:w w:val="105"/>
          <w:sz w:val="20"/>
        </w:rPr>
        <w:t>familiar:</w:t>
      </w:r>
    </w:p>
    <w:p w:rsidR="00A909E8" w:rsidRDefault="00A909E8">
      <w:pPr>
        <w:pStyle w:val="Corpodetexto"/>
        <w:spacing w:before="39" w:after="1"/>
        <w:rPr>
          <w:rFonts w:ascii="Arial" w:hAnsi="Arial"/>
          <w:i/>
        </w:rPr>
      </w:pPr>
    </w:p>
    <w:tbl>
      <w:tblPr>
        <w:tblStyle w:val="TableNormal"/>
        <w:tblW w:w="8646" w:type="dxa"/>
        <w:tblInd w:w="534" w:type="dxa"/>
        <w:tblCellMar>
          <w:left w:w="108" w:type="dxa"/>
          <w:right w:w="108" w:type="dxa"/>
        </w:tblCellMar>
        <w:tblLook w:val="01E0"/>
      </w:tblPr>
      <w:tblGrid>
        <w:gridCol w:w="6378"/>
        <w:gridCol w:w="2268"/>
      </w:tblGrid>
      <w:tr w:rsidR="00A909E8" w:rsidTr="00F32D37">
        <w:trPr>
          <w:trHeight w:val="454"/>
        </w:trPr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0"/>
              <w:ind w:left="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Item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0"/>
              <w:ind w:left="1" w:right="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Pontuação</w:t>
            </w:r>
          </w:p>
        </w:tc>
      </w:tr>
      <w:tr w:rsidR="00A909E8" w:rsidTr="00F32D37">
        <w:trPr>
          <w:trHeight w:val="560"/>
        </w:trPr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228" w:line="283" w:lineRule="auto"/>
              <w:ind w:left="5" w:right="2" w:hanging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 xml:space="preserve">Caso </w:t>
            </w:r>
            <w:r>
              <w:rPr>
                <w:w w:val="105"/>
                <w:sz w:val="20"/>
              </w:rPr>
              <w:t>seja estudante com deficiência, que requeira acompanhamento pedagógico, marcar esta opção independente da renda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4"/>
              <w:ind w:right="1"/>
              <w:jc w:val="center"/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</w:tbl>
    <w:p w:rsidR="00A909E8" w:rsidRDefault="00A909E8">
      <w:pPr>
        <w:sectPr w:rsidR="00A909E8" w:rsidSect="00F32D37">
          <w:pgSz w:w="12240" w:h="15840"/>
          <w:pgMar w:top="1134" w:right="1134" w:bottom="1134" w:left="1134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8583" w:type="dxa"/>
        <w:tblInd w:w="250" w:type="dxa"/>
        <w:tblCellMar>
          <w:left w:w="108" w:type="dxa"/>
          <w:right w:w="108" w:type="dxa"/>
        </w:tblCellMar>
        <w:tblLook w:val="01E0"/>
      </w:tblPr>
      <w:tblGrid>
        <w:gridCol w:w="6421"/>
        <w:gridCol w:w="2162"/>
      </w:tblGrid>
      <w:tr w:rsidR="00A909E8" w:rsidTr="00F32D37">
        <w:trPr>
          <w:trHeight w:val="498"/>
        </w:trPr>
        <w:tc>
          <w:tcPr>
            <w:tcW w:w="6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spacing w:before="153"/>
              <w:ind w:left="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w w:val="105"/>
                <w:sz w:val="20"/>
                <w:szCs w:val="20"/>
              </w:rPr>
              <w:lastRenderedPageBreak/>
              <w:t>Renda familiar per capita &gt; 0,50 a</w:t>
            </w:r>
            <w:r>
              <w:rPr>
                <w:color w:val="000000"/>
                <w:sz w:val="20"/>
                <w:szCs w:val="20"/>
              </w:rPr>
              <w:t xml:space="preserve"> ≤ 1,0 salário-mínimo (&gt; R$ 810,50 a ≤ R$ 1.621,00)</w:t>
            </w:r>
          </w:p>
          <w:p w:rsidR="00A909E8" w:rsidRDefault="00A909E8">
            <w:pPr>
              <w:spacing w:before="153"/>
              <w:ind w:left="3"/>
              <w:jc w:val="center"/>
              <w:rPr>
                <w:spacing w:val="-2"/>
                <w:w w:val="105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6"/>
              <w:ind w:right="1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</w:tr>
      <w:tr w:rsidR="00A909E8" w:rsidTr="00F32D37">
        <w:trPr>
          <w:trHeight w:val="358"/>
        </w:trPr>
        <w:tc>
          <w:tcPr>
            <w:tcW w:w="6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w w:val="105"/>
                <w:sz w:val="20"/>
                <w:szCs w:val="20"/>
              </w:rPr>
              <w:t xml:space="preserve">Renda familiar per capita &gt; </w:t>
            </w:r>
            <w:r>
              <w:rPr>
                <w:color w:val="000000"/>
                <w:spacing w:val="-2"/>
                <w:w w:val="105"/>
                <w:sz w:val="20"/>
                <w:szCs w:val="20"/>
              </w:rPr>
              <w:t>0,50 a</w:t>
            </w:r>
            <w:r>
              <w:rPr>
                <w:color w:val="000000"/>
                <w:sz w:val="20"/>
                <w:szCs w:val="20"/>
              </w:rPr>
              <w:t xml:space="preserve"> ≤ 1,0 salário-mínimo (&gt; R$ 810,50 a ≤ R$ 1.621,00)</w:t>
            </w:r>
          </w:p>
          <w:p w:rsidR="00A909E8" w:rsidRDefault="00A909E8">
            <w:pPr>
              <w:spacing w:before="1"/>
              <w:ind w:left="3"/>
              <w:jc w:val="center"/>
              <w:rPr>
                <w:spacing w:val="-2"/>
                <w:w w:val="105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</w:tr>
      <w:tr w:rsidR="00A909E8" w:rsidTr="00F32D37">
        <w:trPr>
          <w:trHeight w:val="406"/>
        </w:trPr>
        <w:tc>
          <w:tcPr>
            <w:tcW w:w="6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w w:val="105"/>
                <w:sz w:val="20"/>
                <w:szCs w:val="20"/>
              </w:rPr>
              <w:t xml:space="preserve">Renda familiar per capita &gt;1,0 a </w:t>
            </w:r>
            <w:r>
              <w:rPr>
                <w:color w:val="000000"/>
                <w:sz w:val="20"/>
                <w:szCs w:val="20"/>
              </w:rPr>
              <w:t>≤ 1,5 salário mínimo (&gt; R$1.621,00 a ≤ R$2.431,50)</w:t>
            </w:r>
          </w:p>
          <w:p w:rsidR="00A909E8" w:rsidRDefault="00A909E8">
            <w:pPr>
              <w:ind w:left="3"/>
              <w:jc w:val="center"/>
              <w:rPr>
                <w:spacing w:val="-2"/>
                <w:w w:val="105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6</w:t>
            </w:r>
          </w:p>
        </w:tc>
      </w:tr>
      <w:tr w:rsidR="00A909E8" w:rsidTr="00F32D37">
        <w:trPr>
          <w:trHeight w:val="496"/>
        </w:trPr>
        <w:tc>
          <w:tcPr>
            <w:tcW w:w="6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w w:val="105"/>
                <w:sz w:val="20"/>
                <w:szCs w:val="20"/>
              </w:rPr>
              <w:t>Renda familiar per capita &gt;1,5 sal</w:t>
            </w:r>
            <w:r>
              <w:rPr>
                <w:color w:val="000000"/>
                <w:sz w:val="20"/>
                <w:szCs w:val="20"/>
              </w:rPr>
              <w:t>ário mínimo (&gt; R$ 2.431,50)</w:t>
            </w:r>
          </w:p>
          <w:p w:rsidR="00A909E8" w:rsidRDefault="00A909E8">
            <w:pPr>
              <w:ind w:left="3"/>
              <w:jc w:val="center"/>
              <w:rPr>
                <w:spacing w:val="-2"/>
                <w:w w:val="105"/>
              </w:rPr>
            </w:pPr>
          </w:p>
        </w:tc>
        <w:tc>
          <w:tcPr>
            <w:tcW w:w="2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6"/>
              <w:ind w:right="1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21</w:t>
            </w:r>
          </w:p>
        </w:tc>
      </w:tr>
    </w:tbl>
    <w:p w:rsidR="00A909E8" w:rsidRDefault="00A909E8">
      <w:pPr>
        <w:pStyle w:val="Corpodetexto"/>
        <w:rPr>
          <w:rFonts w:ascii="Arial" w:hAnsi="Arial"/>
          <w:i/>
        </w:rPr>
      </w:pPr>
    </w:p>
    <w:p w:rsidR="00A909E8" w:rsidRDefault="00F32D37">
      <w:pPr>
        <w:pStyle w:val="Heading2"/>
        <w:numPr>
          <w:ilvl w:val="1"/>
          <w:numId w:val="2"/>
        </w:numPr>
        <w:tabs>
          <w:tab w:val="left" w:pos="791"/>
        </w:tabs>
        <w:ind w:left="791" w:hanging="568"/>
      </w:pPr>
      <w:r>
        <w:rPr>
          <w:w w:val="105"/>
        </w:rPr>
        <w:t>Condições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w w:val="105"/>
        </w:rPr>
        <w:t>moradia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(CM)</w:t>
      </w:r>
    </w:p>
    <w:p w:rsidR="00A909E8" w:rsidRDefault="00A909E8">
      <w:pPr>
        <w:pStyle w:val="Corpodetexto"/>
        <w:spacing w:before="39"/>
        <w:rPr>
          <w:rFonts w:ascii="Arial" w:hAnsi="Arial"/>
          <w:b/>
        </w:rPr>
      </w:pPr>
    </w:p>
    <w:p w:rsidR="00A909E8" w:rsidRDefault="00F32D37">
      <w:pPr>
        <w:pStyle w:val="Corpodetexto"/>
        <w:spacing w:before="1" w:line="372" w:lineRule="auto"/>
        <w:ind w:left="357" w:right="354"/>
        <w:jc w:val="both"/>
      </w:pP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condição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moradia</w:t>
      </w:r>
      <w:r>
        <w:rPr>
          <w:spacing w:val="-7"/>
          <w:w w:val="105"/>
        </w:rPr>
        <w:t xml:space="preserve"> </w:t>
      </w:r>
      <w:r>
        <w:rPr>
          <w:w w:val="105"/>
        </w:rPr>
        <w:t>é</w:t>
      </w:r>
      <w:r>
        <w:rPr>
          <w:spacing w:val="-11"/>
          <w:w w:val="105"/>
        </w:rPr>
        <w:t xml:space="preserve"> </w:t>
      </w:r>
      <w:r>
        <w:rPr>
          <w:w w:val="105"/>
        </w:rPr>
        <w:t>um</w:t>
      </w:r>
      <w:r>
        <w:rPr>
          <w:spacing w:val="-4"/>
          <w:w w:val="105"/>
        </w:rPr>
        <w:t xml:space="preserve"> </w:t>
      </w:r>
      <w:r>
        <w:rPr>
          <w:w w:val="105"/>
        </w:rPr>
        <w:t>importante</w:t>
      </w:r>
      <w:r>
        <w:rPr>
          <w:spacing w:val="-8"/>
          <w:w w:val="105"/>
        </w:rPr>
        <w:t xml:space="preserve"> </w:t>
      </w:r>
      <w:r>
        <w:rPr>
          <w:w w:val="105"/>
        </w:rPr>
        <w:t>indicador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vulnerabilidade,</w:t>
      </w:r>
      <w:r>
        <w:rPr>
          <w:spacing w:val="-7"/>
          <w:w w:val="105"/>
        </w:rPr>
        <w:t xml:space="preserve"> </w:t>
      </w:r>
      <w:r>
        <w:rPr>
          <w:w w:val="105"/>
        </w:rPr>
        <w:t>pois</w:t>
      </w:r>
      <w:r>
        <w:rPr>
          <w:spacing w:val="-11"/>
          <w:w w:val="105"/>
        </w:rPr>
        <w:t xml:space="preserve"> </w:t>
      </w:r>
      <w:r>
        <w:rPr>
          <w:w w:val="105"/>
        </w:rPr>
        <w:t>pode</w:t>
      </w:r>
      <w:r>
        <w:rPr>
          <w:spacing w:val="-8"/>
          <w:w w:val="105"/>
        </w:rPr>
        <w:t xml:space="preserve"> </w:t>
      </w:r>
      <w:r>
        <w:rPr>
          <w:w w:val="105"/>
        </w:rPr>
        <w:t>revelar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sobre a segurança financeira da família e/ou dispêndio de gastos. Esse indicador precisa ser avaliado sob duas perspectivas: a condição de moradia do </w:t>
      </w:r>
      <w:r>
        <w:rPr>
          <w:w w:val="105"/>
        </w:rPr>
        <w:t>candidato</w:t>
      </w:r>
      <w:r>
        <w:rPr>
          <w:w w:val="105"/>
        </w:rPr>
        <w:t xml:space="preserve"> e a de sua família. Trata-se de uma divisão que se justifica pelo fato de muitos </w:t>
      </w:r>
      <w:r>
        <w:rPr>
          <w:w w:val="105"/>
        </w:rPr>
        <w:t>candidatos</w:t>
      </w:r>
      <w:r>
        <w:rPr>
          <w:w w:val="105"/>
        </w:rPr>
        <w:t xml:space="preserve"> serem oriundos de cidades distintas dos </w:t>
      </w:r>
      <w:r>
        <w:rPr>
          <w:rFonts w:ascii="Arial" w:hAnsi="Arial"/>
          <w:i/>
          <w:w w:val="105"/>
        </w:rPr>
        <w:t xml:space="preserve">campi </w:t>
      </w:r>
      <w:r>
        <w:rPr>
          <w:rFonts w:ascii="Arial" w:hAnsi="Arial"/>
          <w:w w:val="105"/>
        </w:rPr>
        <w:t>do curso pretendido</w:t>
      </w:r>
      <w:r>
        <w:rPr>
          <w:w w:val="105"/>
        </w:rPr>
        <w:t>. Nesse sentido, entendemos que a constituição de uma nova unidade domiciliar em outro município p</w:t>
      </w:r>
      <w:r>
        <w:rPr>
          <w:w w:val="105"/>
        </w:rPr>
        <w:t>romove significativos impactos financeiros no contexto familiar.</w:t>
      </w:r>
    </w:p>
    <w:p w:rsidR="00A909E8" w:rsidRDefault="00A909E8">
      <w:pPr>
        <w:pStyle w:val="Corpodetexto"/>
        <w:spacing w:before="7"/>
      </w:pPr>
    </w:p>
    <w:p w:rsidR="00A909E8" w:rsidRDefault="00F32D37">
      <w:pPr>
        <w:pStyle w:val="Heading2"/>
        <w:numPr>
          <w:ilvl w:val="2"/>
          <w:numId w:val="2"/>
        </w:numPr>
        <w:tabs>
          <w:tab w:val="left" w:pos="1053"/>
        </w:tabs>
        <w:ind w:hanging="830"/>
      </w:pPr>
      <w:r>
        <w:rPr>
          <w:w w:val="105"/>
        </w:rPr>
        <w:t>Do candidato</w:t>
      </w:r>
      <w:r>
        <w:rPr>
          <w:spacing w:val="-2"/>
          <w:w w:val="105"/>
        </w:rPr>
        <w:t>:</w:t>
      </w:r>
    </w:p>
    <w:p w:rsidR="00A909E8" w:rsidRDefault="00A909E8">
      <w:pPr>
        <w:pStyle w:val="Corpodetexto"/>
        <w:spacing w:before="41"/>
        <w:rPr>
          <w:rFonts w:ascii="Arial" w:hAnsi="Arial"/>
          <w:b/>
        </w:rPr>
      </w:pPr>
    </w:p>
    <w:p w:rsidR="00A909E8" w:rsidRDefault="00F32D37">
      <w:pPr>
        <w:pStyle w:val="Corpodetexto"/>
        <w:spacing w:before="1" w:line="379" w:lineRule="auto"/>
        <w:ind w:left="357" w:right="354"/>
        <w:jc w:val="both"/>
      </w:pPr>
      <w:r>
        <w:rPr>
          <w:w w:val="105"/>
        </w:rPr>
        <w:t xml:space="preserve">O indicador “situação de moradia do candidato” é referente ao imóvel de domicílio do </w:t>
      </w:r>
      <w:r>
        <w:rPr>
          <w:w w:val="105"/>
        </w:rPr>
        <w:t>candidato</w:t>
      </w:r>
      <w:r>
        <w:rPr>
          <w:w w:val="105"/>
        </w:rPr>
        <w:t xml:space="preserve"> na cidade em que estuda. É avaliado ainda, a necessidade de estar em residência </w:t>
      </w:r>
      <w:r>
        <w:rPr>
          <w:w w:val="105"/>
        </w:rPr>
        <w:t>distinta da família, para fins de permanência na UFSJ.</w:t>
      </w:r>
    </w:p>
    <w:p w:rsidR="00A909E8" w:rsidRDefault="00F32D37">
      <w:pPr>
        <w:spacing w:before="1"/>
        <w:ind w:left="35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w w:val="105"/>
          <w:sz w:val="20"/>
        </w:rPr>
        <w:t>Pontuação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para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situação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de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moradia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do(a)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spacing w:val="-2"/>
          <w:w w:val="105"/>
          <w:sz w:val="20"/>
        </w:rPr>
        <w:t>discente:</w:t>
      </w:r>
    </w:p>
    <w:p w:rsidR="00A909E8" w:rsidRDefault="00A909E8">
      <w:pPr>
        <w:pStyle w:val="Corpodetexto"/>
        <w:spacing w:before="46"/>
        <w:rPr>
          <w:rFonts w:ascii="Arial" w:hAnsi="Arial"/>
          <w:i/>
        </w:rPr>
      </w:pPr>
    </w:p>
    <w:tbl>
      <w:tblPr>
        <w:tblStyle w:val="TableNormal"/>
        <w:tblW w:w="8735" w:type="dxa"/>
        <w:tblInd w:w="345" w:type="dxa"/>
        <w:tblCellMar>
          <w:left w:w="108" w:type="dxa"/>
          <w:right w:w="108" w:type="dxa"/>
        </w:tblCellMar>
        <w:tblLook w:val="01E0"/>
      </w:tblPr>
      <w:tblGrid>
        <w:gridCol w:w="6326"/>
        <w:gridCol w:w="2409"/>
      </w:tblGrid>
      <w:tr w:rsidR="00A909E8">
        <w:trPr>
          <w:trHeight w:val="414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Item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Pontuação</w:t>
            </w:r>
          </w:p>
        </w:tc>
      </w:tr>
      <w:tr w:rsidR="00A909E8">
        <w:trPr>
          <w:trHeight w:val="840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5" w:hanging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Institucionalizado (em cumprimento de pena, medida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socioeducativa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em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regime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semi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aberto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ou oriundo de entidade e de abrigo de </w:t>
            </w:r>
            <w:r>
              <w:rPr>
                <w:w w:val="105"/>
                <w:sz w:val="20"/>
              </w:rPr>
              <w:t>acolhimento</w:t>
            </w:r>
          </w:p>
          <w:p w:rsidR="00A909E8" w:rsidRDefault="00F32D37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institucional)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348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Em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situação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rua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</w:tbl>
    <w:p w:rsidR="00A909E8" w:rsidRDefault="00A909E8">
      <w:pPr>
        <w:sectPr w:rsidR="00A909E8">
          <w:type w:val="continuous"/>
          <w:pgSz w:w="12240" w:h="15840"/>
          <w:pgMar w:top="1260" w:right="1440" w:bottom="280" w:left="144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8735" w:type="dxa"/>
        <w:tblInd w:w="345" w:type="dxa"/>
        <w:tblCellMar>
          <w:left w:w="108" w:type="dxa"/>
          <w:right w:w="108" w:type="dxa"/>
        </w:tblCellMar>
        <w:tblLook w:val="01E0"/>
      </w:tblPr>
      <w:tblGrid>
        <w:gridCol w:w="6326"/>
        <w:gridCol w:w="2409"/>
      </w:tblGrid>
      <w:tr w:rsidR="00A909E8">
        <w:trPr>
          <w:trHeight w:val="321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3"/>
              <w:jc w:val="center"/>
            </w:pPr>
            <w:r>
              <w:rPr>
                <w:w w:val="105"/>
                <w:sz w:val="20"/>
              </w:rPr>
              <w:lastRenderedPageBreak/>
              <w:t>Mora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em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república,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pensão,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similares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270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Mora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sozinho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401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Moradia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estudantil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da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UFSJ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406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Mora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parentes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terceiros*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413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3" w:right="538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lastRenderedPageBreak/>
              <w:t>Mora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família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em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outra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cidade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do </w:t>
            </w:r>
            <w:r>
              <w:rPr>
                <w:rFonts w:ascii="Arial" w:hAnsi="Arial"/>
                <w:i/>
                <w:w w:val="105"/>
                <w:sz w:val="20"/>
              </w:rPr>
              <w:t xml:space="preserve">campus </w:t>
            </w:r>
            <w:r>
              <w:rPr>
                <w:w w:val="105"/>
                <w:sz w:val="20"/>
              </w:rPr>
              <w:t>universitário em</w:t>
            </w:r>
            <w:r>
              <w:rPr>
                <w:w w:val="105"/>
                <w:sz w:val="20"/>
              </w:rPr>
              <w:t xml:space="preserve"> que estuda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A909E8">
        <w:trPr>
          <w:trHeight w:val="550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3" w:right="538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Mora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família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cidade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onde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situa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o </w:t>
            </w:r>
            <w:r>
              <w:rPr>
                <w:rFonts w:ascii="Arial" w:hAnsi="Arial"/>
                <w:i/>
                <w:w w:val="105"/>
                <w:sz w:val="20"/>
              </w:rPr>
              <w:t xml:space="preserve">campus </w:t>
            </w:r>
            <w:r>
              <w:rPr>
                <w:w w:val="105"/>
                <w:sz w:val="20"/>
              </w:rPr>
              <w:t>universitário em que estuda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</w:tr>
    </w:tbl>
    <w:p w:rsidR="00A909E8" w:rsidRDefault="00A909E8">
      <w:pPr>
        <w:pStyle w:val="Corpodetexto"/>
        <w:rPr>
          <w:rFonts w:ascii="Arial" w:hAnsi="Arial"/>
          <w:i/>
        </w:rPr>
      </w:pPr>
    </w:p>
    <w:p w:rsidR="00A909E8" w:rsidRDefault="00F32D37">
      <w:pPr>
        <w:pStyle w:val="Corpodetexto"/>
        <w:spacing w:before="1" w:line="372" w:lineRule="auto"/>
        <w:ind w:left="357" w:right="354"/>
        <w:jc w:val="both"/>
      </w:pPr>
      <w:r>
        <w:rPr>
          <w:w w:val="105"/>
        </w:rPr>
        <w:t>*Para fins de avaliação socioeconômica, é considerado mora com parentes aqueles que moram</w:t>
      </w:r>
      <w:r>
        <w:rPr>
          <w:spacing w:val="-10"/>
          <w:w w:val="105"/>
        </w:rPr>
        <w:t xml:space="preserve"> </w:t>
      </w:r>
      <w:r>
        <w:rPr>
          <w:w w:val="105"/>
        </w:rPr>
        <w:t>com</w:t>
      </w:r>
      <w:r>
        <w:rPr>
          <w:spacing w:val="-10"/>
          <w:w w:val="105"/>
        </w:rPr>
        <w:t xml:space="preserve"> </w:t>
      </w:r>
      <w:r>
        <w:rPr>
          <w:w w:val="105"/>
        </w:rPr>
        <w:t>pessoas</w:t>
      </w:r>
      <w:r>
        <w:rPr>
          <w:spacing w:val="-12"/>
          <w:w w:val="105"/>
        </w:rPr>
        <w:t xml:space="preserve"> </w:t>
      </w:r>
      <w:r>
        <w:rPr>
          <w:w w:val="105"/>
        </w:rPr>
        <w:t>que</w:t>
      </w:r>
      <w:r>
        <w:rPr>
          <w:spacing w:val="-11"/>
          <w:w w:val="105"/>
        </w:rPr>
        <w:t xml:space="preserve"> </w:t>
      </w:r>
      <w:r>
        <w:rPr>
          <w:w w:val="105"/>
        </w:rPr>
        <w:t>tenham</w:t>
      </w:r>
      <w:r>
        <w:rPr>
          <w:spacing w:val="-10"/>
          <w:w w:val="105"/>
        </w:rPr>
        <w:t xml:space="preserve"> </w:t>
      </w:r>
      <w:r>
        <w:rPr>
          <w:w w:val="105"/>
        </w:rPr>
        <w:t>vínculo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w w:val="105"/>
        </w:rPr>
        <w:t>parentesco,</w:t>
      </w:r>
      <w:r>
        <w:rPr>
          <w:spacing w:val="-14"/>
          <w:w w:val="105"/>
        </w:rPr>
        <w:t xml:space="preserve"> </w:t>
      </w:r>
      <w:r>
        <w:rPr>
          <w:w w:val="105"/>
        </w:rPr>
        <w:t>mas</w:t>
      </w:r>
      <w:r>
        <w:rPr>
          <w:spacing w:val="-13"/>
          <w:w w:val="105"/>
        </w:rPr>
        <w:t xml:space="preserve"> </w:t>
      </w:r>
      <w:r>
        <w:rPr>
          <w:w w:val="105"/>
        </w:rPr>
        <w:t>que</w:t>
      </w:r>
      <w:r>
        <w:rPr>
          <w:spacing w:val="-13"/>
          <w:w w:val="105"/>
        </w:rPr>
        <w:t xml:space="preserve"> </w:t>
      </w:r>
      <w:r>
        <w:rPr>
          <w:w w:val="105"/>
        </w:rPr>
        <w:t>não</w:t>
      </w:r>
      <w:r>
        <w:rPr>
          <w:spacing w:val="-12"/>
          <w:w w:val="105"/>
        </w:rPr>
        <w:t xml:space="preserve"> </w:t>
      </w:r>
      <w:r>
        <w:rPr>
          <w:w w:val="105"/>
        </w:rPr>
        <w:t>sejam</w:t>
      </w:r>
      <w:r>
        <w:rPr>
          <w:spacing w:val="-11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núcleo</w:t>
      </w:r>
      <w:r>
        <w:rPr>
          <w:spacing w:val="-13"/>
          <w:w w:val="105"/>
        </w:rPr>
        <w:t xml:space="preserve"> </w:t>
      </w:r>
      <w:r>
        <w:rPr>
          <w:w w:val="105"/>
        </w:rPr>
        <w:t>familiar principal/de referência do(a) estudante. Por núcleo familiar do candidato, entende-se os membros</w:t>
      </w:r>
      <w:r>
        <w:rPr>
          <w:spacing w:val="-11"/>
          <w:w w:val="105"/>
        </w:rPr>
        <w:t xml:space="preserve"> </w:t>
      </w:r>
      <w:r>
        <w:rPr>
          <w:w w:val="105"/>
        </w:rPr>
        <w:t>que</w:t>
      </w:r>
      <w:r>
        <w:rPr>
          <w:spacing w:val="-9"/>
          <w:w w:val="105"/>
        </w:rPr>
        <w:t xml:space="preserve"> </w:t>
      </w:r>
      <w:r>
        <w:rPr>
          <w:w w:val="105"/>
        </w:rPr>
        <w:t>vivam</w:t>
      </w:r>
      <w:r>
        <w:rPr>
          <w:spacing w:val="-7"/>
          <w:w w:val="105"/>
        </w:rPr>
        <w:t xml:space="preserve"> </w:t>
      </w:r>
      <w:r>
        <w:rPr>
          <w:w w:val="105"/>
        </w:rPr>
        <w:t>sob</w:t>
      </w:r>
      <w:r>
        <w:rPr>
          <w:spacing w:val="-11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mesmo</w:t>
      </w:r>
      <w:r>
        <w:rPr>
          <w:spacing w:val="-11"/>
          <w:w w:val="105"/>
        </w:rPr>
        <w:t xml:space="preserve"> </w:t>
      </w:r>
      <w:r>
        <w:rPr>
          <w:w w:val="105"/>
        </w:rPr>
        <w:t>teto</w:t>
      </w:r>
      <w:r>
        <w:rPr>
          <w:spacing w:val="-11"/>
          <w:w w:val="105"/>
        </w:rPr>
        <w:t xml:space="preserve"> </w:t>
      </w:r>
      <w:r>
        <w:rPr>
          <w:w w:val="105"/>
        </w:rPr>
        <w:t>ou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11"/>
          <w:w w:val="105"/>
        </w:rPr>
        <w:t xml:space="preserve"> </w:t>
      </w:r>
      <w:r>
        <w:rPr>
          <w:w w:val="105"/>
        </w:rPr>
        <w:t>em</w:t>
      </w:r>
      <w:r>
        <w:rPr>
          <w:spacing w:val="-7"/>
          <w:w w:val="105"/>
        </w:rPr>
        <w:t xml:space="preserve"> </w:t>
      </w:r>
      <w:r>
        <w:rPr>
          <w:w w:val="105"/>
        </w:rPr>
        <w:t>situação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estudo</w:t>
      </w:r>
      <w:r>
        <w:rPr>
          <w:spacing w:val="-11"/>
          <w:w w:val="105"/>
        </w:rPr>
        <w:t xml:space="preserve"> </w:t>
      </w:r>
      <w:r>
        <w:rPr>
          <w:w w:val="105"/>
        </w:rPr>
        <w:t>ou</w:t>
      </w:r>
      <w:r>
        <w:rPr>
          <w:spacing w:val="-12"/>
          <w:w w:val="105"/>
        </w:rPr>
        <w:t xml:space="preserve"> </w:t>
      </w:r>
      <w:r>
        <w:rPr>
          <w:w w:val="105"/>
        </w:rPr>
        <w:t>trabalho</w:t>
      </w:r>
      <w:r>
        <w:rPr>
          <w:spacing w:val="-11"/>
          <w:w w:val="105"/>
        </w:rPr>
        <w:t xml:space="preserve"> </w:t>
      </w:r>
      <w:r>
        <w:rPr>
          <w:w w:val="105"/>
        </w:rPr>
        <w:t>residam</w:t>
      </w:r>
      <w:r>
        <w:rPr>
          <w:spacing w:val="-7"/>
          <w:w w:val="105"/>
        </w:rPr>
        <w:t xml:space="preserve"> </w:t>
      </w:r>
      <w:r>
        <w:rPr>
          <w:w w:val="105"/>
        </w:rPr>
        <w:t>em local diverso, mas sob as expensas daquele rendimento familiar.</w:t>
      </w:r>
    </w:p>
    <w:p w:rsidR="00A909E8" w:rsidRDefault="00A909E8">
      <w:pPr>
        <w:pStyle w:val="Corpodetexto"/>
        <w:spacing w:before="39"/>
      </w:pPr>
    </w:p>
    <w:p w:rsidR="00A909E8" w:rsidRDefault="00F32D37">
      <w:pPr>
        <w:pStyle w:val="Heading2"/>
        <w:numPr>
          <w:ilvl w:val="2"/>
          <w:numId w:val="2"/>
        </w:numPr>
        <w:tabs>
          <w:tab w:val="left" w:pos="967"/>
        </w:tabs>
        <w:ind w:left="967" w:hanging="744"/>
      </w:pPr>
      <w:r>
        <w:rPr>
          <w:w w:val="105"/>
        </w:rPr>
        <w:t>Da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família:</w:t>
      </w:r>
    </w:p>
    <w:p w:rsidR="00A909E8" w:rsidRDefault="00A909E8">
      <w:pPr>
        <w:pStyle w:val="Corpodetexto"/>
        <w:spacing w:before="42"/>
        <w:rPr>
          <w:rFonts w:ascii="Arial" w:hAnsi="Arial"/>
          <w:b/>
        </w:rPr>
      </w:pPr>
    </w:p>
    <w:p w:rsidR="00A909E8" w:rsidRDefault="00F32D37">
      <w:pPr>
        <w:pStyle w:val="Corpodetexto"/>
        <w:ind w:left="357"/>
        <w:jc w:val="both"/>
      </w:pPr>
      <w:r>
        <w:rPr>
          <w:w w:val="105"/>
        </w:rPr>
        <w:t>Este</w:t>
      </w:r>
      <w:r>
        <w:rPr>
          <w:spacing w:val="2"/>
          <w:w w:val="105"/>
        </w:rPr>
        <w:t xml:space="preserve"> </w:t>
      </w:r>
      <w:r>
        <w:rPr>
          <w:w w:val="105"/>
        </w:rPr>
        <w:t>indicador</w:t>
      </w:r>
      <w:r>
        <w:rPr>
          <w:spacing w:val="2"/>
          <w:w w:val="105"/>
        </w:rPr>
        <w:t xml:space="preserve"> </w:t>
      </w:r>
      <w:r>
        <w:rPr>
          <w:w w:val="105"/>
        </w:rPr>
        <w:t>avalia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3"/>
          <w:w w:val="105"/>
        </w:rPr>
        <w:t xml:space="preserve"> </w:t>
      </w:r>
      <w:r>
        <w:rPr>
          <w:w w:val="105"/>
        </w:rPr>
        <w:t>situação</w:t>
      </w:r>
      <w:r>
        <w:rPr>
          <w:spacing w:val="2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moradia</w:t>
      </w:r>
      <w:r>
        <w:rPr>
          <w:spacing w:val="5"/>
          <w:w w:val="105"/>
        </w:rPr>
        <w:t xml:space="preserve"> </w:t>
      </w:r>
      <w:r>
        <w:rPr>
          <w:w w:val="105"/>
        </w:rPr>
        <w:t>da</w:t>
      </w:r>
      <w:r>
        <w:rPr>
          <w:spacing w:val="2"/>
          <w:w w:val="105"/>
        </w:rPr>
        <w:t xml:space="preserve"> </w:t>
      </w:r>
      <w:r>
        <w:rPr>
          <w:w w:val="105"/>
        </w:rPr>
        <w:t>residência</w:t>
      </w:r>
      <w:r>
        <w:rPr>
          <w:spacing w:val="3"/>
          <w:w w:val="105"/>
        </w:rPr>
        <w:t xml:space="preserve"> </w:t>
      </w:r>
      <w:r>
        <w:rPr>
          <w:w w:val="105"/>
        </w:rPr>
        <w:t>da família</w:t>
      </w:r>
      <w:r>
        <w:rPr>
          <w:spacing w:val="2"/>
          <w:w w:val="105"/>
        </w:rPr>
        <w:t xml:space="preserve"> </w:t>
      </w:r>
      <w:r>
        <w:rPr>
          <w:w w:val="105"/>
        </w:rPr>
        <w:t xml:space="preserve">do </w:t>
      </w:r>
      <w:r>
        <w:rPr>
          <w:w w:val="105"/>
        </w:rPr>
        <w:t>candidato</w:t>
      </w:r>
      <w:r>
        <w:rPr>
          <w:w w:val="105"/>
        </w:rPr>
        <w:t>.</w:t>
      </w:r>
      <w:r>
        <w:rPr>
          <w:spacing w:val="2"/>
          <w:w w:val="105"/>
        </w:rPr>
        <w:t xml:space="preserve"> </w:t>
      </w:r>
      <w:r>
        <w:rPr>
          <w:w w:val="105"/>
        </w:rPr>
        <w:t>Caso</w:t>
      </w:r>
      <w:r>
        <w:rPr>
          <w:spacing w:val="3"/>
          <w:w w:val="105"/>
        </w:rPr>
        <w:t xml:space="preserve"> </w:t>
      </w:r>
      <w:r>
        <w:rPr>
          <w:spacing w:val="-10"/>
          <w:w w:val="105"/>
        </w:rPr>
        <w:t>o</w:t>
      </w:r>
    </w:p>
    <w:p w:rsidR="00A909E8" w:rsidRDefault="00F32D37">
      <w:pPr>
        <w:pStyle w:val="Corpodetexto"/>
        <w:spacing w:before="128" w:line="367" w:lineRule="auto"/>
        <w:ind w:left="357"/>
      </w:pPr>
      <w:r>
        <w:rPr>
          <w:w w:val="105"/>
        </w:rPr>
        <w:t>candidato</w:t>
      </w:r>
      <w:r>
        <w:rPr>
          <w:spacing w:val="-9"/>
          <w:w w:val="105"/>
        </w:rPr>
        <w:t xml:space="preserve"> </w:t>
      </w:r>
      <w:r>
        <w:rPr>
          <w:w w:val="105"/>
        </w:rPr>
        <w:t>seja</w:t>
      </w:r>
      <w:r>
        <w:rPr>
          <w:spacing w:val="-9"/>
          <w:w w:val="105"/>
        </w:rPr>
        <w:t xml:space="preserve"> </w:t>
      </w:r>
      <w:r>
        <w:rPr>
          <w:w w:val="105"/>
        </w:rPr>
        <w:t>considerado</w:t>
      </w:r>
      <w:r>
        <w:rPr>
          <w:spacing w:val="-9"/>
          <w:w w:val="105"/>
        </w:rPr>
        <w:t xml:space="preserve"> </w:t>
      </w:r>
      <w:r>
        <w:rPr>
          <w:w w:val="105"/>
        </w:rPr>
        <w:t>financeiramente</w:t>
      </w:r>
      <w:r>
        <w:rPr>
          <w:spacing w:val="-9"/>
          <w:w w:val="105"/>
        </w:rPr>
        <w:t xml:space="preserve"> </w:t>
      </w:r>
      <w:r>
        <w:rPr>
          <w:w w:val="105"/>
        </w:rPr>
        <w:t>independente,</w:t>
      </w:r>
      <w:r>
        <w:rPr>
          <w:spacing w:val="-7"/>
          <w:w w:val="105"/>
        </w:rPr>
        <w:t xml:space="preserve"> </w:t>
      </w:r>
      <w:r>
        <w:rPr>
          <w:w w:val="105"/>
        </w:rPr>
        <w:t>deverá</w:t>
      </w:r>
      <w:r>
        <w:rPr>
          <w:spacing w:val="-8"/>
          <w:w w:val="105"/>
        </w:rPr>
        <w:t xml:space="preserve"> </w:t>
      </w:r>
      <w:r>
        <w:rPr>
          <w:w w:val="105"/>
        </w:rPr>
        <w:t>selecionar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sua</w:t>
      </w:r>
      <w:r>
        <w:rPr>
          <w:spacing w:val="-9"/>
          <w:w w:val="105"/>
        </w:rPr>
        <w:t xml:space="preserve"> </w:t>
      </w:r>
      <w:r>
        <w:rPr>
          <w:w w:val="105"/>
        </w:rPr>
        <w:t>própria situação de moradia.</w:t>
      </w:r>
    </w:p>
    <w:p w:rsidR="00A909E8" w:rsidRDefault="00F32D37">
      <w:pPr>
        <w:ind w:left="357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w w:val="105"/>
          <w:sz w:val="20"/>
        </w:rPr>
        <w:t>Pontuação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para</w:t>
      </w:r>
      <w:r>
        <w:rPr>
          <w:rFonts w:ascii="Arial" w:hAnsi="Arial"/>
          <w:i/>
          <w:spacing w:val="-11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situação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de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moradia</w:t>
      </w:r>
      <w:r>
        <w:rPr>
          <w:rFonts w:ascii="Arial" w:hAnsi="Arial"/>
          <w:i/>
          <w:spacing w:val="-13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da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spacing w:val="-2"/>
          <w:w w:val="105"/>
          <w:sz w:val="20"/>
        </w:rPr>
        <w:t>família:</w:t>
      </w:r>
    </w:p>
    <w:p w:rsidR="00A909E8" w:rsidRDefault="00A909E8">
      <w:pPr>
        <w:pStyle w:val="Corpodetexto"/>
        <w:spacing w:before="36"/>
        <w:rPr>
          <w:rFonts w:ascii="Arial" w:hAnsi="Arial"/>
          <w:i/>
        </w:rPr>
      </w:pPr>
    </w:p>
    <w:tbl>
      <w:tblPr>
        <w:tblStyle w:val="TableNormal"/>
        <w:tblW w:w="8486" w:type="dxa"/>
        <w:tblInd w:w="345" w:type="dxa"/>
        <w:tblCellMar>
          <w:left w:w="108" w:type="dxa"/>
          <w:right w:w="108" w:type="dxa"/>
        </w:tblCellMar>
        <w:tblLook w:val="01E0"/>
      </w:tblPr>
      <w:tblGrid>
        <w:gridCol w:w="6326"/>
        <w:gridCol w:w="2160"/>
      </w:tblGrid>
      <w:tr w:rsidR="00A909E8">
        <w:trPr>
          <w:trHeight w:val="410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4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Item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4"/>
              <w:ind w:left="115" w:right="1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Pontuação</w:t>
            </w:r>
          </w:p>
        </w:tc>
      </w:tr>
      <w:tr w:rsidR="00A909E8">
        <w:trPr>
          <w:trHeight w:val="416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60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Alugada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60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409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79"/>
              <w:ind w:left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Em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situação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rua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79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839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40" w:line="278" w:lineRule="auto"/>
              <w:ind w:left="5" w:hanging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Institucionalizado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(em situação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cumprimento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de </w:t>
            </w:r>
            <w:r>
              <w:rPr>
                <w:w w:val="105"/>
                <w:sz w:val="20"/>
              </w:rPr>
              <w:t xml:space="preserve">pena, medida socioeducativa em regime semi aberto ou oriundo de entidade e de abrigo de </w:t>
            </w:r>
            <w:r>
              <w:rPr>
                <w:spacing w:val="-2"/>
                <w:w w:val="105"/>
                <w:sz w:val="20"/>
              </w:rPr>
              <w:t>acolhimento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institucional)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7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236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Própria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em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pagamento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415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7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Cedida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7"/>
              <w:ind w:left="115" w:right="117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415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8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Ocupação irregular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8"/>
              <w:ind w:left="115" w:right="117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265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Própria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"/>
              <w:ind w:left="115" w:right="117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</w:tr>
      <w:tr w:rsidR="00A909E8">
        <w:trPr>
          <w:trHeight w:val="270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De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herdeiros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</w:tr>
    </w:tbl>
    <w:p w:rsidR="00A909E8" w:rsidRDefault="00A909E8">
      <w:pPr>
        <w:pStyle w:val="Corpodetexto"/>
        <w:rPr>
          <w:rFonts w:ascii="Arial" w:hAnsi="Arial"/>
          <w:i/>
        </w:rPr>
      </w:pPr>
    </w:p>
    <w:p w:rsidR="00A909E8" w:rsidRDefault="00F32D37">
      <w:pPr>
        <w:pStyle w:val="Corpodetexto"/>
        <w:spacing w:line="372" w:lineRule="auto"/>
        <w:ind w:left="357" w:right="355"/>
        <w:jc w:val="both"/>
      </w:pPr>
      <w:r>
        <w:rPr>
          <w:w w:val="105"/>
        </w:rPr>
        <w:t>Para fins de avaliação socioeconômica, é considerada como casa própria aquelas provenientes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doações,</w:t>
      </w:r>
      <w:r>
        <w:rPr>
          <w:spacing w:val="-4"/>
          <w:w w:val="105"/>
        </w:rPr>
        <w:t xml:space="preserve"> </w:t>
      </w:r>
      <w:r>
        <w:rPr>
          <w:w w:val="105"/>
        </w:rPr>
        <w:t>usucapião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programas</w:t>
      </w:r>
      <w:r>
        <w:rPr>
          <w:spacing w:val="-3"/>
          <w:w w:val="105"/>
        </w:rPr>
        <w:t xml:space="preserve"> </w:t>
      </w:r>
      <w:r>
        <w:rPr>
          <w:w w:val="105"/>
        </w:rPr>
        <w:t>habitacionais.</w:t>
      </w:r>
      <w:r>
        <w:rPr>
          <w:spacing w:val="-2"/>
          <w:w w:val="105"/>
        </w:rPr>
        <w:t xml:space="preserve"> </w:t>
      </w:r>
      <w:r>
        <w:rPr>
          <w:w w:val="105"/>
        </w:rPr>
        <w:t>Caso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5"/>
          <w:w w:val="105"/>
        </w:rPr>
        <w:t xml:space="preserve"> </w:t>
      </w:r>
      <w:r>
        <w:rPr>
          <w:w w:val="105"/>
        </w:rPr>
        <w:t>imóvel</w:t>
      </w:r>
      <w:r>
        <w:rPr>
          <w:spacing w:val="-3"/>
          <w:w w:val="105"/>
        </w:rPr>
        <w:t xml:space="preserve"> </w:t>
      </w:r>
      <w:r>
        <w:rPr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w w:val="105"/>
        </w:rPr>
        <w:t>programa habitacional não</w:t>
      </w:r>
      <w:r>
        <w:rPr>
          <w:spacing w:val="-1"/>
          <w:w w:val="105"/>
        </w:rPr>
        <w:t xml:space="preserve"> </w:t>
      </w:r>
      <w:r>
        <w:rPr>
          <w:w w:val="105"/>
        </w:rPr>
        <w:t>esteja</w:t>
      </w:r>
      <w:r>
        <w:rPr>
          <w:spacing w:val="-1"/>
          <w:w w:val="105"/>
        </w:rPr>
        <w:t xml:space="preserve"> </w:t>
      </w:r>
      <w:r>
        <w:rPr>
          <w:w w:val="105"/>
        </w:rPr>
        <w:t>quitado, será considerado</w:t>
      </w:r>
      <w:r>
        <w:rPr>
          <w:spacing w:val="-3"/>
          <w:w w:val="105"/>
        </w:rPr>
        <w:t xml:space="preserve"> </w:t>
      </w:r>
      <w:r>
        <w:rPr>
          <w:w w:val="105"/>
        </w:rPr>
        <w:t>como</w:t>
      </w:r>
      <w:r>
        <w:rPr>
          <w:spacing w:val="-2"/>
          <w:w w:val="105"/>
        </w:rPr>
        <w:t xml:space="preserve"> </w:t>
      </w:r>
      <w:r>
        <w:rPr>
          <w:w w:val="105"/>
        </w:rPr>
        <w:t>próprio em pagamento.</w:t>
      </w:r>
    </w:p>
    <w:p w:rsidR="00A909E8" w:rsidRDefault="00A909E8">
      <w:pPr>
        <w:pStyle w:val="Corpodetexto"/>
        <w:spacing w:before="4"/>
      </w:pPr>
    </w:p>
    <w:p w:rsidR="00A909E8" w:rsidRDefault="00F32D37">
      <w:pPr>
        <w:pStyle w:val="Heading2"/>
        <w:numPr>
          <w:ilvl w:val="1"/>
          <w:numId w:val="2"/>
        </w:numPr>
        <w:tabs>
          <w:tab w:val="left" w:pos="791"/>
        </w:tabs>
        <w:ind w:left="791" w:hanging="568"/>
      </w:pPr>
      <w:r>
        <w:rPr>
          <w:spacing w:val="-2"/>
          <w:w w:val="105"/>
        </w:rPr>
        <w:t>Bens</w:t>
      </w:r>
      <w:r>
        <w:rPr>
          <w:w w:val="105"/>
        </w:rPr>
        <w:t xml:space="preserve"> </w:t>
      </w:r>
      <w:r>
        <w:rPr>
          <w:spacing w:val="-2"/>
          <w:w w:val="105"/>
        </w:rPr>
        <w:t xml:space="preserve">patrimoniais </w:t>
      </w:r>
      <w:r>
        <w:rPr>
          <w:spacing w:val="-4"/>
          <w:w w:val="105"/>
        </w:rPr>
        <w:t>(BP)</w:t>
      </w:r>
    </w:p>
    <w:p w:rsidR="00A909E8" w:rsidRDefault="00A909E8">
      <w:pPr>
        <w:pStyle w:val="Corpodetexto"/>
        <w:spacing w:before="39"/>
        <w:rPr>
          <w:rFonts w:ascii="Arial" w:hAnsi="Arial"/>
          <w:b/>
        </w:rPr>
      </w:pPr>
    </w:p>
    <w:p w:rsidR="00A909E8" w:rsidRDefault="00F32D37">
      <w:pPr>
        <w:pStyle w:val="Corpodetexto"/>
        <w:spacing w:line="372" w:lineRule="auto"/>
        <w:ind w:left="357" w:right="353"/>
        <w:jc w:val="both"/>
      </w:pPr>
      <w:r>
        <w:rPr>
          <w:w w:val="105"/>
        </w:rPr>
        <w:t>Por bens</w:t>
      </w:r>
      <w:r>
        <w:rPr>
          <w:spacing w:val="-1"/>
          <w:w w:val="105"/>
        </w:rPr>
        <w:t xml:space="preserve"> </w:t>
      </w:r>
      <w:r>
        <w:rPr>
          <w:w w:val="105"/>
        </w:rPr>
        <w:t>materiais</w:t>
      </w:r>
      <w:r>
        <w:rPr>
          <w:spacing w:val="-1"/>
          <w:w w:val="105"/>
        </w:rPr>
        <w:t xml:space="preserve"> </w:t>
      </w:r>
      <w:r>
        <w:rPr>
          <w:w w:val="105"/>
        </w:rPr>
        <w:t>entende-se os veículos</w:t>
      </w:r>
      <w:r>
        <w:rPr>
          <w:spacing w:val="-1"/>
          <w:w w:val="105"/>
        </w:rPr>
        <w:t xml:space="preserve"> </w:t>
      </w:r>
      <w:r>
        <w:rPr>
          <w:w w:val="105"/>
        </w:rPr>
        <w:t>e imóveis</w:t>
      </w:r>
      <w:r>
        <w:rPr>
          <w:spacing w:val="-1"/>
          <w:w w:val="105"/>
        </w:rPr>
        <w:t xml:space="preserve"> </w:t>
      </w:r>
      <w:r>
        <w:rPr>
          <w:w w:val="105"/>
        </w:rPr>
        <w:t>pertencentes legalmente aos</w:t>
      </w:r>
      <w:r>
        <w:rPr>
          <w:spacing w:val="-2"/>
          <w:w w:val="105"/>
        </w:rPr>
        <w:t xml:space="preserve"> </w:t>
      </w:r>
      <w:r>
        <w:rPr>
          <w:w w:val="105"/>
        </w:rPr>
        <w:t>membros da família. Inclui-se os veículos considerados de passageiros e de cargas. A estratificaçã</w:t>
      </w:r>
      <w:r>
        <w:rPr>
          <w:w w:val="105"/>
        </w:rPr>
        <w:t xml:space="preserve">o das variáveis do veículo será baseada no valor do Imposto sobre a Propriedade de Veículos Automotores (IPVA), a partir de faixas referenciadas pelo salário mínimo. Devem ser informados os veículos de propriedade de todos os membros do grupo familiar e o </w:t>
      </w:r>
      <w:r>
        <w:rPr>
          <w:w w:val="105"/>
        </w:rPr>
        <w:t>valor do IPVA deve ser considerado sem o desconto. No caso da família possuir mais de um veículo deverá somar os valores do IPVA. O bem imóvel, só será considerado quando não for o imóvel de residência da família. Imóveis e veículos que foram vendidos, mas</w:t>
      </w:r>
      <w:r>
        <w:rPr>
          <w:w w:val="105"/>
        </w:rPr>
        <w:t xml:space="preserve"> cuja transferência oficial não foi concluída, devem ter essa situação comprovada mediante </w:t>
      </w:r>
      <w:r>
        <w:rPr>
          <w:w w:val="105"/>
        </w:rPr>
        <w:lastRenderedPageBreak/>
        <w:t>documentação oficial, quais sejam: contrato particular de compra e venda do imóvel assinados pelo comprador e pelo vendedor e devidamente registrado em cartório ou r</w:t>
      </w:r>
      <w:r>
        <w:rPr>
          <w:w w:val="105"/>
        </w:rPr>
        <w:t>ecibo de compra (no caso de imóvel) e comunicação de venda ao órgão responsável (no caso de veículo).</w:t>
      </w:r>
      <w:r>
        <w:rPr>
          <w:spacing w:val="-13"/>
          <w:w w:val="105"/>
        </w:rPr>
        <w:t xml:space="preserve"> </w:t>
      </w:r>
      <w:r>
        <w:rPr>
          <w:w w:val="105"/>
        </w:rPr>
        <w:t>Caso</w:t>
      </w:r>
      <w:r>
        <w:rPr>
          <w:spacing w:val="-14"/>
          <w:w w:val="105"/>
        </w:rPr>
        <w:t xml:space="preserve"> </w:t>
      </w:r>
      <w:r>
        <w:rPr>
          <w:w w:val="105"/>
        </w:rPr>
        <w:t>esses</w:t>
      </w:r>
      <w:r>
        <w:rPr>
          <w:spacing w:val="-15"/>
          <w:w w:val="105"/>
        </w:rPr>
        <w:t xml:space="preserve"> </w:t>
      </w:r>
      <w:r>
        <w:rPr>
          <w:w w:val="105"/>
        </w:rPr>
        <w:t>documentos</w:t>
      </w:r>
      <w:r>
        <w:rPr>
          <w:spacing w:val="-12"/>
          <w:w w:val="105"/>
        </w:rPr>
        <w:t xml:space="preserve"> </w:t>
      </w:r>
      <w:r>
        <w:rPr>
          <w:w w:val="105"/>
        </w:rPr>
        <w:t>não</w:t>
      </w:r>
      <w:r>
        <w:rPr>
          <w:spacing w:val="-15"/>
          <w:w w:val="105"/>
        </w:rPr>
        <w:t xml:space="preserve"> </w:t>
      </w:r>
      <w:r>
        <w:rPr>
          <w:w w:val="105"/>
        </w:rPr>
        <w:t>sejam</w:t>
      </w:r>
      <w:r>
        <w:rPr>
          <w:spacing w:val="-12"/>
          <w:w w:val="105"/>
        </w:rPr>
        <w:t xml:space="preserve"> </w:t>
      </w:r>
      <w:r>
        <w:rPr>
          <w:w w:val="105"/>
        </w:rPr>
        <w:t>apresentados,</w:t>
      </w:r>
      <w:r>
        <w:rPr>
          <w:spacing w:val="-13"/>
          <w:w w:val="105"/>
        </w:rPr>
        <w:t xml:space="preserve"> </w:t>
      </w:r>
      <w:r>
        <w:rPr>
          <w:w w:val="105"/>
        </w:rPr>
        <w:t>os</w:t>
      </w:r>
      <w:r>
        <w:rPr>
          <w:spacing w:val="-15"/>
          <w:w w:val="105"/>
        </w:rPr>
        <w:t xml:space="preserve"> </w:t>
      </w:r>
      <w:r>
        <w:rPr>
          <w:w w:val="105"/>
        </w:rPr>
        <w:t>referidos</w:t>
      </w:r>
      <w:r>
        <w:rPr>
          <w:spacing w:val="-12"/>
          <w:w w:val="105"/>
        </w:rPr>
        <w:t xml:space="preserve"> </w:t>
      </w:r>
      <w:r>
        <w:rPr>
          <w:w w:val="105"/>
        </w:rPr>
        <w:t>bens</w:t>
      </w:r>
      <w:r>
        <w:rPr>
          <w:spacing w:val="-15"/>
          <w:w w:val="105"/>
        </w:rPr>
        <w:t xml:space="preserve"> </w:t>
      </w:r>
      <w:r>
        <w:rPr>
          <w:w w:val="105"/>
        </w:rPr>
        <w:t>não</w:t>
      </w:r>
      <w:r>
        <w:rPr>
          <w:spacing w:val="-12"/>
          <w:w w:val="105"/>
        </w:rPr>
        <w:t xml:space="preserve"> </w:t>
      </w:r>
      <w:r>
        <w:rPr>
          <w:w w:val="105"/>
        </w:rPr>
        <w:t>poderão</w:t>
      </w:r>
      <w:r>
        <w:rPr>
          <w:spacing w:val="-14"/>
          <w:w w:val="105"/>
        </w:rPr>
        <w:t xml:space="preserve"> </w:t>
      </w:r>
      <w:r>
        <w:rPr>
          <w:w w:val="105"/>
        </w:rPr>
        <w:t>ser desconsiderados.</w:t>
      </w:r>
      <w:r>
        <w:rPr>
          <w:spacing w:val="-5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veículo</w:t>
      </w:r>
      <w:r>
        <w:rPr>
          <w:spacing w:val="-6"/>
          <w:w w:val="105"/>
        </w:rPr>
        <w:t xml:space="preserve"> </w:t>
      </w:r>
      <w:r>
        <w:rPr>
          <w:w w:val="105"/>
        </w:rPr>
        <w:t>que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família</w:t>
      </w:r>
      <w:r>
        <w:rPr>
          <w:spacing w:val="-6"/>
          <w:w w:val="105"/>
        </w:rPr>
        <w:t xml:space="preserve"> </w:t>
      </w:r>
      <w:r>
        <w:rPr>
          <w:w w:val="105"/>
        </w:rPr>
        <w:t>declarar</w:t>
      </w:r>
      <w:r>
        <w:rPr>
          <w:spacing w:val="-3"/>
          <w:w w:val="105"/>
        </w:rPr>
        <w:t xml:space="preserve"> </w:t>
      </w:r>
      <w:r>
        <w:rPr>
          <w:w w:val="105"/>
        </w:rPr>
        <w:t>estar</w:t>
      </w:r>
      <w:r>
        <w:rPr>
          <w:spacing w:val="-5"/>
          <w:w w:val="105"/>
        </w:rPr>
        <w:t xml:space="preserve"> </w:t>
      </w:r>
      <w:r>
        <w:rPr>
          <w:w w:val="105"/>
        </w:rPr>
        <w:t>registrado</w:t>
      </w:r>
      <w:r>
        <w:rPr>
          <w:spacing w:val="-3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>
        <w:rPr>
          <w:w w:val="105"/>
        </w:rPr>
        <w:t>seu</w:t>
      </w:r>
      <w:r>
        <w:rPr>
          <w:spacing w:val="-6"/>
          <w:w w:val="105"/>
        </w:rPr>
        <w:t xml:space="preserve"> </w:t>
      </w:r>
      <w:r>
        <w:rPr>
          <w:w w:val="105"/>
        </w:rPr>
        <w:t>nome,</w:t>
      </w:r>
      <w:r>
        <w:rPr>
          <w:spacing w:val="-5"/>
          <w:w w:val="105"/>
        </w:rPr>
        <w:t xml:space="preserve"> </w:t>
      </w:r>
      <w:r>
        <w:rPr>
          <w:w w:val="105"/>
        </w:rPr>
        <w:t>mas</w:t>
      </w:r>
      <w:r>
        <w:rPr>
          <w:spacing w:val="-4"/>
          <w:w w:val="105"/>
        </w:rPr>
        <w:t xml:space="preserve"> </w:t>
      </w:r>
      <w:r>
        <w:rPr>
          <w:w w:val="105"/>
        </w:rPr>
        <w:t>ser</w:t>
      </w:r>
      <w:r>
        <w:rPr>
          <w:spacing w:val="-5"/>
          <w:w w:val="105"/>
        </w:rPr>
        <w:t xml:space="preserve"> </w:t>
      </w:r>
      <w:r>
        <w:rPr>
          <w:w w:val="105"/>
        </w:rPr>
        <w:t>de propriedade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pessoa</w:t>
      </w:r>
      <w:r>
        <w:rPr>
          <w:spacing w:val="-6"/>
          <w:w w:val="105"/>
        </w:rPr>
        <w:t xml:space="preserve"> </w:t>
      </w:r>
      <w:r>
        <w:rPr>
          <w:w w:val="105"/>
        </w:rPr>
        <w:t>distinta</w:t>
      </w:r>
      <w:r>
        <w:rPr>
          <w:spacing w:val="-4"/>
          <w:w w:val="105"/>
        </w:rPr>
        <w:t xml:space="preserve"> </w:t>
      </w:r>
      <w:r>
        <w:rPr>
          <w:w w:val="105"/>
        </w:rPr>
        <w:t>do</w:t>
      </w:r>
      <w:r>
        <w:rPr>
          <w:spacing w:val="-6"/>
          <w:w w:val="105"/>
        </w:rPr>
        <w:t xml:space="preserve"> </w:t>
      </w:r>
      <w:r>
        <w:rPr>
          <w:w w:val="105"/>
        </w:rPr>
        <w:t>grupo</w:t>
      </w:r>
      <w:r>
        <w:rPr>
          <w:spacing w:val="-10"/>
          <w:w w:val="105"/>
        </w:rPr>
        <w:t xml:space="preserve"> </w:t>
      </w:r>
      <w:r>
        <w:rPr>
          <w:w w:val="105"/>
        </w:rPr>
        <w:t>familiar</w:t>
      </w:r>
      <w:r>
        <w:rPr>
          <w:spacing w:val="-8"/>
          <w:w w:val="105"/>
        </w:rPr>
        <w:t xml:space="preserve"> </w:t>
      </w:r>
      <w:r>
        <w:rPr>
          <w:w w:val="105"/>
        </w:rPr>
        <w:t>ou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terceiros,</w:t>
      </w:r>
      <w:r>
        <w:rPr>
          <w:spacing w:val="-6"/>
          <w:w w:val="105"/>
        </w:rPr>
        <w:t xml:space="preserve"> </w:t>
      </w:r>
      <w:r>
        <w:rPr>
          <w:w w:val="105"/>
        </w:rPr>
        <w:t>não</w:t>
      </w:r>
      <w:r>
        <w:rPr>
          <w:spacing w:val="-4"/>
          <w:w w:val="105"/>
        </w:rPr>
        <w:t xml:space="preserve"> </w:t>
      </w:r>
      <w:r>
        <w:rPr>
          <w:w w:val="105"/>
        </w:rPr>
        <w:t>poderá</w:t>
      </w:r>
      <w:r>
        <w:rPr>
          <w:spacing w:val="-6"/>
          <w:w w:val="105"/>
        </w:rPr>
        <w:t xml:space="preserve"> </w:t>
      </w:r>
      <w:r>
        <w:rPr>
          <w:w w:val="105"/>
        </w:rPr>
        <w:t>ser</w:t>
      </w:r>
      <w:r>
        <w:rPr>
          <w:spacing w:val="-5"/>
          <w:w w:val="105"/>
        </w:rPr>
        <w:t xml:space="preserve"> </w:t>
      </w:r>
      <w:r>
        <w:rPr>
          <w:w w:val="105"/>
        </w:rPr>
        <w:t>desprezado. No que se refere aos imóveis, serão computados todos que sejam de propriedade total de algum membro do grupo familiar. Incluem-se, assim, casas, l</w:t>
      </w:r>
      <w:r>
        <w:rPr>
          <w:w w:val="105"/>
        </w:rPr>
        <w:t>otes, edifícios, apartamentos, chácaras,</w:t>
      </w:r>
      <w:r>
        <w:rPr>
          <w:spacing w:val="-1"/>
          <w:w w:val="105"/>
        </w:rPr>
        <w:t xml:space="preserve"> </w:t>
      </w:r>
      <w:r>
        <w:rPr>
          <w:w w:val="105"/>
        </w:rPr>
        <w:t>sítios,</w:t>
      </w:r>
      <w:r>
        <w:rPr>
          <w:spacing w:val="-1"/>
          <w:w w:val="105"/>
        </w:rPr>
        <w:t xml:space="preserve"> </w:t>
      </w:r>
      <w:r>
        <w:rPr>
          <w:w w:val="105"/>
        </w:rPr>
        <w:t>fazenda, loja, dentre</w:t>
      </w:r>
      <w:r>
        <w:rPr>
          <w:spacing w:val="-1"/>
          <w:w w:val="105"/>
        </w:rPr>
        <w:t xml:space="preserve"> </w:t>
      </w:r>
      <w:r>
        <w:rPr>
          <w:w w:val="105"/>
        </w:rPr>
        <w:t>outros,</w:t>
      </w:r>
      <w:r>
        <w:rPr>
          <w:spacing w:val="-2"/>
          <w:w w:val="105"/>
        </w:rPr>
        <w:t xml:space="preserve"> </w:t>
      </w:r>
      <w:r>
        <w:rPr>
          <w:w w:val="105"/>
        </w:rPr>
        <w:t>mesmo</w:t>
      </w:r>
      <w:r>
        <w:rPr>
          <w:spacing w:val="-1"/>
          <w:w w:val="105"/>
        </w:rPr>
        <w:t xml:space="preserve"> </w:t>
      </w:r>
      <w:r>
        <w:rPr>
          <w:w w:val="105"/>
        </w:rPr>
        <w:t>que</w:t>
      </w:r>
      <w:r>
        <w:rPr>
          <w:spacing w:val="-2"/>
          <w:w w:val="105"/>
        </w:rPr>
        <w:t xml:space="preserve"> </w:t>
      </w:r>
      <w:r>
        <w:rPr>
          <w:w w:val="105"/>
        </w:rPr>
        <w:t>sejam provenientes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herança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ou </w:t>
      </w:r>
      <w:r>
        <w:rPr>
          <w:spacing w:val="-2"/>
          <w:w w:val="105"/>
        </w:rPr>
        <w:t>doação.</w:t>
      </w:r>
    </w:p>
    <w:p w:rsidR="00A909E8" w:rsidRDefault="00A909E8">
      <w:pPr>
        <w:pStyle w:val="Corpodetexto"/>
        <w:spacing w:before="3"/>
      </w:pPr>
    </w:p>
    <w:p w:rsidR="00A909E8" w:rsidRDefault="00F32D37">
      <w:pPr>
        <w:pStyle w:val="Corpodetexto"/>
        <w:spacing w:line="374" w:lineRule="auto"/>
        <w:ind w:left="357" w:right="357"/>
        <w:jc w:val="both"/>
      </w:pPr>
      <w:r>
        <w:rPr>
          <w:w w:val="105"/>
        </w:rPr>
        <w:t>Trata-se de um conjunto de indicadores que permite auferir a segurança e estabilidade financeira</w:t>
      </w:r>
      <w:r>
        <w:rPr>
          <w:spacing w:val="-8"/>
          <w:w w:val="105"/>
        </w:rPr>
        <w:t xml:space="preserve"> </w:t>
      </w:r>
      <w:r>
        <w:rPr>
          <w:w w:val="105"/>
        </w:rPr>
        <w:t>familiar.</w:t>
      </w:r>
      <w:r>
        <w:rPr>
          <w:spacing w:val="-6"/>
          <w:w w:val="105"/>
        </w:rPr>
        <w:t xml:space="preserve"> </w:t>
      </w:r>
      <w:r>
        <w:rPr>
          <w:w w:val="105"/>
        </w:rPr>
        <w:t>Nesse</w:t>
      </w:r>
      <w:r>
        <w:rPr>
          <w:spacing w:val="-6"/>
          <w:w w:val="105"/>
        </w:rPr>
        <w:t xml:space="preserve"> </w:t>
      </w:r>
      <w:r>
        <w:rPr>
          <w:w w:val="105"/>
        </w:rPr>
        <w:t>sentido,</w:t>
      </w:r>
      <w:r>
        <w:rPr>
          <w:spacing w:val="-4"/>
          <w:w w:val="105"/>
        </w:rPr>
        <w:t xml:space="preserve"> </w:t>
      </w:r>
      <w:r>
        <w:rPr>
          <w:w w:val="105"/>
        </w:rPr>
        <w:t>ele</w:t>
      </w:r>
      <w:r>
        <w:rPr>
          <w:spacing w:val="-7"/>
          <w:w w:val="105"/>
        </w:rPr>
        <w:t xml:space="preserve"> </w:t>
      </w:r>
      <w:r>
        <w:rPr>
          <w:w w:val="105"/>
        </w:rPr>
        <w:t>complementa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indicador</w:t>
      </w:r>
      <w:r>
        <w:rPr>
          <w:spacing w:val="-5"/>
          <w:w w:val="105"/>
        </w:rPr>
        <w:t xml:space="preserve"> </w:t>
      </w:r>
      <w:r>
        <w:rPr>
          <w:w w:val="105"/>
        </w:rPr>
        <w:t>renda,</w:t>
      </w:r>
      <w:r>
        <w:rPr>
          <w:spacing w:val="-6"/>
          <w:w w:val="105"/>
        </w:rPr>
        <w:t xml:space="preserve"> </w:t>
      </w:r>
      <w:r>
        <w:rPr>
          <w:w w:val="105"/>
        </w:rPr>
        <w:t>que,</w:t>
      </w:r>
      <w:r>
        <w:rPr>
          <w:spacing w:val="-4"/>
          <w:w w:val="105"/>
        </w:rPr>
        <w:t xml:space="preserve"> </w:t>
      </w:r>
      <w:r>
        <w:rPr>
          <w:w w:val="105"/>
        </w:rPr>
        <w:t>sozinho,</w:t>
      </w:r>
      <w:r>
        <w:rPr>
          <w:spacing w:val="-6"/>
          <w:w w:val="105"/>
        </w:rPr>
        <w:t xml:space="preserve"> </w:t>
      </w:r>
      <w:r>
        <w:rPr>
          <w:w w:val="105"/>
        </w:rPr>
        <w:t>não</w:t>
      </w:r>
      <w:r>
        <w:rPr>
          <w:spacing w:val="-7"/>
          <w:w w:val="105"/>
        </w:rPr>
        <w:t xml:space="preserve"> </w:t>
      </w:r>
      <w:r>
        <w:rPr>
          <w:w w:val="105"/>
        </w:rPr>
        <w:t>pode dimensionar</w:t>
      </w:r>
      <w:r>
        <w:rPr>
          <w:spacing w:val="35"/>
          <w:w w:val="105"/>
        </w:rPr>
        <w:t xml:space="preserve"> </w:t>
      </w:r>
      <w:r>
        <w:rPr>
          <w:w w:val="105"/>
        </w:rPr>
        <w:t>a</w:t>
      </w:r>
      <w:r>
        <w:rPr>
          <w:spacing w:val="34"/>
          <w:w w:val="105"/>
        </w:rPr>
        <w:t xml:space="preserve"> </w:t>
      </w:r>
      <w:r>
        <w:rPr>
          <w:w w:val="105"/>
        </w:rPr>
        <w:t>capacidade</w:t>
      </w:r>
      <w:r>
        <w:rPr>
          <w:spacing w:val="33"/>
          <w:w w:val="105"/>
        </w:rPr>
        <w:t xml:space="preserve"> </w:t>
      </w:r>
      <w:r>
        <w:rPr>
          <w:w w:val="105"/>
        </w:rPr>
        <w:t>financeira</w:t>
      </w:r>
      <w:r>
        <w:rPr>
          <w:spacing w:val="33"/>
          <w:w w:val="105"/>
        </w:rPr>
        <w:t xml:space="preserve"> </w:t>
      </w:r>
      <w:r>
        <w:rPr>
          <w:w w:val="105"/>
        </w:rPr>
        <w:t>familiar</w:t>
      </w:r>
      <w:r>
        <w:rPr>
          <w:spacing w:val="34"/>
          <w:w w:val="105"/>
        </w:rPr>
        <w:t xml:space="preserve"> </w:t>
      </w:r>
      <w:r>
        <w:rPr>
          <w:w w:val="105"/>
        </w:rPr>
        <w:t>visto</w:t>
      </w:r>
      <w:r>
        <w:rPr>
          <w:spacing w:val="34"/>
          <w:w w:val="105"/>
        </w:rPr>
        <w:t xml:space="preserve"> </w:t>
      </w:r>
      <w:r>
        <w:rPr>
          <w:w w:val="105"/>
        </w:rPr>
        <w:t>que</w:t>
      </w:r>
      <w:r>
        <w:rPr>
          <w:spacing w:val="34"/>
          <w:w w:val="105"/>
        </w:rPr>
        <w:t xml:space="preserve"> </w:t>
      </w:r>
      <w:r>
        <w:rPr>
          <w:w w:val="105"/>
        </w:rPr>
        <w:t>pode</w:t>
      </w:r>
      <w:r>
        <w:rPr>
          <w:spacing w:val="34"/>
          <w:w w:val="105"/>
        </w:rPr>
        <w:t xml:space="preserve"> </w:t>
      </w:r>
      <w:r>
        <w:rPr>
          <w:w w:val="105"/>
        </w:rPr>
        <w:t>sofrer</w:t>
      </w:r>
      <w:r>
        <w:rPr>
          <w:spacing w:val="35"/>
          <w:w w:val="105"/>
        </w:rPr>
        <w:t xml:space="preserve"> </w:t>
      </w:r>
      <w:r>
        <w:rPr>
          <w:w w:val="105"/>
        </w:rPr>
        <w:t>variação</w:t>
      </w:r>
      <w:r>
        <w:rPr>
          <w:spacing w:val="36"/>
          <w:w w:val="105"/>
        </w:rPr>
        <w:t xml:space="preserve"> </w:t>
      </w:r>
      <w:r>
        <w:rPr>
          <w:w w:val="105"/>
        </w:rPr>
        <w:t>ao</w:t>
      </w:r>
      <w:r>
        <w:rPr>
          <w:spacing w:val="37"/>
          <w:w w:val="105"/>
        </w:rPr>
        <w:t xml:space="preserve"> </w:t>
      </w:r>
      <w:r>
        <w:rPr>
          <w:w w:val="105"/>
        </w:rPr>
        <w:t>longo</w:t>
      </w:r>
      <w:r>
        <w:rPr>
          <w:spacing w:val="34"/>
          <w:w w:val="105"/>
        </w:rPr>
        <w:t xml:space="preserve"> </w:t>
      </w:r>
      <w:r>
        <w:rPr>
          <w:w w:val="105"/>
        </w:rPr>
        <w:t xml:space="preserve">do </w:t>
      </w:r>
      <w:r>
        <w:rPr>
          <w:spacing w:val="-2"/>
          <w:w w:val="105"/>
        </w:rPr>
        <w:t>tempo.</w:t>
      </w:r>
    </w:p>
    <w:p w:rsidR="00A909E8" w:rsidRDefault="00A909E8">
      <w:pPr>
        <w:pStyle w:val="Corpodetexto"/>
        <w:spacing w:before="216"/>
      </w:pPr>
    </w:p>
    <w:p w:rsidR="00A909E8" w:rsidRDefault="00F32D37">
      <w:pPr>
        <w:spacing w:before="1"/>
        <w:ind w:left="357"/>
        <w:rPr>
          <w:rFonts w:ascii="Arial" w:hAnsi="Arial"/>
          <w:i/>
          <w:sz w:val="20"/>
        </w:rPr>
      </w:pPr>
      <w:r>
        <w:rPr>
          <w:rFonts w:ascii="Arial" w:hAnsi="Arial"/>
          <w:i/>
          <w:w w:val="105"/>
          <w:sz w:val="20"/>
        </w:rPr>
        <w:t>Pontuação</w:t>
      </w:r>
      <w:r>
        <w:rPr>
          <w:rFonts w:ascii="Arial" w:hAnsi="Arial"/>
          <w:i/>
          <w:spacing w:val="-13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para</w:t>
      </w:r>
      <w:r>
        <w:rPr>
          <w:rFonts w:ascii="Arial" w:hAnsi="Arial"/>
          <w:i/>
          <w:spacing w:val="-10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posse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de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veículos</w:t>
      </w:r>
      <w:r>
        <w:rPr>
          <w:rFonts w:ascii="Arial" w:hAnsi="Arial"/>
          <w:i/>
          <w:spacing w:val="-13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da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spacing w:val="-2"/>
          <w:w w:val="105"/>
          <w:sz w:val="20"/>
        </w:rPr>
        <w:t>família:</w:t>
      </w:r>
    </w:p>
    <w:p w:rsidR="00A909E8" w:rsidRDefault="00A909E8">
      <w:pPr>
        <w:pStyle w:val="Corpodetexto"/>
        <w:spacing w:before="143"/>
        <w:rPr>
          <w:rFonts w:ascii="Arial" w:hAnsi="Arial"/>
          <w:i/>
        </w:rPr>
      </w:pPr>
    </w:p>
    <w:tbl>
      <w:tblPr>
        <w:tblStyle w:val="TableNormal"/>
        <w:tblW w:w="8735" w:type="dxa"/>
        <w:tblInd w:w="345" w:type="dxa"/>
        <w:tblCellMar>
          <w:left w:w="108" w:type="dxa"/>
          <w:right w:w="108" w:type="dxa"/>
        </w:tblCellMar>
        <w:tblLook w:val="01E0"/>
      </w:tblPr>
      <w:tblGrid>
        <w:gridCol w:w="6467"/>
        <w:gridCol w:w="2268"/>
      </w:tblGrid>
      <w:tr w:rsidR="00A909E8">
        <w:trPr>
          <w:trHeight w:val="268"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"/>
              <w:ind w:left="2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105"/>
                <w:sz w:val="20"/>
              </w:rPr>
              <w:t>Item/Valor</w:t>
            </w:r>
            <w:r>
              <w:rPr>
                <w:rFonts w:ascii="Arial" w:hAnsi="Arial"/>
                <w:b/>
                <w:spacing w:val="2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correspondente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ao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salário</w:t>
            </w:r>
            <w:r>
              <w:rPr>
                <w:rFonts w:ascii="Arial" w:hAnsi="Arial"/>
                <w:b/>
                <w:spacing w:val="-14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20"/>
              </w:rPr>
              <w:t>mínimo</w:t>
            </w:r>
            <w:r>
              <w:rPr>
                <w:rFonts w:ascii="Arial" w:hAnsi="Arial"/>
                <w:b/>
                <w:spacing w:val="-15"/>
                <w:w w:val="10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105"/>
                <w:sz w:val="20"/>
              </w:rPr>
              <w:t>(R$)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"/>
              <w:ind w:left="54" w:right="5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Pontuação</w:t>
            </w:r>
          </w:p>
        </w:tc>
      </w:tr>
      <w:tr w:rsidR="00A909E8">
        <w:trPr>
          <w:trHeight w:val="401"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w w:val="105"/>
                <w:sz w:val="20"/>
                <w:szCs w:val="20"/>
              </w:rPr>
              <w:t>Sem ve</w:t>
            </w:r>
            <w:r>
              <w:rPr>
                <w:color w:val="000000"/>
                <w:sz w:val="20"/>
                <w:szCs w:val="20"/>
              </w:rPr>
              <w:t>ículo ou veículo com IPVA até 0,1SM= até 162,10</w:t>
            </w:r>
          </w:p>
          <w:p w:rsidR="00A909E8" w:rsidRDefault="00A909E8">
            <w:pPr>
              <w:ind w:left="3"/>
              <w:jc w:val="center"/>
              <w:rPr>
                <w:spacing w:val="-2"/>
                <w:w w:val="105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54" w:right="5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423"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w w:val="105"/>
                <w:sz w:val="20"/>
                <w:szCs w:val="20"/>
              </w:rPr>
              <w:t xml:space="preserve">&gt;0,1 SM e </w:t>
            </w:r>
            <w:r>
              <w:rPr>
                <w:color w:val="000000"/>
                <w:sz w:val="20"/>
                <w:szCs w:val="20"/>
              </w:rPr>
              <w:t>≤ 0,5 SM (&gt; 162,10 a ≤ 810,50)</w:t>
            </w:r>
          </w:p>
          <w:p w:rsidR="00A909E8" w:rsidRDefault="00A909E8">
            <w:pPr>
              <w:ind w:left="3"/>
              <w:jc w:val="center"/>
              <w:rPr>
                <w:spacing w:val="-2"/>
                <w:w w:val="105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9"/>
              <w:ind w:left="54" w:right="54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277"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w w:val="105"/>
                <w:sz w:val="20"/>
                <w:szCs w:val="20"/>
              </w:rPr>
              <w:t xml:space="preserve">&gt;0,5 SM e </w:t>
            </w:r>
            <w:r>
              <w:rPr>
                <w:color w:val="000000"/>
                <w:sz w:val="20"/>
                <w:szCs w:val="20"/>
              </w:rPr>
              <w:t>≤ 1,0 SM (&gt; 810,50 a ≤ 1.621,00)</w:t>
            </w:r>
          </w:p>
          <w:p w:rsidR="00A909E8" w:rsidRDefault="00A909E8">
            <w:pPr>
              <w:ind w:left="3"/>
              <w:jc w:val="center"/>
              <w:rPr>
                <w:spacing w:val="-2"/>
                <w:w w:val="105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8"/>
              <w:ind w:left="54" w:right="54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</w:tr>
      <w:tr w:rsidR="00A909E8">
        <w:trPr>
          <w:trHeight w:val="419"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w w:val="105"/>
                <w:sz w:val="20"/>
                <w:szCs w:val="20"/>
              </w:rPr>
              <w:t xml:space="preserve">&gt;1,0 SM e </w:t>
            </w:r>
            <w:r>
              <w:rPr>
                <w:color w:val="000000"/>
                <w:sz w:val="20"/>
                <w:szCs w:val="20"/>
              </w:rPr>
              <w:t>≤ 1,5 SM ( &gt; 1621,00 a ≤ 2.431,50)</w:t>
            </w:r>
          </w:p>
          <w:p w:rsidR="00A909E8" w:rsidRDefault="00A909E8">
            <w:pPr>
              <w:ind w:left="3"/>
              <w:jc w:val="center"/>
              <w:rPr>
                <w:spacing w:val="-2"/>
                <w:w w:val="105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5"/>
              <w:ind w:left="54" w:right="54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</w:tr>
      <w:tr w:rsidR="00A909E8">
        <w:trPr>
          <w:trHeight w:val="234"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w w:val="105"/>
                <w:sz w:val="20"/>
                <w:szCs w:val="20"/>
              </w:rPr>
              <w:t xml:space="preserve">&gt;1,5 SM e </w:t>
            </w:r>
            <w:r>
              <w:rPr>
                <w:color w:val="000000"/>
                <w:sz w:val="20"/>
                <w:szCs w:val="20"/>
              </w:rPr>
              <w:t>≤ 2,0 SM (&gt; 2.431,50 a ≤ 3.242,00)</w:t>
            </w:r>
          </w:p>
          <w:p w:rsidR="00A909E8" w:rsidRDefault="00A909E8">
            <w:pPr>
              <w:ind w:left="3"/>
              <w:jc w:val="center"/>
              <w:rPr>
                <w:spacing w:val="-2"/>
                <w:w w:val="105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7"/>
              <w:ind w:left="54" w:right="54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</w:tr>
      <w:tr w:rsidR="00A909E8">
        <w:trPr>
          <w:trHeight w:val="255"/>
        </w:trPr>
        <w:tc>
          <w:tcPr>
            <w:tcW w:w="6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spacing w:before="156"/>
              <w:ind w:left="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w w:val="105"/>
                <w:sz w:val="20"/>
                <w:szCs w:val="20"/>
              </w:rPr>
              <w:t>&gt;</w:t>
            </w:r>
            <w:r>
              <w:rPr>
                <w:color w:val="000000"/>
                <w:spacing w:val="-2"/>
                <w:w w:val="105"/>
                <w:sz w:val="20"/>
                <w:szCs w:val="20"/>
              </w:rPr>
              <w:t xml:space="preserve">2,0 SM e </w:t>
            </w:r>
            <w:r>
              <w:rPr>
                <w:color w:val="000000"/>
                <w:sz w:val="20"/>
                <w:szCs w:val="20"/>
              </w:rPr>
              <w:t>≤ 2,5 SM (&gt; 3.242,00 a ≤ 4.052,50)</w:t>
            </w:r>
          </w:p>
          <w:p w:rsidR="00A909E8" w:rsidRDefault="00A909E8">
            <w:pPr>
              <w:spacing w:before="156"/>
              <w:ind w:left="3"/>
              <w:jc w:val="center"/>
              <w:rPr>
                <w:spacing w:val="-2"/>
                <w:w w:val="105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6"/>
              <w:ind w:left="54"/>
              <w:jc w:val="center"/>
              <w:rPr>
                <w:spacing w:val="-10"/>
                <w:w w:val="105"/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</w:tr>
      <w:tr w:rsidR="00A909E8">
        <w:trPr>
          <w:trHeight w:val="255"/>
        </w:trPr>
        <w:tc>
          <w:tcPr>
            <w:tcW w:w="64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spacing w:before="156"/>
              <w:ind w:left="3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&gt;2,5 SM &gt; 4.052,50</w:t>
            </w:r>
          </w:p>
          <w:p w:rsidR="00A909E8" w:rsidRDefault="00A909E8">
            <w:pPr>
              <w:spacing w:before="156"/>
              <w:ind w:left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6"/>
              <w:ind w:left="54"/>
              <w:jc w:val="center"/>
            </w:pPr>
            <w:r>
              <w:t>6</w:t>
            </w:r>
          </w:p>
        </w:tc>
      </w:tr>
    </w:tbl>
    <w:p w:rsidR="00A909E8" w:rsidRDefault="00A909E8">
      <w:pPr>
        <w:pStyle w:val="Corpodetexto"/>
        <w:rPr>
          <w:rFonts w:ascii="Arial" w:hAnsi="Arial"/>
          <w:i/>
        </w:rPr>
      </w:pPr>
    </w:p>
    <w:p w:rsidR="00A909E8" w:rsidRDefault="00F32D37">
      <w:pPr>
        <w:spacing w:line="283" w:lineRule="auto"/>
        <w:ind w:left="357"/>
        <w:rPr>
          <w:rFonts w:ascii="Arial" w:hAnsi="Arial"/>
          <w:b/>
          <w:i/>
          <w:sz w:val="20"/>
        </w:rPr>
      </w:pPr>
      <w:r>
        <w:rPr>
          <w:rFonts w:ascii="Arial" w:hAnsi="Arial"/>
          <w:i/>
          <w:w w:val="105"/>
          <w:sz w:val="20"/>
        </w:rPr>
        <w:t>Pontuação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para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outros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imóveis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não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rentáveis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pertencentes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à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família,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i/>
          <w:w w:val="105"/>
          <w:sz w:val="20"/>
        </w:rPr>
        <w:t>sem</w:t>
      </w:r>
      <w:r>
        <w:rPr>
          <w:rFonts w:ascii="Arial" w:hAnsi="Arial"/>
          <w:b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i/>
          <w:w w:val="105"/>
          <w:sz w:val="20"/>
        </w:rPr>
        <w:t>considerar</w:t>
      </w:r>
      <w:r>
        <w:rPr>
          <w:rFonts w:ascii="Arial" w:hAnsi="Arial"/>
          <w:b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i/>
          <w:w w:val="105"/>
          <w:sz w:val="20"/>
        </w:rPr>
        <w:t>a residência da família:</w:t>
      </w:r>
    </w:p>
    <w:p w:rsidR="00A909E8" w:rsidRDefault="00A909E8">
      <w:pPr>
        <w:pStyle w:val="Corpodetexto"/>
        <w:spacing w:before="5"/>
        <w:rPr>
          <w:rFonts w:ascii="Arial" w:hAnsi="Arial"/>
          <w:b/>
          <w:i/>
          <w:sz w:val="19"/>
        </w:rPr>
      </w:pPr>
    </w:p>
    <w:tbl>
      <w:tblPr>
        <w:tblStyle w:val="TableNormal"/>
        <w:tblW w:w="8735" w:type="dxa"/>
        <w:tblInd w:w="345" w:type="dxa"/>
        <w:tblCellMar>
          <w:left w:w="108" w:type="dxa"/>
          <w:right w:w="108" w:type="dxa"/>
        </w:tblCellMar>
        <w:tblLook w:val="01E0"/>
      </w:tblPr>
      <w:tblGrid>
        <w:gridCol w:w="6326"/>
        <w:gridCol w:w="2409"/>
      </w:tblGrid>
      <w:tr w:rsidR="00A909E8">
        <w:trPr>
          <w:trHeight w:val="440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0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Item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0"/>
              <w:ind w:left="115" w:right="1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Pontuação</w:t>
            </w:r>
          </w:p>
        </w:tc>
      </w:tr>
      <w:tr w:rsidR="00A909E8">
        <w:trPr>
          <w:trHeight w:val="426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7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Não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possuo/possuímos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outro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imóvel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rentável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7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412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83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Sim.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Possuo/possuímos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imóvel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rentável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83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284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Sim.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Possuo/possuímos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2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imóveis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rentáveis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</w:tr>
      <w:tr w:rsidR="00A909E8">
        <w:trPr>
          <w:trHeight w:val="396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4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Sim.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Possuo/possuímos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3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imóveis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rentáveis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4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</w:tr>
    </w:tbl>
    <w:p w:rsidR="00A909E8" w:rsidRDefault="00A909E8">
      <w:pPr>
        <w:pStyle w:val="TableParagraph"/>
        <w:jc w:val="center"/>
        <w:rPr>
          <w:sz w:val="20"/>
        </w:rPr>
        <w:sectPr w:rsidR="00A909E8">
          <w:type w:val="continuous"/>
          <w:pgSz w:w="12240" w:h="15840"/>
          <w:pgMar w:top="1260" w:right="1440" w:bottom="280" w:left="144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019" w:type="dxa"/>
        <w:tblInd w:w="345" w:type="dxa"/>
        <w:tblCellMar>
          <w:left w:w="108" w:type="dxa"/>
          <w:right w:w="108" w:type="dxa"/>
        </w:tblCellMar>
        <w:tblLook w:val="01E0"/>
      </w:tblPr>
      <w:tblGrid>
        <w:gridCol w:w="6326"/>
        <w:gridCol w:w="2693"/>
      </w:tblGrid>
      <w:tr w:rsidR="00A909E8">
        <w:trPr>
          <w:trHeight w:val="454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8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lastRenderedPageBreak/>
              <w:t>Sim.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Possuo/possuímos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4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imóveis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rentáveis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8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</w:tr>
      <w:tr w:rsidR="00A909E8">
        <w:trPr>
          <w:trHeight w:val="418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" w:line="288" w:lineRule="auto"/>
              <w:ind w:left="5" w:right="538" w:hanging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Sim.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Possuo/possuímos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imóveis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mais </w:t>
            </w:r>
            <w:r>
              <w:rPr>
                <w:spacing w:val="-2"/>
                <w:w w:val="105"/>
                <w:sz w:val="20"/>
              </w:rPr>
              <w:t>rentáveis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</w:tr>
    </w:tbl>
    <w:p w:rsidR="00A909E8" w:rsidRDefault="00A909E8">
      <w:pPr>
        <w:pStyle w:val="Corpodetexto"/>
        <w:rPr>
          <w:rFonts w:ascii="Arial" w:hAnsi="Arial"/>
          <w:b/>
          <w:i/>
        </w:rPr>
      </w:pPr>
    </w:p>
    <w:p w:rsidR="00A909E8" w:rsidRDefault="00F32D37">
      <w:pPr>
        <w:spacing w:line="290" w:lineRule="auto"/>
        <w:ind w:left="357" w:right="355"/>
        <w:rPr>
          <w:rFonts w:ascii="Arial" w:hAnsi="Arial"/>
          <w:b/>
          <w:i/>
          <w:sz w:val="20"/>
        </w:rPr>
      </w:pPr>
      <w:r>
        <w:rPr>
          <w:rFonts w:ascii="Arial" w:hAnsi="Arial"/>
          <w:i/>
          <w:w w:val="105"/>
          <w:sz w:val="20"/>
        </w:rPr>
        <w:t>Pontuação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para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outros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imóveis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rentáveis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pertencentes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à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família,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i/>
          <w:w w:val="105"/>
          <w:sz w:val="20"/>
        </w:rPr>
        <w:t>sem</w:t>
      </w:r>
      <w:r>
        <w:rPr>
          <w:rFonts w:ascii="Arial" w:hAnsi="Arial"/>
          <w:b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i/>
          <w:w w:val="105"/>
          <w:sz w:val="20"/>
        </w:rPr>
        <w:t>considerar</w:t>
      </w:r>
      <w:r>
        <w:rPr>
          <w:rFonts w:ascii="Arial" w:hAnsi="Arial"/>
          <w:b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i/>
          <w:w w:val="105"/>
          <w:sz w:val="20"/>
        </w:rPr>
        <w:t>a residência da família:</w:t>
      </w:r>
    </w:p>
    <w:p w:rsidR="00A909E8" w:rsidRDefault="00A909E8">
      <w:pPr>
        <w:pStyle w:val="Corpodetexto"/>
        <w:spacing w:before="35"/>
        <w:rPr>
          <w:rFonts w:ascii="Arial" w:hAnsi="Arial"/>
          <w:b/>
          <w:i/>
        </w:rPr>
      </w:pPr>
    </w:p>
    <w:tbl>
      <w:tblPr>
        <w:tblStyle w:val="TableNormal"/>
        <w:tblW w:w="9019" w:type="dxa"/>
        <w:tblInd w:w="345" w:type="dxa"/>
        <w:tblCellMar>
          <w:left w:w="108" w:type="dxa"/>
          <w:right w:w="108" w:type="dxa"/>
        </w:tblCellMar>
        <w:tblLook w:val="01E0"/>
      </w:tblPr>
      <w:tblGrid>
        <w:gridCol w:w="6326"/>
        <w:gridCol w:w="2693"/>
      </w:tblGrid>
      <w:tr w:rsidR="00A909E8">
        <w:trPr>
          <w:trHeight w:val="340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0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Item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0"/>
              <w:ind w:left="115" w:right="1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Pontuação</w:t>
            </w:r>
          </w:p>
        </w:tc>
      </w:tr>
      <w:tr w:rsidR="00A909E8">
        <w:trPr>
          <w:trHeight w:val="416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79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Não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possuo/possuímos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outro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imóvel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rentável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6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409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79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Sim.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Possuo/possuímos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1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imóvel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rentável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8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</w:tr>
      <w:tr w:rsidR="00A909E8">
        <w:trPr>
          <w:trHeight w:val="414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83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Sim.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Possuo/possuímos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2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imóveis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rentáveis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</w:tr>
      <w:tr w:rsidR="00A909E8">
        <w:trPr>
          <w:trHeight w:val="392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80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Sim.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Possuo/possuímos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3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imóveis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rentáveis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6</w:t>
            </w:r>
          </w:p>
        </w:tc>
      </w:tr>
      <w:tr w:rsidR="00A909E8">
        <w:trPr>
          <w:trHeight w:val="426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78"/>
              <w:ind w:left="3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Sim.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Possuo/possuímos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4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imóveis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rentáveis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8</w:t>
            </w:r>
          </w:p>
        </w:tc>
      </w:tr>
      <w:tr w:rsidR="00A909E8">
        <w:trPr>
          <w:trHeight w:val="404"/>
        </w:trPr>
        <w:tc>
          <w:tcPr>
            <w:tcW w:w="6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79" w:line="280" w:lineRule="auto"/>
              <w:ind w:left="5" w:right="538" w:hanging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Sim.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Possuo/possuímos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5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imóveis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mais </w:t>
            </w:r>
            <w:r>
              <w:rPr>
                <w:spacing w:val="-2"/>
                <w:w w:val="105"/>
                <w:sz w:val="20"/>
              </w:rPr>
              <w:t>rentáveis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37"/>
              <w:ind w:left="117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</w:tr>
    </w:tbl>
    <w:p w:rsidR="00A909E8" w:rsidRDefault="00A909E8">
      <w:pPr>
        <w:pStyle w:val="Corpodetexto"/>
        <w:rPr>
          <w:rFonts w:ascii="Arial" w:hAnsi="Arial"/>
          <w:b/>
          <w:i/>
        </w:rPr>
      </w:pPr>
    </w:p>
    <w:p w:rsidR="00A909E8" w:rsidRDefault="00F32D37">
      <w:pPr>
        <w:pStyle w:val="Heading2"/>
        <w:numPr>
          <w:ilvl w:val="1"/>
          <w:numId w:val="2"/>
        </w:numPr>
        <w:tabs>
          <w:tab w:val="left" w:pos="565"/>
        </w:tabs>
        <w:ind w:left="565" w:hanging="342"/>
      </w:pPr>
      <w:r>
        <w:rPr>
          <w:w w:val="105"/>
        </w:rPr>
        <w:t>Situação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trabalho</w:t>
      </w:r>
      <w:r>
        <w:rPr>
          <w:spacing w:val="-11"/>
          <w:w w:val="105"/>
        </w:rPr>
        <w:t xml:space="preserve"> </w:t>
      </w: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arrimo</w:t>
      </w:r>
      <w:r>
        <w:rPr>
          <w:spacing w:val="-11"/>
          <w:w w:val="105"/>
        </w:rPr>
        <w:t xml:space="preserve"> </w:t>
      </w:r>
      <w:r>
        <w:rPr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w w:val="105"/>
        </w:rPr>
        <w:t>grupo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familiar</w:t>
      </w:r>
    </w:p>
    <w:p w:rsidR="00A909E8" w:rsidRDefault="00A909E8">
      <w:pPr>
        <w:pStyle w:val="Corpodetexto"/>
        <w:spacing w:before="37"/>
        <w:rPr>
          <w:rFonts w:ascii="Arial" w:hAnsi="Arial"/>
          <w:b/>
        </w:rPr>
      </w:pPr>
    </w:p>
    <w:p w:rsidR="00A909E8" w:rsidRDefault="00F32D37">
      <w:pPr>
        <w:pStyle w:val="Corpodetexto"/>
        <w:spacing w:line="372" w:lineRule="auto"/>
        <w:ind w:left="357" w:right="355"/>
        <w:jc w:val="both"/>
      </w:pPr>
      <w:r>
        <w:rPr>
          <w:w w:val="105"/>
        </w:rPr>
        <w:t>A situação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trabalho</w:t>
      </w:r>
      <w:r>
        <w:rPr>
          <w:spacing w:val="-3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arrimo</w:t>
      </w:r>
      <w:r>
        <w:rPr>
          <w:spacing w:val="-4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grupo</w:t>
      </w:r>
      <w:r>
        <w:rPr>
          <w:spacing w:val="-4"/>
          <w:w w:val="105"/>
        </w:rPr>
        <w:t xml:space="preserve"> </w:t>
      </w:r>
      <w:r>
        <w:rPr>
          <w:w w:val="105"/>
        </w:rPr>
        <w:t>familiar</w:t>
      </w:r>
      <w:r>
        <w:rPr>
          <w:spacing w:val="-1"/>
          <w:w w:val="105"/>
        </w:rPr>
        <w:t xml:space="preserve"> </w:t>
      </w:r>
      <w:r>
        <w:rPr>
          <w:w w:val="105"/>
        </w:rPr>
        <w:t>é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um </w:t>
      </w:r>
      <w:r>
        <w:rPr>
          <w:w w:val="105"/>
        </w:rPr>
        <w:t>importante</w:t>
      </w:r>
      <w:r>
        <w:rPr>
          <w:spacing w:val="-2"/>
          <w:w w:val="105"/>
        </w:rPr>
        <w:t xml:space="preserve"> </w:t>
      </w:r>
      <w:r>
        <w:rPr>
          <w:w w:val="105"/>
        </w:rPr>
        <w:t>indicador,</w:t>
      </w:r>
      <w:r>
        <w:rPr>
          <w:spacing w:val="-1"/>
          <w:w w:val="105"/>
        </w:rPr>
        <w:t xml:space="preserve"> </w:t>
      </w:r>
      <w:r>
        <w:rPr>
          <w:w w:val="105"/>
        </w:rPr>
        <w:t>visto</w:t>
      </w:r>
      <w:r>
        <w:rPr>
          <w:spacing w:val="-3"/>
          <w:w w:val="105"/>
        </w:rPr>
        <w:t xml:space="preserve"> </w:t>
      </w:r>
      <w:r>
        <w:rPr>
          <w:w w:val="105"/>
        </w:rPr>
        <w:t>que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pode apontar para a estabilidade financeira da família, permitindo medir o potencial de auferir renda do principal responsável </w:t>
      </w:r>
      <w:r>
        <w:rPr>
          <w:w w:val="105"/>
        </w:rPr>
        <w:t>financeiro do grupo familiar</w:t>
      </w:r>
      <w:r>
        <w:rPr>
          <w:w w:val="105"/>
        </w:rPr>
        <w:t xml:space="preserve">. Define-se como arrimo do grupo familiar, a pessoa que possui maior </w:t>
      </w:r>
      <w:r>
        <w:rPr>
          <w:w w:val="105"/>
        </w:rPr>
        <w:t>rendimento. Nas situações em que o principal mantenedor possui mais de uma fonte de rendimento, considera-se</w:t>
      </w:r>
      <w:r>
        <w:rPr>
          <w:spacing w:val="-3"/>
          <w:w w:val="105"/>
        </w:rPr>
        <w:t xml:space="preserve"> </w:t>
      </w:r>
      <w:r>
        <w:rPr>
          <w:w w:val="105"/>
        </w:rPr>
        <w:t>o status ocupacional referente</w:t>
      </w:r>
      <w:r>
        <w:rPr>
          <w:spacing w:val="-2"/>
          <w:w w:val="105"/>
        </w:rPr>
        <w:t xml:space="preserve"> </w:t>
      </w:r>
      <w:r>
        <w:rPr>
          <w:w w:val="105"/>
        </w:rPr>
        <w:t>a ocupação que</w:t>
      </w:r>
      <w:r>
        <w:rPr>
          <w:spacing w:val="-2"/>
          <w:w w:val="105"/>
        </w:rPr>
        <w:t xml:space="preserve"> </w:t>
      </w:r>
      <w:r>
        <w:rPr>
          <w:w w:val="105"/>
        </w:rPr>
        <w:t>provê</w:t>
      </w:r>
      <w:r>
        <w:rPr>
          <w:spacing w:val="-4"/>
          <w:w w:val="105"/>
        </w:rPr>
        <w:t xml:space="preserve"> </w:t>
      </w:r>
      <w:r>
        <w:rPr>
          <w:w w:val="105"/>
        </w:rPr>
        <w:t>maior</w:t>
      </w:r>
      <w:r>
        <w:rPr>
          <w:spacing w:val="-5"/>
          <w:w w:val="105"/>
        </w:rPr>
        <w:t xml:space="preserve"> </w:t>
      </w:r>
      <w:r>
        <w:rPr>
          <w:w w:val="105"/>
        </w:rPr>
        <w:t>rendimento.</w:t>
      </w:r>
    </w:p>
    <w:p w:rsidR="00A909E8" w:rsidRDefault="00A909E8">
      <w:pPr>
        <w:pStyle w:val="Corpodetexto"/>
        <w:spacing w:line="372" w:lineRule="auto"/>
        <w:ind w:left="357" w:right="355"/>
        <w:jc w:val="both"/>
        <w:rPr>
          <w:rFonts w:ascii="Arial" w:hAnsi="Arial"/>
          <w:i/>
          <w:w w:val="105"/>
        </w:rPr>
      </w:pPr>
    </w:p>
    <w:p w:rsidR="00A909E8" w:rsidRDefault="00F32D37">
      <w:pPr>
        <w:pStyle w:val="Corpodetexto"/>
        <w:spacing w:line="372" w:lineRule="auto"/>
        <w:ind w:left="357" w:right="355"/>
        <w:jc w:val="both"/>
      </w:pPr>
      <w:r>
        <w:rPr>
          <w:rFonts w:ascii="Arial" w:hAnsi="Arial"/>
          <w:i/>
          <w:w w:val="105"/>
        </w:rPr>
        <w:t>Pontuação</w:t>
      </w:r>
      <w:r>
        <w:rPr>
          <w:rFonts w:ascii="Arial" w:hAnsi="Arial"/>
          <w:i/>
          <w:spacing w:val="-14"/>
          <w:w w:val="105"/>
        </w:rPr>
        <w:t xml:space="preserve"> </w:t>
      </w:r>
      <w:r>
        <w:rPr>
          <w:rFonts w:ascii="Arial" w:hAnsi="Arial"/>
          <w:i/>
          <w:w w:val="105"/>
        </w:rPr>
        <w:t>para</w:t>
      </w:r>
      <w:r>
        <w:rPr>
          <w:rFonts w:ascii="Arial" w:hAnsi="Arial"/>
          <w:i/>
          <w:spacing w:val="-10"/>
          <w:w w:val="105"/>
        </w:rPr>
        <w:t xml:space="preserve"> </w:t>
      </w:r>
      <w:r>
        <w:rPr>
          <w:rFonts w:ascii="Arial" w:hAnsi="Arial"/>
          <w:i/>
          <w:w w:val="105"/>
        </w:rPr>
        <w:t>Situação</w:t>
      </w:r>
      <w:r>
        <w:rPr>
          <w:rFonts w:ascii="Arial" w:hAnsi="Arial"/>
          <w:i/>
          <w:spacing w:val="-11"/>
          <w:w w:val="105"/>
        </w:rPr>
        <w:t xml:space="preserve"> </w:t>
      </w:r>
      <w:r>
        <w:rPr>
          <w:rFonts w:ascii="Arial" w:hAnsi="Arial"/>
          <w:i/>
          <w:w w:val="105"/>
        </w:rPr>
        <w:t>de</w:t>
      </w:r>
      <w:r>
        <w:rPr>
          <w:rFonts w:ascii="Arial" w:hAnsi="Arial"/>
          <w:i/>
          <w:spacing w:val="-15"/>
          <w:w w:val="105"/>
        </w:rPr>
        <w:t xml:space="preserve"> </w:t>
      </w:r>
      <w:r>
        <w:rPr>
          <w:rFonts w:ascii="Arial" w:hAnsi="Arial"/>
          <w:i/>
          <w:w w:val="105"/>
        </w:rPr>
        <w:t>trabalho</w:t>
      </w:r>
      <w:r>
        <w:rPr>
          <w:rFonts w:ascii="Arial" w:hAnsi="Arial"/>
          <w:i/>
          <w:spacing w:val="-12"/>
          <w:w w:val="105"/>
        </w:rPr>
        <w:t xml:space="preserve"> </w:t>
      </w:r>
      <w:r>
        <w:rPr>
          <w:rFonts w:ascii="Arial" w:hAnsi="Arial"/>
          <w:i/>
          <w:w w:val="105"/>
        </w:rPr>
        <w:t>do</w:t>
      </w:r>
      <w:r>
        <w:rPr>
          <w:rFonts w:ascii="Arial" w:hAnsi="Arial"/>
          <w:i/>
          <w:spacing w:val="-14"/>
          <w:w w:val="105"/>
        </w:rPr>
        <w:t xml:space="preserve"> </w:t>
      </w:r>
      <w:r>
        <w:rPr>
          <w:rFonts w:ascii="Arial" w:hAnsi="Arial"/>
          <w:i/>
          <w:w w:val="105"/>
        </w:rPr>
        <w:t>arrimo</w:t>
      </w:r>
      <w:r>
        <w:rPr>
          <w:rFonts w:ascii="Arial" w:hAnsi="Arial"/>
          <w:i/>
          <w:spacing w:val="-12"/>
          <w:w w:val="105"/>
        </w:rPr>
        <w:t xml:space="preserve"> </w:t>
      </w:r>
      <w:r>
        <w:rPr>
          <w:rFonts w:ascii="Arial" w:hAnsi="Arial"/>
          <w:i/>
          <w:w w:val="105"/>
        </w:rPr>
        <w:t>do</w:t>
      </w:r>
      <w:r>
        <w:rPr>
          <w:rFonts w:ascii="Arial" w:hAnsi="Arial"/>
          <w:i/>
          <w:spacing w:val="-12"/>
          <w:w w:val="105"/>
        </w:rPr>
        <w:t xml:space="preserve"> </w:t>
      </w:r>
      <w:r>
        <w:rPr>
          <w:rFonts w:ascii="Arial" w:hAnsi="Arial"/>
          <w:i/>
          <w:w w:val="105"/>
        </w:rPr>
        <w:t>grupo</w:t>
      </w:r>
      <w:r>
        <w:rPr>
          <w:rFonts w:ascii="Arial" w:hAnsi="Arial"/>
          <w:i/>
          <w:spacing w:val="-14"/>
          <w:w w:val="105"/>
        </w:rPr>
        <w:t xml:space="preserve"> </w:t>
      </w:r>
      <w:r>
        <w:rPr>
          <w:rFonts w:ascii="Arial" w:hAnsi="Arial"/>
          <w:i/>
          <w:w w:val="105"/>
        </w:rPr>
        <w:t>familiar</w:t>
      </w:r>
      <w:r>
        <w:rPr>
          <w:rFonts w:ascii="Arial" w:hAnsi="Arial"/>
          <w:i/>
          <w:spacing w:val="-12"/>
          <w:w w:val="105"/>
        </w:rPr>
        <w:t xml:space="preserve"> </w:t>
      </w:r>
      <w:r>
        <w:rPr>
          <w:rFonts w:ascii="Arial" w:hAnsi="Arial"/>
          <w:i/>
          <w:spacing w:val="-2"/>
          <w:w w:val="105"/>
        </w:rPr>
        <w:t>(STA):</w:t>
      </w:r>
    </w:p>
    <w:p w:rsidR="00A909E8" w:rsidRDefault="00A909E8">
      <w:pPr>
        <w:pStyle w:val="Corpodetexto"/>
        <w:spacing w:before="38"/>
        <w:rPr>
          <w:rFonts w:ascii="Arial" w:hAnsi="Arial"/>
          <w:i/>
        </w:rPr>
      </w:pPr>
    </w:p>
    <w:tbl>
      <w:tblPr>
        <w:tblStyle w:val="TableNormal"/>
        <w:tblW w:w="9160" w:type="dxa"/>
        <w:tblInd w:w="346" w:type="dxa"/>
        <w:tblCellMar>
          <w:left w:w="108" w:type="dxa"/>
          <w:right w:w="108" w:type="dxa"/>
        </w:tblCellMar>
        <w:tblLook w:val="01E0"/>
      </w:tblPr>
      <w:tblGrid>
        <w:gridCol w:w="6466"/>
        <w:gridCol w:w="2694"/>
      </w:tblGrid>
      <w:tr w:rsidR="00A909E8">
        <w:trPr>
          <w:trHeight w:val="399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6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Item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69"/>
              <w:ind w:left="2" w:right="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Pontuação</w:t>
            </w:r>
          </w:p>
        </w:tc>
      </w:tr>
      <w:tr w:rsidR="00A909E8">
        <w:trPr>
          <w:trHeight w:val="405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8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Desempregado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(a)*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8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410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80"/>
              <w:ind w:left="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Do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lar**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80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272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2"/>
              <w:jc w:val="center"/>
            </w:pPr>
            <w:r>
              <w:rPr>
                <w:spacing w:val="-2"/>
                <w:w w:val="105"/>
                <w:sz w:val="20"/>
              </w:rPr>
              <w:t>Estagiário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264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3"/>
              <w:ind w:left="2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Trabalhador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informal/ fazendo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bicos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3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400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7"/>
              <w:ind w:left="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Aposentado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(a),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afastado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(a),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pensionista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7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420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Beneficiário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previdência</w:t>
            </w:r>
            <w:r>
              <w:rPr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privada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294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Beneficiário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BPC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402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40" w:line="278" w:lineRule="auto"/>
              <w:ind w:left="4" w:right="75" w:hanging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Trabalhador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carteira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trabalho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assinada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ou </w:t>
            </w:r>
            <w:r>
              <w:rPr>
                <w:w w:val="105"/>
                <w:sz w:val="20"/>
              </w:rPr>
              <w:t>servidor público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266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Trabalhador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contrato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tempo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determinado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270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Autônomo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426"/>
        </w:trPr>
        <w:tc>
          <w:tcPr>
            <w:tcW w:w="6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Microempreendedor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(MEI)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ind w:right="4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</w:tbl>
    <w:p w:rsidR="00A909E8" w:rsidRDefault="00A909E8">
      <w:pPr>
        <w:pStyle w:val="Corpodetexto"/>
        <w:spacing w:before="51"/>
        <w:rPr>
          <w:rFonts w:ascii="Arial" w:hAnsi="Arial"/>
          <w:i/>
        </w:rPr>
      </w:pPr>
    </w:p>
    <w:p w:rsidR="00A909E8" w:rsidRDefault="00F32D37">
      <w:pPr>
        <w:pStyle w:val="Corpodetexto"/>
        <w:spacing w:line="283" w:lineRule="auto"/>
        <w:ind w:left="357" w:right="355"/>
        <w:jc w:val="both"/>
      </w:pPr>
      <w:r>
        <w:rPr>
          <w:w w:val="105"/>
        </w:rPr>
        <w:t xml:space="preserve">*Desempregado: Falta de trabalho. Quando o indivíduo faz parte da população economicamente ativa (que se encontra em idade de trabalhar), procura emprego, mas sem sucesso. Esta situação traduz- se na impossibilidade de trabalhar contra a vontade da </w:t>
      </w:r>
      <w:r>
        <w:rPr>
          <w:spacing w:val="-2"/>
          <w:w w:val="105"/>
        </w:rPr>
        <w:t>pessoa.</w:t>
      </w:r>
    </w:p>
    <w:p w:rsidR="00A909E8" w:rsidRDefault="00A909E8">
      <w:pPr>
        <w:pStyle w:val="Corpodetexto"/>
        <w:spacing w:before="101"/>
      </w:pPr>
    </w:p>
    <w:p w:rsidR="00A909E8" w:rsidRDefault="00F32D37">
      <w:pPr>
        <w:pStyle w:val="Corpodetexto"/>
        <w:spacing w:line="288" w:lineRule="auto"/>
        <w:ind w:left="357" w:right="354"/>
        <w:jc w:val="both"/>
      </w:pPr>
      <w:r>
        <w:rPr>
          <w:w w:val="105"/>
        </w:rPr>
        <w:t>**Do lar: Quando o indivíduo trabalha exclusivamente para a própria família, não exercendo atividade remunerada, “dona de casa”.</w:t>
      </w:r>
    </w:p>
    <w:p w:rsidR="00A909E8" w:rsidRDefault="00A909E8">
      <w:pPr>
        <w:pStyle w:val="Corpodetexto"/>
        <w:spacing w:line="288" w:lineRule="auto"/>
        <w:ind w:left="357" w:right="354"/>
        <w:jc w:val="both"/>
        <w:rPr>
          <w:w w:val="105"/>
        </w:rPr>
      </w:pPr>
    </w:p>
    <w:p w:rsidR="00A909E8" w:rsidRDefault="00F32D37">
      <w:pPr>
        <w:pStyle w:val="Corpodetexto"/>
        <w:spacing w:line="288" w:lineRule="auto"/>
        <w:ind w:left="357" w:right="354"/>
        <w:jc w:val="both"/>
      </w:pPr>
      <w:r>
        <w:rPr>
          <w:b/>
          <w:bCs/>
          <w:w w:val="105"/>
        </w:rPr>
        <w:t>1.5 Origem</w:t>
      </w:r>
      <w:r>
        <w:rPr>
          <w:b/>
          <w:bCs/>
          <w:spacing w:val="-13"/>
          <w:w w:val="105"/>
        </w:rPr>
        <w:t xml:space="preserve"> </w:t>
      </w:r>
      <w:r>
        <w:rPr>
          <w:b/>
          <w:bCs/>
          <w:w w:val="105"/>
        </w:rPr>
        <w:t>acadêmica</w:t>
      </w:r>
      <w:r>
        <w:rPr>
          <w:b/>
          <w:bCs/>
          <w:w w:val="105"/>
        </w:rPr>
        <w:t>,</w:t>
      </w:r>
      <w:r>
        <w:rPr>
          <w:b/>
          <w:bCs/>
          <w:spacing w:val="-13"/>
          <w:w w:val="105"/>
        </w:rPr>
        <w:t xml:space="preserve"> </w:t>
      </w:r>
      <w:r>
        <w:rPr>
          <w:b/>
          <w:bCs/>
          <w:w w:val="105"/>
        </w:rPr>
        <w:t>forma</w:t>
      </w:r>
      <w:r>
        <w:rPr>
          <w:b/>
          <w:bCs/>
          <w:spacing w:val="-12"/>
          <w:w w:val="105"/>
        </w:rPr>
        <w:t xml:space="preserve"> </w:t>
      </w:r>
      <w:r>
        <w:rPr>
          <w:b/>
          <w:bCs/>
          <w:w w:val="105"/>
        </w:rPr>
        <w:t>de</w:t>
      </w:r>
      <w:r>
        <w:rPr>
          <w:b/>
          <w:bCs/>
          <w:spacing w:val="-11"/>
          <w:w w:val="105"/>
        </w:rPr>
        <w:t xml:space="preserve"> </w:t>
      </w:r>
      <w:r>
        <w:rPr>
          <w:b/>
          <w:bCs/>
          <w:w w:val="105"/>
        </w:rPr>
        <w:t>ingresso</w:t>
      </w:r>
      <w:r>
        <w:rPr>
          <w:b/>
          <w:bCs/>
          <w:spacing w:val="-12"/>
          <w:w w:val="105"/>
        </w:rPr>
        <w:t xml:space="preserve"> </w:t>
      </w:r>
      <w:r>
        <w:rPr>
          <w:b/>
          <w:bCs/>
          <w:w w:val="105"/>
        </w:rPr>
        <w:t>na</w:t>
      </w:r>
      <w:r>
        <w:rPr>
          <w:b/>
          <w:bCs/>
          <w:spacing w:val="-15"/>
          <w:w w:val="105"/>
        </w:rPr>
        <w:t xml:space="preserve"> </w:t>
      </w:r>
      <w:r>
        <w:rPr>
          <w:b/>
          <w:bCs/>
          <w:w w:val="105"/>
        </w:rPr>
        <w:t>universidade</w:t>
      </w:r>
      <w:r>
        <w:rPr>
          <w:b/>
          <w:bCs/>
          <w:spacing w:val="-11"/>
          <w:w w:val="105"/>
        </w:rPr>
        <w:t xml:space="preserve"> </w:t>
      </w:r>
      <w:r>
        <w:rPr>
          <w:b/>
          <w:bCs/>
          <w:w w:val="105"/>
        </w:rPr>
        <w:t>e</w:t>
      </w:r>
      <w:r>
        <w:rPr>
          <w:b/>
          <w:bCs/>
          <w:spacing w:val="-12"/>
          <w:w w:val="105"/>
        </w:rPr>
        <w:t xml:space="preserve"> </w:t>
      </w:r>
      <w:r>
        <w:rPr>
          <w:b/>
          <w:bCs/>
          <w:w w:val="105"/>
        </w:rPr>
        <w:t>acesso</w:t>
      </w:r>
      <w:r>
        <w:rPr>
          <w:b/>
          <w:bCs/>
          <w:spacing w:val="-14"/>
          <w:w w:val="105"/>
        </w:rPr>
        <w:t xml:space="preserve"> </w:t>
      </w:r>
      <w:r>
        <w:rPr>
          <w:b/>
          <w:bCs/>
          <w:w w:val="105"/>
        </w:rPr>
        <w:t>a</w:t>
      </w:r>
      <w:r>
        <w:rPr>
          <w:b/>
          <w:bCs/>
          <w:spacing w:val="-12"/>
          <w:w w:val="105"/>
        </w:rPr>
        <w:t xml:space="preserve"> </w:t>
      </w:r>
      <w:r>
        <w:rPr>
          <w:b/>
          <w:bCs/>
          <w:w w:val="105"/>
        </w:rPr>
        <w:t>outro</w:t>
      </w:r>
      <w:r>
        <w:rPr>
          <w:b/>
          <w:bCs/>
          <w:spacing w:val="-13"/>
          <w:w w:val="105"/>
        </w:rPr>
        <w:t xml:space="preserve"> </w:t>
      </w:r>
      <w:r>
        <w:rPr>
          <w:b/>
          <w:bCs/>
          <w:w w:val="105"/>
        </w:rPr>
        <w:t>curso</w:t>
      </w:r>
      <w:r>
        <w:rPr>
          <w:b/>
          <w:bCs/>
          <w:spacing w:val="-12"/>
          <w:w w:val="105"/>
        </w:rPr>
        <w:t xml:space="preserve"> </w:t>
      </w:r>
      <w:r>
        <w:rPr>
          <w:b/>
          <w:bCs/>
          <w:spacing w:val="-2"/>
          <w:w w:val="105"/>
        </w:rPr>
        <w:t xml:space="preserve">de graduação </w:t>
      </w:r>
    </w:p>
    <w:p w:rsidR="00A909E8" w:rsidRDefault="00A909E8">
      <w:pPr>
        <w:pStyle w:val="Corpodetexto"/>
        <w:spacing w:before="39"/>
        <w:rPr>
          <w:rFonts w:ascii="Arial" w:hAnsi="Arial"/>
          <w:b/>
        </w:rPr>
      </w:pPr>
    </w:p>
    <w:p w:rsidR="00A909E8" w:rsidRDefault="00F32D37">
      <w:pPr>
        <w:pStyle w:val="Corpodetexto"/>
        <w:spacing w:before="1" w:line="372" w:lineRule="auto"/>
        <w:ind w:left="357" w:right="354"/>
        <w:jc w:val="both"/>
      </w:pPr>
      <w:r>
        <w:rPr>
          <w:w w:val="105"/>
        </w:rPr>
        <w:t xml:space="preserve">O objetivo desse indicador é </w:t>
      </w:r>
      <w:r>
        <w:rPr>
          <w:w w:val="105"/>
        </w:rPr>
        <w:t>atender ao disposto no artigo 6°da Lei nº 14.914/2024, que institui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w w:val="105"/>
        </w:rPr>
        <w:t>Política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Assistência</w:t>
      </w:r>
      <w:r>
        <w:rPr>
          <w:spacing w:val="-2"/>
          <w:w w:val="105"/>
        </w:rPr>
        <w:t xml:space="preserve"> </w:t>
      </w:r>
      <w:r>
        <w:rPr>
          <w:w w:val="105"/>
        </w:rPr>
        <w:t>Estudantil, a</w:t>
      </w:r>
      <w:r>
        <w:rPr>
          <w:spacing w:val="-1"/>
          <w:w w:val="105"/>
        </w:rPr>
        <w:t xml:space="preserve"> </w:t>
      </w:r>
      <w:r>
        <w:rPr>
          <w:w w:val="105"/>
        </w:rPr>
        <w:t>qual</w:t>
      </w:r>
      <w:r>
        <w:rPr>
          <w:spacing w:val="-2"/>
          <w:w w:val="105"/>
        </w:rPr>
        <w:t xml:space="preserve"> </w:t>
      </w:r>
      <w:r>
        <w:rPr>
          <w:w w:val="105"/>
        </w:rPr>
        <w:t>versa</w:t>
      </w:r>
      <w:r>
        <w:rPr>
          <w:spacing w:val="-2"/>
          <w:w w:val="105"/>
        </w:rPr>
        <w:t xml:space="preserve"> </w:t>
      </w:r>
      <w:r>
        <w:rPr>
          <w:w w:val="105"/>
        </w:rPr>
        <w:t>sobre</w:t>
      </w:r>
      <w:r>
        <w:rPr>
          <w:spacing w:val="-2"/>
          <w:w w:val="105"/>
        </w:rPr>
        <w:t xml:space="preserve"> </w:t>
      </w:r>
      <w:r>
        <w:rPr>
          <w:w w:val="105"/>
        </w:rPr>
        <w:t>os</w:t>
      </w:r>
      <w:r>
        <w:rPr>
          <w:spacing w:val="-2"/>
          <w:w w:val="105"/>
        </w:rPr>
        <w:t xml:space="preserve"> </w:t>
      </w:r>
      <w:r>
        <w:rPr>
          <w:w w:val="105"/>
        </w:rPr>
        <w:t>requisitos</w:t>
      </w:r>
      <w:r>
        <w:rPr>
          <w:spacing w:val="-2"/>
          <w:w w:val="105"/>
        </w:rPr>
        <w:t xml:space="preserve"> </w:t>
      </w:r>
      <w:r>
        <w:rPr>
          <w:w w:val="105"/>
        </w:rPr>
        <w:t>para</w:t>
      </w:r>
      <w:r>
        <w:rPr>
          <w:spacing w:val="-2"/>
          <w:w w:val="105"/>
        </w:rPr>
        <w:t xml:space="preserve"> </w:t>
      </w:r>
      <w:r>
        <w:rPr>
          <w:w w:val="105"/>
        </w:rPr>
        <w:t>o</w:t>
      </w:r>
      <w:r>
        <w:rPr>
          <w:spacing w:val="-1"/>
          <w:w w:val="105"/>
        </w:rPr>
        <w:t xml:space="preserve"> </w:t>
      </w:r>
      <w:r>
        <w:rPr>
          <w:w w:val="105"/>
        </w:rPr>
        <w:t>estudante ser beneficiário,</w:t>
      </w:r>
      <w:r>
        <w:rPr>
          <w:spacing w:val="-1"/>
          <w:w w:val="105"/>
        </w:rPr>
        <w:t xml:space="preserve"> </w:t>
      </w:r>
      <w:r>
        <w:rPr>
          <w:w w:val="105"/>
        </w:rPr>
        <w:t>dentre</w:t>
      </w:r>
      <w:r>
        <w:rPr>
          <w:spacing w:val="-3"/>
          <w:w w:val="105"/>
        </w:rPr>
        <w:t xml:space="preserve"> </w:t>
      </w:r>
      <w:r>
        <w:rPr>
          <w:w w:val="105"/>
        </w:rPr>
        <w:t>eles,</w:t>
      </w:r>
      <w:r>
        <w:rPr>
          <w:spacing w:val="-3"/>
          <w:w w:val="105"/>
        </w:rPr>
        <w:t xml:space="preserve"> </w:t>
      </w:r>
      <w:r>
        <w:rPr>
          <w:w w:val="105"/>
        </w:rPr>
        <w:t>inciso</w:t>
      </w:r>
      <w:r>
        <w:rPr>
          <w:spacing w:val="-3"/>
          <w:w w:val="105"/>
        </w:rPr>
        <w:t xml:space="preserve"> </w:t>
      </w:r>
      <w:r>
        <w:rPr>
          <w:w w:val="105"/>
        </w:rPr>
        <w:t>I:</w:t>
      </w:r>
      <w:r>
        <w:rPr>
          <w:spacing w:val="-3"/>
          <w:w w:val="105"/>
        </w:rPr>
        <w:t xml:space="preserve"> </w:t>
      </w:r>
      <w:r>
        <w:rPr>
          <w:w w:val="105"/>
        </w:rPr>
        <w:t>ser</w:t>
      </w:r>
      <w:r>
        <w:rPr>
          <w:spacing w:val="-4"/>
          <w:w w:val="105"/>
        </w:rPr>
        <w:t xml:space="preserve"> </w:t>
      </w:r>
      <w:r>
        <w:rPr>
          <w:w w:val="105"/>
        </w:rPr>
        <w:t>egresso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3"/>
          <w:w w:val="105"/>
        </w:rPr>
        <w:t xml:space="preserve"> </w:t>
      </w:r>
      <w:r>
        <w:rPr>
          <w:w w:val="105"/>
        </w:rPr>
        <w:t>rede</w:t>
      </w:r>
      <w:r>
        <w:rPr>
          <w:spacing w:val="-3"/>
          <w:w w:val="105"/>
        </w:rPr>
        <w:t xml:space="preserve"> </w:t>
      </w:r>
      <w:r>
        <w:rPr>
          <w:w w:val="105"/>
        </w:rPr>
        <w:t>pública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educação</w:t>
      </w:r>
      <w:r>
        <w:rPr>
          <w:spacing w:val="-3"/>
          <w:w w:val="105"/>
        </w:rPr>
        <w:t xml:space="preserve"> </w:t>
      </w:r>
      <w:r>
        <w:rPr>
          <w:w w:val="105"/>
        </w:rPr>
        <w:t>básica,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inciso II: </w:t>
      </w:r>
      <w:r>
        <w:rPr>
          <w:w w:val="105"/>
        </w:rPr>
        <w:t>ser egresso da rede privada na condição de bolsista integral na educação básica e inciso III: estar</w:t>
      </w:r>
      <w:r>
        <w:rPr>
          <w:spacing w:val="-3"/>
          <w:w w:val="105"/>
        </w:rPr>
        <w:t xml:space="preserve"> </w:t>
      </w:r>
      <w:r>
        <w:rPr>
          <w:w w:val="105"/>
        </w:rPr>
        <w:t>matriculado</w:t>
      </w:r>
      <w:r>
        <w:rPr>
          <w:spacing w:val="-2"/>
          <w:w w:val="105"/>
        </w:rPr>
        <w:t xml:space="preserve"> </w:t>
      </w:r>
      <w:r>
        <w:rPr>
          <w:w w:val="105"/>
        </w:rPr>
        <w:t>nas</w:t>
      </w:r>
      <w:r>
        <w:rPr>
          <w:spacing w:val="-3"/>
          <w:w w:val="105"/>
        </w:rPr>
        <w:t xml:space="preserve"> </w:t>
      </w:r>
      <w:r>
        <w:rPr>
          <w:w w:val="105"/>
        </w:rPr>
        <w:t>vagas reservadas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trata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Lei</w:t>
      </w:r>
      <w:r>
        <w:rPr>
          <w:spacing w:val="-3"/>
          <w:w w:val="105"/>
        </w:rPr>
        <w:t xml:space="preserve"> </w:t>
      </w:r>
      <w:r>
        <w:rPr>
          <w:w w:val="105"/>
        </w:rPr>
        <w:t>n°</w:t>
      </w:r>
      <w:r>
        <w:rPr>
          <w:spacing w:val="-1"/>
          <w:w w:val="105"/>
        </w:rPr>
        <w:t xml:space="preserve"> </w:t>
      </w:r>
      <w:r>
        <w:rPr>
          <w:w w:val="105"/>
        </w:rPr>
        <w:t>12.711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2012.</w:t>
      </w:r>
      <w:r>
        <w:rPr>
          <w:spacing w:val="-2"/>
          <w:w w:val="105"/>
        </w:rPr>
        <w:t xml:space="preserve"> </w:t>
      </w:r>
      <w:r>
        <w:rPr>
          <w:w w:val="105"/>
        </w:rPr>
        <w:t>Para</w:t>
      </w:r>
      <w:r>
        <w:rPr>
          <w:spacing w:val="-2"/>
          <w:w w:val="105"/>
        </w:rPr>
        <w:t xml:space="preserve"> </w:t>
      </w:r>
      <w:r>
        <w:rPr>
          <w:w w:val="105"/>
        </w:rPr>
        <w:t>tanto, serão creditadas pontuações distintas para estudantes oriundos de escolas</w:t>
      </w:r>
      <w:r>
        <w:rPr>
          <w:w w:val="105"/>
        </w:rPr>
        <w:t xml:space="preserve"> públicas, de escola particular com bolsa estudantil inferior a 50%, superior a 50% e com pagamento integral de mensalidade. Estudantes com deficiência que requeiram acompanhamento pedagógico necessário à sua permanência na educação superior, terão</w:t>
      </w:r>
      <w:r>
        <w:rPr>
          <w:spacing w:val="40"/>
          <w:w w:val="105"/>
        </w:rPr>
        <w:t xml:space="preserve"> </w:t>
      </w:r>
      <w:r>
        <w:rPr>
          <w:w w:val="105"/>
        </w:rPr>
        <w:t>pontuaç</w:t>
      </w:r>
      <w:r>
        <w:rPr>
          <w:w w:val="105"/>
        </w:rPr>
        <w:t>ão diferenciada, tendo em vista o disposto</w:t>
      </w:r>
      <w:r>
        <w:rPr>
          <w:spacing w:val="-1"/>
          <w:w w:val="105"/>
        </w:rPr>
        <w:t xml:space="preserve"> </w:t>
      </w:r>
      <w:r>
        <w:rPr>
          <w:w w:val="105"/>
        </w:rPr>
        <w:t>no artigo</w:t>
      </w:r>
      <w:r>
        <w:rPr>
          <w:spacing w:val="-1"/>
          <w:w w:val="105"/>
        </w:rPr>
        <w:t xml:space="preserve"> </w:t>
      </w:r>
      <w:r>
        <w:rPr>
          <w:w w:val="105"/>
        </w:rPr>
        <w:t>6°, inciso V, da referida lei.</w:t>
      </w:r>
    </w:p>
    <w:p w:rsidR="00A909E8" w:rsidRDefault="00A909E8">
      <w:pPr>
        <w:pStyle w:val="Corpodetexto"/>
        <w:spacing w:before="110"/>
      </w:pPr>
    </w:p>
    <w:p w:rsidR="00A909E8" w:rsidRDefault="00F32D37">
      <w:pPr>
        <w:ind w:left="357"/>
        <w:jc w:val="both"/>
      </w:pPr>
      <w:r>
        <w:rPr>
          <w:rFonts w:ascii="Arial" w:hAnsi="Arial"/>
          <w:i/>
          <w:spacing w:val="-2"/>
          <w:w w:val="105"/>
          <w:sz w:val="20"/>
        </w:rPr>
        <w:t>Pontuação</w:t>
      </w:r>
      <w:r>
        <w:rPr>
          <w:rFonts w:ascii="Arial" w:hAnsi="Arial"/>
          <w:i/>
          <w:spacing w:val="-3"/>
          <w:w w:val="105"/>
          <w:sz w:val="20"/>
        </w:rPr>
        <w:t xml:space="preserve"> </w:t>
      </w:r>
      <w:r>
        <w:rPr>
          <w:rFonts w:ascii="Arial" w:hAnsi="Arial"/>
          <w:i/>
          <w:spacing w:val="-2"/>
          <w:w w:val="105"/>
          <w:sz w:val="20"/>
        </w:rPr>
        <w:t>para</w:t>
      </w:r>
      <w:r>
        <w:rPr>
          <w:rFonts w:ascii="Arial" w:hAnsi="Arial"/>
          <w:i/>
          <w:spacing w:val="1"/>
          <w:w w:val="105"/>
          <w:sz w:val="20"/>
        </w:rPr>
        <w:t xml:space="preserve"> </w:t>
      </w:r>
      <w:r>
        <w:rPr>
          <w:rFonts w:ascii="Arial" w:hAnsi="Arial"/>
          <w:i/>
          <w:spacing w:val="-2"/>
          <w:w w:val="105"/>
          <w:sz w:val="20"/>
        </w:rPr>
        <w:t>origem</w:t>
      </w:r>
      <w:r>
        <w:rPr>
          <w:rFonts w:ascii="Arial" w:hAnsi="Arial"/>
          <w:i/>
          <w:spacing w:val="-6"/>
          <w:w w:val="105"/>
          <w:sz w:val="20"/>
        </w:rPr>
        <w:t xml:space="preserve"> </w:t>
      </w:r>
      <w:r>
        <w:rPr>
          <w:rFonts w:ascii="Arial" w:hAnsi="Arial"/>
          <w:i/>
          <w:spacing w:val="-2"/>
          <w:w w:val="105"/>
          <w:sz w:val="20"/>
        </w:rPr>
        <w:t>da graduação</w:t>
      </w:r>
      <w:r>
        <w:rPr>
          <w:rFonts w:ascii="Arial" w:hAnsi="Arial"/>
          <w:i/>
          <w:spacing w:val="-4"/>
          <w:w w:val="105"/>
          <w:sz w:val="20"/>
        </w:rPr>
        <w:t xml:space="preserve"> </w:t>
      </w:r>
      <w:r>
        <w:rPr>
          <w:rFonts w:ascii="Arial" w:hAnsi="Arial"/>
          <w:i/>
          <w:spacing w:val="-2"/>
          <w:w w:val="105"/>
          <w:sz w:val="20"/>
        </w:rPr>
        <w:t>(curso superior)</w:t>
      </w:r>
    </w:p>
    <w:p w:rsidR="00A909E8" w:rsidRDefault="00A909E8">
      <w:pPr>
        <w:pStyle w:val="Corpodetexto"/>
        <w:spacing w:before="15"/>
        <w:rPr>
          <w:rFonts w:ascii="Arial" w:hAnsi="Arial"/>
          <w:i/>
        </w:rPr>
      </w:pPr>
    </w:p>
    <w:p w:rsidR="00A909E8" w:rsidRDefault="00A909E8">
      <w:pPr>
        <w:pStyle w:val="Corpodetexto"/>
        <w:spacing w:before="10"/>
        <w:rPr>
          <w:rFonts w:ascii="Arial" w:hAnsi="Arial"/>
          <w:i/>
          <w:sz w:val="9"/>
        </w:rPr>
      </w:pPr>
    </w:p>
    <w:tbl>
      <w:tblPr>
        <w:tblStyle w:val="TableNormal"/>
        <w:tblW w:w="9160" w:type="dxa"/>
        <w:tblInd w:w="346" w:type="dxa"/>
        <w:tblCellMar>
          <w:left w:w="108" w:type="dxa"/>
          <w:right w:w="108" w:type="dxa"/>
        </w:tblCellMar>
        <w:tblLook w:val="01E0"/>
      </w:tblPr>
      <w:tblGrid>
        <w:gridCol w:w="6609"/>
        <w:gridCol w:w="2551"/>
      </w:tblGrid>
      <w:tr w:rsidR="00A909E8">
        <w:trPr>
          <w:trHeight w:val="564"/>
        </w:trPr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6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Item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69"/>
              <w:ind w:left="2" w:right="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Pontuação</w:t>
            </w:r>
          </w:p>
        </w:tc>
      </w:tr>
      <w:tr w:rsidR="00A909E8">
        <w:trPr>
          <w:trHeight w:val="702"/>
        </w:trPr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45" w:line="238" w:lineRule="exact"/>
              <w:ind w:left="4" w:right="4" w:hanging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 xml:space="preserve">Caso seja estudante com deficiência, que requeira acompanhamento pedagógico, marcar esta opção </w:t>
            </w:r>
            <w:r>
              <w:rPr>
                <w:w w:val="105"/>
                <w:sz w:val="20"/>
              </w:rPr>
              <w:t>independente da origem escolar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70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702"/>
        </w:trPr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69" w:line="247" w:lineRule="auto"/>
              <w:ind w:left="4" w:hanging="3"/>
              <w:jc w:val="center"/>
            </w:pPr>
            <w:r>
              <w:rPr>
                <w:w w:val="105"/>
                <w:sz w:val="20"/>
              </w:rPr>
              <w:t>Integralmente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em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instituição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pública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rede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privada na condição de bolsista integral (100% de bolsa)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6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515"/>
        </w:trPr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79" w:line="280" w:lineRule="auto"/>
              <w:ind w:left="4" w:hanging="3"/>
              <w:jc w:val="center"/>
            </w:pPr>
            <w:r>
              <w:rPr>
                <w:w w:val="105"/>
                <w:sz w:val="20"/>
              </w:rPr>
              <w:t>Parte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em</w:t>
            </w:r>
            <w:r>
              <w:rPr>
                <w:spacing w:val="-2"/>
                <w:w w:val="105"/>
                <w:sz w:val="20"/>
              </w:rPr>
              <w:t xml:space="preserve"> instituição </w:t>
            </w:r>
            <w:r>
              <w:rPr>
                <w:w w:val="105"/>
                <w:sz w:val="20"/>
              </w:rPr>
              <w:t>pública, parte</w:t>
            </w:r>
            <w:r>
              <w:rPr>
                <w:spacing w:val="-1"/>
                <w:w w:val="105"/>
                <w:sz w:val="20"/>
              </w:rPr>
              <w:t xml:space="preserve"> na rede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</w:t>
            </w:r>
            <w:r>
              <w:rPr>
                <w:w w:val="105"/>
                <w:sz w:val="20"/>
              </w:rPr>
              <w:t>rivada</w:t>
            </w:r>
            <w:r>
              <w:rPr>
                <w:w w:val="105"/>
                <w:sz w:val="20"/>
              </w:rPr>
              <w:t xml:space="preserve"> com bolsa acima de 51%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79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A909E8">
        <w:trPr>
          <w:trHeight w:val="538"/>
        </w:trPr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36" w:line="280" w:lineRule="auto"/>
              <w:ind w:left="4" w:hanging="3"/>
              <w:jc w:val="center"/>
            </w:pPr>
            <w:r>
              <w:rPr>
                <w:w w:val="105"/>
                <w:sz w:val="20"/>
              </w:rPr>
              <w:t>Parte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em </w:t>
            </w:r>
            <w:r>
              <w:rPr>
                <w:w w:val="105"/>
                <w:sz w:val="20"/>
              </w:rPr>
              <w:t xml:space="preserve">instituição </w:t>
            </w:r>
            <w:r>
              <w:rPr>
                <w:w w:val="105"/>
                <w:sz w:val="20"/>
              </w:rPr>
              <w:t>pública, parte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1"/>
                <w:w w:val="105"/>
                <w:sz w:val="20"/>
              </w:rPr>
              <w:t xml:space="preserve">na rede privada </w:t>
            </w:r>
            <w:r>
              <w:rPr>
                <w:w w:val="105"/>
                <w:sz w:val="20"/>
              </w:rPr>
              <w:t>com bolsa de até 50%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</w:tr>
      <w:tr w:rsidR="00A909E8">
        <w:trPr>
          <w:trHeight w:val="1256"/>
        </w:trPr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5" w:line="247" w:lineRule="auto"/>
              <w:ind w:left="4" w:right="6" w:hanging="3"/>
              <w:jc w:val="center"/>
            </w:pPr>
            <w:r>
              <w:rPr>
                <w:w w:val="105"/>
                <w:sz w:val="20"/>
              </w:rPr>
              <w:t>Parte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em </w:t>
            </w:r>
            <w:r>
              <w:rPr>
                <w:w w:val="105"/>
                <w:sz w:val="20"/>
              </w:rPr>
              <w:t>instituição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pública, parte</w:t>
            </w:r>
            <w:r>
              <w:rPr>
                <w:spacing w:val="-1"/>
                <w:w w:val="105"/>
                <w:sz w:val="20"/>
              </w:rPr>
              <w:t xml:space="preserve"> na rede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particular sem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bolsa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somente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cursou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na rede privada </w:t>
            </w:r>
            <w:r>
              <w:rPr>
                <w:w w:val="105"/>
                <w:sz w:val="20"/>
              </w:rPr>
              <w:t>com bolsa acima de 51%</w:t>
            </w:r>
          </w:p>
          <w:p w:rsidR="00A909E8" w:rsidRDefault="00F32D37">
            <w:pPr>
              <w:pStyle w:val="TableParagraph"/>
              <w:spacing w:before="149" w:line="247" w:lineRule="auto"/>
              <w:ind w:left="4" w:right="6" w:hanging="3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Obs.: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Caso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tenha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sido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bolsista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integral,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marcar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opção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2 “rede privada na condição de bolsista integral (100% de </w:t>
            </w:r>
            <w:r>
              <w:rPr>
                <w:spacing w:val="-2"/>
                <w:w w:val="105"/>
                <w:sz w:val="18"/>
              </w:rPr>
              <w:t>bolsa)”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5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</w:tr>
      <w:tr w:rsidR="00A909E8">
        <w:trPr>
          <w:trHeight w:val="424"/>
        </w:trPr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6" w:line="247" w:lineRule="auto"/>
              <w:ind w:left="4" w:hanging="3"/>
              <w:jc w:val="center"/>
            </w:pPr>
            <w:r>
              <w:rPr>
                <w:w w:val="105"/>
                <w:sz w:val="20"/>
              </w:rPr>
              <w:t>Somente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cursou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na rede privada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sem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bolsa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 bolsa de até 50%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6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</w:tr>
    </w:tbl>
    <w:p w:rsidR="00A909E8" w:rsidRDefault="00A909E8">
      <w:pPr>
        <w:pStyle w:val="Corpodetexto"/>
        <w:spacing w:before="36"/>
        <w:rPr>
          <w:rFonts w:ascii="Arial" w:hAnsi="Arial"/>
          <w:i/>
        </w:rPr>
      </w:pPr>
    </w:p>
    <w:p w:rsidR="00A909E8" w:rsidRDefault="00F32D37">
      <w:pPr>
        <w:pStyle w:val="Corpodetexto"/>
        <w:spacing w:line="367" w:lineRule="auto"/>
        <w:ind w:left="357"/>
      </w:pPr>
      <w:r>
        <w:rPr>
          <w:w w:val="105"/>
        </w:rPr>
        <w:t xml:space="preserve">Estudantes que possuem outra pós-graduação stricto sensu concluída em qualquer Instituição de Ensino serão pontuados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modo a priorizar aqueles em primeira graduação. </w:t>
      </w:r>
      <w:r>
        <w:rPr>
          <w:rFonts w:ascii="Arial" w:hAnsi="Arial"/>
          <w:i/>
          <w:w w:val="105"/>
        </w:rPr>
        <w:t>Pontuação</w:t>
      </w:r>
      <w:r>
        <w:rPr>
          <w:rFonts w:ascii="Arial" w:hAnsi="Arial"/>
          <w:i/>
          <w:spacing w:val="-12"/>
          <w:w w:val="105"/>
        </w:rPr>
        <w:t xml:space="preserve"> </w:t>
      </w:r>
      <w:r>
        <w:rPr>
          <w:rFonts w:ascii="Arial" w:hAnsi="Arial"/>
          <w:i/>
          <w:w w:val="105"/>
        </w:rPr>
        <w:t>para</w:t>
      </w:r>
      <w:r>
        <w:rPr>
          <w:rFonts w:ascii="Arial" w:hAnsi="Arial"/>
          <w:i/>
          <w:spacing w:val="-10"/>
          <w:w w:val="105"/>
        </w:rPr>
        <w:t xml:space="preserve"> </w:t>
      </w:r>
      <w:r>
        <w:rPr>
          <w:rFonts w:ascii="Arial" w:hAnsi="Arial"/>
          <w:i/>
          <w:w w:val="105"/>
        </w:rPr>
        <w:t>outro</w:t>
      </w:r>
      <w:r>
        <w:rPr>
          <w:rFonts w:ascii="Arial" w:hAnsi="Arial"/>
          <w:i/>
          <w:spacing w:val="-12"/>
          <w:w w:val="105"/>
        </w:rPr>
        <w:t xml:space="preserve"> </w:t>
      </w:r>
      <w:r>
        <w:rPr>
          <w:rFonts w:ascii="Arial" w:hAnsi="Arial"/>
          <w:i/>
          <w:w w:val="105"/>
        </w:rPr>
        <w:t>curso</w:t>
      </w:r>
      <w:r>
        <w:rPr>
          <w:rFonts w:ascii="Arial" w:hAnsi="Arial"/>
          <w:i/>
          <w:spacing w:val="-12"/>
          <w:w w:val="105"/>
        </w:rPr>
        <w:t xml:space="preserve"> </w:t>
      </w:r>
      <w:r>
        <w:rPr>
          <w:rFonts w:ascii="Arial" w:hAnsi="Arial"/>
          <w:i/>
          <w:w w:val="105"/>
        </w:rPr>
        <w:t>superior</w:t>
      </w:r>
      <w:r>
        <w:rPr>
          <w:rFonts w:ascii="Arial" w:hAnsi="Arial"/>
          <w:i/>
          <w:spacing w:val="-14"/>
          <w:w w:val="105"/>
        </w:rPr>
        <w:t xml:space="preserve"> </w:t>
      </w:r>
      <w:r>
        <w:rPr>
          <w:rFonts w:ascii="Arial" w:hAnsi="Arial"/>
          <w:i/>
          <w:w w:val="105"/>
        </w:rPr>
        <w:t>do</w:t>
      </w:r>
      <w:r>
        <w:rPr>
          <w:rFonts w:ascii="Arial" w:hAnsi="Arial"/>
          <w:i/>
          <w:spacing w:val="-13"/>
          <w:w w:val="105"/>
        </w:rPr>
        <w:t xml:space="preserve"> </w:t>
      </w:r>
      <w:r>
        <w:rPr>
          <w:rFonts w:ascii="Arial" w:hAnsi="Arial"/>
          <w:i/>
          <w:w w:val="105"/>
        </w:rPr>
        <w:t>(a)</w:t>
      </w:r>
      <w:r>
        <w:rPr>
          <w:rFonts w:ascii="Arial" w:hAnsi="Arial"/>
          <w:i/>
          <w:spacing w:val="-14"/>
          <w:w w:val="105"/>
        </w:rPr>
        <w:t xml:space="preserve"> </w:t>
      </w:r>
      <w:r>
        <w:rPr>
          <w:rFonts w:ascii="Arial" w:hAnsi="Arial"/>
          <w:i/>
          <w:spacing w:val="-2"/>
          <w:w w:val="105"/>
        </w:rPr>
        <w:t>discente:</w:t>
      </w:r>
    </w:p>
    <w:p w:rsidR="00A909E8" w:rsidRDefault="00A909E8">
      <w:pPr>
        <w:pStyle w:val="Corpodetexto"/>
        <w:spacing w:before="179" w:after="1"/>
        <w:rPr>
          <w:rFonts w:ascii="Arial" w:hAnsi="Arial"/>
          <w:i/>
        </w:rPr>
      </w:pPr>
    </w:p>
    <w:tbl>
      <w:tblPr>
        <w:tblStyle w:val="TableNormal"/>
        <w:tblW w:w="9019" w:type="dxa"/>
        <w:tblInd w:w="345" w:type="dxa"/>
        <w:tblCellMar>
          <w:left w:w="108" w:type="dxa"/>
          <w:right w:w="108" w:type="dxa"/>
        </w:tblCellMar>
        <w:tblLook w:val="01E0"/>
      </w:tblPr>
      <w:tblGrid>
        <w:gridCol w:w="6609"/>
        <w:gridCol w:w="2410"/>
      </w:tblGrid>
      <w:tr w:rsidR="00A909E8">
        <w:trPr>
          <w:trHeight w:val="422"/>
        </w:trPr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2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w w:val="105"/>
                <w:sz w:val="20"/>
              </w:rPr>
              <w:t>Item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2"/>
              <w:ind w:left="115" w:right="11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105"/>
                <w:sz w:val="20"/>
              </w:rPr>
              <w:t>Pontuação</w:t>
            </w:r>
          </w:p>
        </w:tc>
      </w:tr>
      <w:tr w:rsidR="00A909E8">
        <w:trPr>
          <w:trHeight w:val="434"/>
        </w:trPr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5"/>
              <w:ind w:left="3"/>
              <w:jc w:val="center"/>
            </w:pPr>
            <w:r>
              <w:rPr>
                <w:w w:val="105"/>
                <w:sz w:val="20"/>
              </w:rPr>
              <w:t>Não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possui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outra pós-graduação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155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534"/>
        </w:trPr>
        <w:tc>
          <w:tcPr>
            <w:tcW w:w="66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9"/>
              <w:ind w:left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Sim,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interrompido</w:t>
            </w:r>
          </w:p>
          <w:p w:rsidR="00A909E8" w:rsidRDefault="00A909E8">
            <w:pPr>
              <w:pStyle w:val="TableParagraph"/>
              <w:jc w:val="center"/>
              <w:rPr>
                <w:rFonts w:ascii="Arial" w:hAnsi="Arial"/>
                <w:i/>
                <w:sz w:val="20"/>
              </w:rPr>
            </w:pPr>
          </w:p>
          <w:p w:rsidR="00A909E8" w:rsidRDefault="00F32D37">
            <w:pPr>
              <w:pStyle w:val="TableParagraph"/>
              <w:spacing w:line="278" w:lineRule="auto"/>
              <w:ind w:left="5" w:hanging="3"/>
              <w:jc w:val="center"/>
            </w:pPr>
            <w:r>
              <w:rPr>
                <w:w w:val="105"/>
                <w:sz w:val="20"/>
              </w:rPr>
              <w:t>Sim,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já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concluiu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curso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Interdisciplinar</w:t>
            </w:r>
            <w:r>
              <w:rPr>
                <w:spacing w:val="-13"/>
                <w:w w:val="105"/>
                <w:sz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9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347"/>
        </w:trPr>
        <w:tc>
          <w:tcPr>
            <w:tcW w:w="660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A909E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6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</w:tr>
      <w:tr w:rsidR="00A909E8">
        <w:trPr>
          <w:trHeight w:val="462"/>
        </w:trPr>
        <w:tc>
          <w:tcPr>
            <w:tcW w:w="6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83"/>
              <w:ind w:left="3"/>
              <w:jc w:val="center"/>
            </w:pPr>
            <w:r>
              <w:rPr>
                <w:w w:val="105"/>
                <w:sz w:val="20"/>
              </w:rPr>
              <w:t>Já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concluiu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outro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curso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de </w:t>
            </w:r>
            <w:r>
              <w:rPr>
                <w:spacing w:val="-2"/>
                <w:w w:val="105"/>
                <w:sz w:val="20"/>
              </w:rPr>
              <w:t>pós-graduação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6"/>
              <w:ind w:left="115" w:right="117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</w:tr>
    </w:tbl>
    <w:p w:rsidR="00A909E8" w:rsidRDefault="00A909E8">
      <w:pPr>
        <w:pStyle w:val="Corpodetexto"/>
        <w:spacing w:before="179"/>
        <w:rPr>
          <w:rFonts w:ascii="Arial" w:hAnsi="Arial"/>
          <w:i/>
        </w:rPr>
      </w:pPr>
    </w:p>
    <w:p w:rsidR="00A909E8" w:rsidRDefault="00F32D37">
      <w:pPr>
        <w:ind w:left="357"/>
        <w:jc w:val="both"/>
      </w:pPr>
      <w:r>
        <w:rPr>
          <w:rFonts w:ascii="Arial" w:hAnsi="Arial"/>
          <w:i/>
          <w:w w:val="105"/>
          <w:sz w:val="20"/>
        </w:rPr>
        <w:t>Pontuação</w:t>
      </w:r>
      <w:r>
        <w:rPr>
          <w:rFonts w:ascii="Arial" w:hAnsi="Arial"/>
          <w:i/>
          <w:spacing w:val="-11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para</w:t>
      </w:r>
      <w:r>
        <w:rPr>
          <w:rFonts w:ascii="Arial" w:hAnsi="Arial"/>
          <w:i/>
          <w:spacing w:val="-9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ingresso</w:t>
      </w:r>
      <w:r>
        <w:rPr>
          <w:rFonts w:ascii="Arial" w:hAnsi="Arial"/>
          <w:i/>
          <w:spacing w:val="-13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por</w:t>
      </w:r>
      <w:r>
        <w:rPr>
          <w:rFonts w:ascii="Arial" w:hAnsi="Arial"/>
          <w:i/>
          <w:spacing w:val="-11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ações</w:t>
      </w:r>
      <w:r>
        <w:rPr>
          <w:rFonts w:ascii="Arial" w:hAnsi="Arial"/>
          <w:i/>
          <w:spacing w:val="-10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afirmativas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(Lei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das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cotas</w:t>
      </w:r>
      <w:r>
        <w:rPr>
          <w:rFonts w:ascii="Arial" w:hAnsi="Arial"/>
          <w:i/>
          <w:spacing w:val="-13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-</w:t>
      </w:r>
      <w:r>
        <w:rPr>
          <w:rFonts w:ascii="Arial" w:hAnsi="Arial"/>
          <w:i/>
          <w:spacing w:val="-10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Lei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spacing w:val="-2"/>
          <w:w w:val="105"/>
          <w:sz w:val="20"/>
        </w:rPr>
        <w:t>12.711/2012)</w:t>
      </w:r>
    </w:p>
    <w:p w:rsidR="00A909E8" w:rsidRDefault="00A909E8">
      <w:pPr>
        <w:pStyle w:val="Corpodetexto"/>
        <w:spacing w:before="8"/>
        <w:rPr>
          <w:rFonts w:ascii="Arial" w:hAnsi="Arial"/>
          <w:i/>
          <w:sz w:val="10"/>
        </w:rPr>
      </w:pPr>
    </w:p>
    <w:tbl>
      <w:tblPr>
        <w:tblStyle w:val="TableNormal"/>
        <w:tblW w:w="8950" w:type="dxa"/>
        <w:tblInd w:w="274" w:type="dxa"/>
        <w:tblCellMar>
          <w:left w:w="108" w:type="dxa"/>
          <w:right w:w="108" w:type="dxa"/>
        </w:tblCellMar>
        <w:tblLook w:val="01E0"/>
      </w:tblPr>
      <w:tblGrid>
        <w:gridCol w:w="6540"/>
        <w:gridCol w:w="2410"/>
      </w:tblGrid>
      <w:tr w:rsidR="00A909E8">
        <w:trPr>
          <w:trHeight w:val="427"/>
        </w:trPr>
        <w:tc>
          <w:tcPr>
            <w:tcW w:w="6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7"/>
              <w:ind w:left="90"/>
              <w:jc w:val="center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Item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7"/>
              <w:ind w:left="92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Pontuação</w:t>
            </w:r>
          </w:p>
        </w:tc>
      </w:tr>
      <w:tr w:rsidR="00A909E8">
        <w:trPr>
          <w:trHeight w:val="423"/>
        </w:trPr>
        <w:tc>
          <w:tcPr>
            <w:tcW w:w="6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6"/>
              <w:ind w:left="90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Sim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6"/>
              <w:ind w:left="92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  <w:tr w:rsidR="00A909E8">
        <w:trPr>
          <w:trHeight w:val="423"/>
        </w:trPr>
        <w:tc>
          <w:tcPr>
            <w:tcW w:w="6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8"/>
              <w:ind w:left="90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Não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909E8" w:rsidRDefault="00F32D37">
            <w:pPr>
              <w:pStyle w:val="TableParagraph"/>
              <w:spacing w:before="98"/>
              <w:ind w:left="92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</w:tbl>
    <w:p w:rsidR="00A909E8" w:rsidRDefault="00A909E8">
      <w:pPr>
        <w:pStyle w:val="Corpodetexto"/>
        <w:rPr>
          <w:rFonts w:ascii="Arial" w:hAnsi="Arial"/>
          <w:i/>
        </w:rPr>
      </w:pPr>
    </w:p>
    <w:p w:rsidR="00A909E8" w:rsidRDefault="00F32D37">
      <w:pPr>
        <w:pStyle w:val="Heading1"/>
        <w:numPr>
          <w:ilvl w:val="0"/>
          <w:numId w:val="2"/>
        </w:numPr>
        <w:tabs>
          <w:tab w:val="left" w:pos="659"/>
        </w:tabs>
        <w:ind w:left="659" w:hanging="436"/>
      </w:pPr>
      <w:r>
        <w:rPr>
          <w:spacing w:val="-2"/>
          <w:w w:val="105"/>
        </w:rPr>
        <w:t>PONTUAÇÃO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VULNERABILIDADE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SOCIOECONÔMICA</w:t>
      </w:r>
    </w:p>
    <w:p w:rsidR="00A909E8" w:rsidRDefault="00A909E8">
      <w:pPr>
        <w:pStyle w:val="Corpodetexto"/>
        <w:spacing w:before="44"/>
        <w:rPr>
          <w:rFonts w:ascii="Arial" w:hAnsi="Arial"/>
          <w:b/>
        </w:rPr>
      </w:pPr>
    </w:p>
    <w:p w:rsidR="00A909E8" w:rsidRDefault="00F32D37">
      <w:pPr>
        <w:pStyle w:val="Corpodetexto"/>
        <w:spacing w:line="280" w:lineRule="auto"/>
        <w:ind w:left="357" w:right="354"/>
        <w:jc w:val="both"/>
      </w:pPr>
      <w:r>
        <w:rPr>
          <w:w w:val="105"/>
        </w:rPr>
        <w:t>Os candidatos</w:t>
      </w:r>
      <w:r>
        <w:rPr>
          <w:w w:val="105"/>
        </w:rPr>
        <w:t xml:space="preserve"> avaliados serão classificados em seis categorias (A, B, C, D, E e F) de acordo com o número total de pontos que obtiverem a partir da soma de todos os </w:t>
      </w:r>
      <w:r>
        <w:rPr>
          <w:spacing w:val="-2"/>
          <w:w w:val="105"/>
        </w:rPr>
        <w:t>indicadores.</w:t>
      </w:r>
    </w:p>
    <w:p w:rsidR="00A909E8" w:rsidRDefault="00A909E8">
      <w:pPr>
        <w:pStyle w:val="Corpodetexto"/>
      </w:pPr>
    </w:p>
    <w:p w:rsidR="00A909E8" w:rsidRDefault="00A909E8">
      <w:pPr>
        <w:pStyle w:val="Corpodetexto"/>
        <w:spacing w:line="374" w:lineRule="auto"/>
        <w:ind w:left="357" w:right="354"/>
        <w:jc w:val="both"/>
        <w:rPr>
          <w:spacing w:val="-2"/>
          <w:w w:val="105"/>
        </w:rPr>
      </w:pPr>
    </w:p>
    <w:sectPr w:rsidR="00A909E8" w:rsidSect="00A909E8">
      <w:pgSz w:w="12240" w:h="15840"/>
      <w:pgMar w:top="1701" w:right="1134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D429A"/>
    <w:multiLevelType w:val="multilevel"/>
    <w:tmpl w:val="911A2DC2"/>
    <w:lvl w:ilvl="0">
      <w:start w:val="1"/>
      <w:numFmt w:val="lowerLetter"/>
      <w:lvlText w:val="%1)"/>
      <w:lvlJc w:val="left"/>
      <w:pPr>
        <w:ind w:left="693" w:hanging="337"/>
      </w:pPr>
      <w:rPr>
        <w:rFonts w:eastAsia="Arial MT" w:cs="Arial MT"/>
        <w:b w:val="0"/>
        <w:bCs w:val="0"/>
        <w:i w:val="0"/>
        <w:iCs w:val="0"/>
        <w:spacing w:val="0"/>
        <w:w w:val="104"/>
        <w:sz w:val="20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566" w:hanging="337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432" w:hanging="337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98" w:hanging="337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164" w:hanging="337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030" w:hanging="337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5896" w:hanging="337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6762" w:hanging="337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7628" w:hanging="337"/>
      </w:pPr>
      <w:rPr>
        <w:rFonts w:ascii="Symbol" w:hAnsi="Symbol" w:cs="Symbol" w:hint="default"/>
        <w:lang w:val="pt-PT" w:eastAsia="en-US" w:bidi="ar-SA"/>
      </w:rPr>
    </w:lvl>
  </w:abstractNum>
  <w:abstractNum w:abstractNumId="1">
    <w:nsid w:val="50813981"/>
    <w:multiLevelType w:val="multilevel"/>
    <w:tmpl w:val="6FF8024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63CF3858"/>
    <w:multiLevelType w:val="multilevel"/>
    <w:tmpl w:val="7FC88FA2"/>
    <w:lvl w:ilvl="0">
      <w:start w:val="1"/>
      <w:numFmt w:val="decimal"/>
      <w:lvlText w:val="%1."/>
      <w:lvlJc w:val="left"/>
      <w:pPr>
        <w:ind w:left="710" w:hanging="353"/>
      </w:pPr>
      <w:rPr>
        <w:rFonts w:eastAsia="Arial" w:cs="Arial"/>
        <w:b/>
        <w:bCs/>
        <w:i w:val="0"/>
        <w:iCs w:val="0"/>
        <w:spacing w:val="0"/>
        <w:w w:val="104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9" w:hanging="375"/>
      </w:pPr>
      <w:rPr>
        <w:rFonts w:eastAsia="Arial" w:cs="Arial"/>
        <w:b/>
        <w:bCs/>
        <w:i w:val="0"/>
        <w:iCs w:val="0"/>
        <w:spacing w:val="-3"/>
        <w:w w:val="104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53" w:hanging="831"/>
      </w:pPr>
      <w:rPr>
        <w:rFonts w:eastAsia="Arial" w:cs="Arial"/>
        <w:b/>
        <w:bCs/>
        <w:i w:val="0"/>
        <w:iCs w:val="0"/>
        <w:spacing w:val="-2"/>
        <w:w w:val="104"/>
        <w:sz w:val="20"/>
        <w:szCs w:val="20"/>
        <w:lang w:val="pt-PT" w:eastAsia="en-US" w:bidi="ar-SA"/>
      </w:rPr>
    </w:lvl>
    <w:lvl w:ilvl="3">
      <w:start w:val="1"/>
      <w:numFmt w:val="bullet"/>
      <w:lvlText w:val=""/>
      <w:lvlJc w:val="left"/>
      <w:pPr>
        <w:ind w:left="2097" w:hanging="831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3135" w:hanging="831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4172" w:hanging="831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5210" w:hanging="831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6247" w:hanging="831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7285" w:hanging="831"/>
      </w:pPr>
      <w:rPr>
        <w:rFonts w:ascii="Symbol" w:hAnsi="Symbol" w:cs="Symbol"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408"/>
  <w:hyphenationZone w:val="425"/>
  <w:characterSpacingControl w:val="doNotCompress"/>
  <w:compat/>
  <w:rsids>
    <w:rsidRoot w:val="00A909E8"/>
    <w:rsid w:val="003B407B"/>
    <w:rsid w:val="00A909E8"/>
    <w:rsid w:val="00F32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65F97"/>
    <w:pPr>
      <w:widowControl w:val="0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uiPriority w:val="1"/>
    <w:qFormat/>
    <w:rsid w:val="00965F97"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Heading2">
    <w:name w:val="Heading 2"/>
    <w:basedOn w:val="Normal"/>
    <w:uiPriority w:val="1"/>
    <w:qFormat/>
    <w:rsid w:val="00965F97"/>
    <w:pPr>
      <w:ind w:left="565" w:hanging="568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customStyle="1" w:styleId="CabealhoChar">
    <w:name w:val="Cabeçalho Char"/>
    <w:basedOn w:val="Fontepargpadro"/>
    <w:link w:val="Header"/>
    <w:uiPriority w:val="99"/>
    <w:semiHidden/>
    <w:qFormat/>
    <w:rsid w:val="002F1376"/>
    <w:rPr>
      <w:rFonts w:ascii="Arial MT" w:eastAsia="Arial MT" w:hAnsi="Arial MT" w:cs="Arial MT"/>
      <w:lang w:val="pt-PT"/>
    </w:rPr>
  </w:style>
  <w:style w:type="character" w:customStyle="1" w:styleId="RodapChar">
    <w:name w:val="Rodapé Char"/>
    <w:basedOn w:val="Fontepargpadro"/>
    <w:link w:val="Footer"/>
    <w:uiPriority w:val="99"/>
    <w:semiHidden/>
    <w:qFormat/>
    <w:rsid w:val="002F1376"/>
    <w:rPr>
      <w:rFonts w:ascii="Arial MT" w:eastAsia="Arial MT" w:hAnsi="Arial MT" w:cs="Arial MT"/>
      <w:lang w:val="pt-PT"/>
    </w:rPr>
  </w:style>
  <w:style w:type="paragraph" w:styleId="Ttulo">
    <w:name w:val="Title"/>
    <w:basedOn w:val="Normal"/>
    <w:next w:val="Corpodetexto"/>
    <w:qFormat/>
    <w:rsid w:val="00A909E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sid w:val="00965F97"/>
    <w:rPr>
      <w:sz w:val="20"/>
      <w:szCs w:val="20"/>
    </w:rPr>
  </w:style>
  <w:style w:type="paragraph" w:styleId="Lista">
    <w:name w:val="List"/>
    <w:basedOn w:val="Corpodetexto"/>
    <w:rsid w:val="00A909E8"/>
    <w:rPr>
      <w:rFonts w:cs="Arial"/>
    </w:rPr>
  </w:style>
  <w:style w:type="paragraph" w:customStyle="1" w:styleId="Caption">
    <w:name w:val="Caption"/>
    <w:basedOn w:val="Normal"/>
    <w:qFormat/>
    <w:rsid w:val="00A909E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A909E8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965F97"/>
    <w:pPr>
      <w:ind w:left="357" w:hanging="413"/>
    </w:pPr>
  </w:style>
  <w:style w:type="paragraph" w:customStyle="1" w:styleId="TableParagraph">
    <w:name w:val="Table Paragraph"/>
    <w:basedOn w:val="Normal"/>
    <w:uiPriority w:val="1"/>
    <w:qFormat/>
    <w:rsid w:val="00965F97"/>
  </w:style>
  <w:style w:type="paragraph" w:customStyle="1" w:styleId="CabealhoeRodap">
    <w:name w:val="Cabeçalho e Rodapé"/>
    <w:basedOn w:val="Normal"/>
    <w:qFormat/>
    <w:rsid w:val="00A909E8"/>
  </w:style>
  <w:style w:type="paragraph" w:customStyle="1" w:styleId="Header">
    <w:name w:val="Header"/>
    <w:basedOn w:val="Normal"/>
    <w:link w:val="CabealhoChar"/>
    <w:uiPriority w:val="99"/>
    <w:semiHidden/>
    <w:unhideWhenUsed/>
    <w:rsid w:val="002F1376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semiHidden/>
    <w:unhideWhenUsed/>
    <w:rsid w:val="002F1376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rsid w:val="00965F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2417</Words>
  <Characters>13058</Characters>
  <Application>Microsoft Office Word</Application>
  <DocSecurity>0</DocSecurity>
  <Lines>108</Lines>
  <Paragraphs>30</Paragraphs>
  <ScaleCrop>false</ScaleCrop>
  <Company/>
  <LinksUpToDate>false</LinksUpToDate>
  <CharactersWithSpaces>15445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2026-08-21T18:19:00Z</dcterms:created>
  <dcterms:modified xsi:type="dcterms:W3CDTF">2026-08-21T18:20:00Z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2024-08-02T00:00:00Z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astSaved">
    <vt:filetime>2025-11-06T00:00:00Z</vt:filetime>
  </property>
  <property fmtid="{D5CDD505-2E9C-101B-9397-08002B2CF9AE}" pid="7" name="LinksUpToDate">
    <vt:bool>false</vt:bool>
  </property>
  <property fmtid="{D5CDD505-2E9C-101B-9397-08002B2CF9AE}" pid="8" name="Producer">
    <vt:lpwstr>Foxit Reader PDF Printer Version 9.1.0.531</vt:lpwstr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