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 w:after="1"/>
        <w:rPr>
          <w:sz w:val="17"/>
        </w:rPr>
      </w:pPr>
      <w:bookmarkStart w:id="0" w:name="_GoBack"/>
      <w:bookmarkEnd w:id="0"/>
    </w:p>
    <w:p>
      <w:pPr>
        <w:pStyle w:val="2"/>
        <w:ind w:left="1250"/>
        <w:rPr>
          <w:sz w:val="20"/>
        </w:rPr>
      </w:pPr>
      <w:r>
        <w:rPr>
          <w:sz w:val="20"/>
        </w:rPr>
        <w:drawing>
          <wp:inline distT="0" distB="0" distL="0" distR="0">
            <wp:extent cx="567690" cy="401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08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"/>
        <w:rPr>
          <w:sz w:val="6"/>
        </w:rPr>
      </w:pPr>
    </w:p>
    <w:p>
      <w:pPr>
        <w:pStyle w:val="2"/>
        <w:spacing w:before="90"/>
        <w:ind w:left="1645"/>
      </w:pPr>
      <w:r>
        <w:t>PROGRAMA DE PÓS-GRADUAÇÃO EM ARTES CÊNICAS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154940</wp:posOffset>
                </wp:positionV>
                <wp:extent cx="594106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5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79.4pt;margin-top:12.2pt;height:0pt;width:467.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aDI9dgAAAAKAQAADwAAAAAAAAABACAAAAAiAAAAZHJzL2Rvd25yZXYu&#10;eG1sUEsBAhQAFAAAAAgAh07iQBj7iZjCAQAAjQMAAA4AAAAAAAAAAQAgAAAAJwEAAGRycy9lMm9E&#10;b2MueG1sUEsFBgAAAAAGAAYAWQEAAFsFAAAAAA==&#10;">
                <v:fill on="f" focussize="0,0"/>
                <v:stroke weight="1.5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57"/>
        <w:ind w:left="982"/>
      </w:pPr>
      <w:r>
        <w:t>PROGRAMA DE PÓS-GRADUAÇÃO EM ARTES CÊNICAS EDITAL nº</w:t>
      </w:r>
      <w:r>
        <w:rPr>
          <w:lang w:val="pt-BR"/>
        </w:rPr>
        <w:t>3</w:t>
      </w:r>
      <w:r>
        <w:t>,</w:t>
      </w:r>
    </w:p>
    <w:p>
      <w:pPr>
        <w:pStyle w:val="2"/>
        <w:ind w:left="2127" w:right="2327"/>
        <w:jc w:val="center"/>
      </w:pPr>
      <w:r>
        <w:t>de 2</w:t>
      </w:r>
      <w:r>
        <w:rPr>
          <w:lang w:val="pt-BR"/>
        </w:rPr>
        <w:t>3</w:t>
      </w:r>
      <w:r>
        <w:t xml:space="preserve"> de </w:t>
      </w:r>
      <w:r>
        <w:rPr>
          <w:lang w:val="pt-BR"/>
        </w:rPr>
        <w:t>maio</w:t>
      </w:r>
      <w:r>
        <w:t xml:space="preserve"> de 201</w:t>
      </w:r>
      <w:r>
        <w:rPr>
          <w:lang w:val="pt-BR"/>
        </w:rPr>
        <w:t>8</w:t>
      </w:r>
    </w:p>
    <w:p>
      <w:pPr>
        <w:pStyle w:val="2"/>
        <w:spacing w:before="1"/>
        <w:rPr>
          <w:sz w:val="26"/>
        </w:rPr>
      </w:pPr>
    </w:p>
    <w:p>
      <w:pPr>
        <w:pStyle w:val="2"/>
        <w:ind w:left="109" w:right="292"/>
        <w:jc w:val="both"/>
      </w:pPr>
      <w:r>
        <w:t>O</w:t>
      </w:r>
      <w:r>
        <w:rPr>
          <w:spacing w:val="-9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Colegiado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3"/>
        </w:rPr>
        <w:t>Artes</w:t>
      </w:r>
      <w:r>
        <w:t xml:space="preserve"> </w:t>
      </w:r>
      <w:r>
        <w:rPr>
          <w:spacing w:val="3"/>
        </w:rPr>
        <w:t>Cênicas,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Universidade Federal de São João del-Rei - UFSJ, torna público o presente edital para inscrição ao preenchimento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(uma)</w:t>
      </w:r>
      <w:r>
        <w:rPr>
          <w:spacing w:val="-7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membro</w:t>
      </w:r>
      <w:r>
        <w:rPr>
          <w:spacing w:val="-10"/>
        </w:rPr>
        <w:t xml:space="preserve"> </w:t>
      </w:r>
      <w:r>
        <w:t>d</w:t>
      </w:r>
      <w:r>
        <w:rPr>
          <w:lang w:val="pt-BR"/>
        </w:rPr>
        <w:t>o</w:t>
      </w:r>
      <w:r>
        <w:t>cente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Colegiado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 em</w:t>
      </w:r>
      <w:r>
        <w:rPr>
          <w:spacing w:val="-5"/>
        </w:rPr>
        <w:t xml:space="preserve"> </w:t>
      </w:r>
      <w:r>
        <w:t xml:space="preserve">Artes </w:t>
      </w:r>
      <w:r>
        <w:rPr>
          <w:spacing w:val="2"/>
        </w:rPr>
        <w:t>Cênicas,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003,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05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2003,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Deliberativo Superior da UFSJ - CONDS.</w:t>
      </w:r>
    </w:p>
    <w:p>
      <w:pPr>
        <w:pStyle w:val="2"/>
        <w:rPr>
          <w:sz w:val="26"/>
        </w:rPr>
      </w:pPr>
    </w:p>
    <w:p>
      <w:pPr>
        <w:pStyle w:val="2"/>
        <w:spacing w:before="11"/>
        <w:rPr>
          <w:sz w:val="28"/>
        </w:rPr>
      </w:pPr>
    </w:p>
    <w:p>
      <w:pPr>
        <w:pStyle w:val="6"/>
        <w:numPr>
          <w:ilvl w:val="0"/>
          <w:numId w:val="1"/>
        </w:numPr>
        <w:tabs>
          <w:tab w:val="left" w:pos="290"/>
        </w:tabs>
        <w:spacing w:before="0" w:after="0" w:line="240" w:lineRule="auto"/>
        <w:ind w:left="289" w:right="0" w:hanging="180"/>
        <w:jc w:val="left"/>
        <w:rPr>
          <w:sz w:val="24"/>
        </w:rPr>
      </w:pPr>
      <w:r>
        <w:rPr>
          <w:sz w:val="24"/>
        </w:rPr>
        <w:t>– DA/O CANDIDATA/O A MEMBRO DO COLEGIADO:</w:t>
      </w:r>
    </w:p>
    <w:p>
      <w:pPr>
        <w:pStyle w:val="2"/>
        <w:spacing w:before="1"/>
        <w:rPr>
          <w:sz w:val="26"/>
        </w:rPr>
      </w:pPr>
    </w:p>
    <w:p>
      <w:pPr>
        <w:pStyle w:val="2"/>
        <w:ind w:left="109" w:right="556"/>
      </w:pPr>
      <w:r>
        <w:t xml:space="preserve">1.1 – </w:t>
      </w:r>
      <w:r>
        <w:rPr>
          <w:spacing w:val="22"/>
        </w:rPr>
        <w:t xml:space="preserve">A/ </w:t>
      </w:r>
      <w:r>
        <w:t>O candidata/o  deverá ser membro d</w:t>
      </w:r>
      <w:r>
        <w:rPr>
          <w:lang w:val="pt-BR"/>
        </w:rPr>
        <w:t>o</w:t>
      </w:r>
      <w:r>
        <w:t>cente do curso de Pós-Graduação em A r t e s      C ê n i c a s , e apresentar formulário de</w:t>
      </w:r>
      <w:r>
        <w:rPr>
          <w:lang w:val="pt-BR"/>
        </w:rPr>
        <w:t xml:space="preserve"> </w:t>
      </w:r>
      <w:r>
        <w:rPr>
          <w:spacing w:val="-38"/>
        </w:rPr>
        <w:t xml:space="preserve"> </w:t>
      </w:r>
      <w:r>
        <w:t>inscrição.</w:t>
      </w:r>
    </w:p>
    <w:p>
      <w:pPr>
        <w:pStyle w:val="6"/>
        <w:numPr>
          <w:ilvl w:val="0"/>
          <w:numId w:val="1"/>
        </w:numPr>
        <w:tabs>
          <w:tab w:val="left" w:pos="290"/>
        </w:tabs>
        <w:spacing w:before="230" w:after="0" w:line="240" w:lineRule="auto"/>
        <w:ind w:left="289" w:right="0" w:hanging="180"/>
        <w:jc w:val="both"/>
        <w:rPr>
          <w:sz w:val="24"/>
        </w:rPr>
      </w:pPr>
      <w:r>
        <w:rPr>
          <w:sz w:val="24"/>
        </w:rPr>
        <w:t>- INSCRIÇÕES:</w:t>
      </w:r>
    </w:p>
    <w:p>
      <w:pPr>
        <w:pStyle w:val="6"/>
        <w:numPr>
          <w:ilvl w:val="1"/>
          <w:numId w:val="1"/>
        </w:numPr>
        <w:tabs>
          <w:tab w:val="left" w:pos="530"/>
        </w:tabs>
        <w:spacing w:before="0" w:after="0" w:line="240" w:lineRule="auto"/>
        <w:ind w:left="529" w:right="0" w:hanging="420"/>
        <w:jc w:val="both"/>
        <w:rPr>
          <w:sz w:val="24"/>
        </w:rPr>
      </w:pPr>
      <w:r>
        <w:rPr>
          <w:sz w:val="24"/>
        </w:rPr>
        <w:t>Data: dia 2</w:t>
      </w:r>
      <w:r>
        <w:rPr>
          <w:sz w:val="24"/>
          <w:lang w:val="pt-BR"/>
        </w:rPr>
        <w:t>3</w:t>
      </w:r>
      <w:r>
        <w:rPr>
          <w:sz w:val="24"/>
        </w:rPr>
        <w:t xml:space="preserve"> de </w:t>
      </w:r>
      <w:r>
        <w:rPr>
          <w:sz w:val="24"/>
          <w:lang w:val="pt-BR"/>
        </w:rPr>
        <w:t>maio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  <w:lang w:val="pt-BR"/>
        </w:rPr>
        <w:t>8</w:t>
      </w:r>
    </w:p>
    <w:p>
      <w:pPr>
        <w:pStyle w:val="6"/>
        <w:numPr>
          <w:ilvl w:val="1"/>
          <w:numId w:val="1"/>
        </w:numPr>
        <w:tabs>
          <w:tab w:val="left" w:pos="532"/>
        </w:tabs>
        <w:spacing w:before="0" w:after="0" w:line="240" w:lineRule="auto"/>
        <w:ind w:left="531" w:right="0" w:hanging="422"/>
        <w:jc w:val="both"/>
        <w:rPr>
          <w:sz w:val="24"/>
        </w:rPr>
      </w:pPr>
      <w:r>
        <w:rPr>
          <w:sz w:val="24"/>
        </w:rPr>
        <w:t xml:space="preserve">Local: sala </w:t>
      </w:r>
      <w:r>
        <w:rPr>
          <w:sz w:val="24"/>
          <w:lang w:val="pt-BR"/>
        </w:rPr>
        <w:t>2</w:t>
      </w:r>
      <w:r>
        <w:rPr>
          <w:sz w:val="24"/>
        </w:rPr>
        <w:t>.</w:t>
      </w:r>
      <w:r>
        <w:rPr>
          <w:sz w:val="24"/>
          <w:lang w:val="pt-BR"/>
        </w:rPr>
        <w:t>18 RE</w:t>
      </w:r>
      <w:r>
        <w:rPr>
          <w:sz w:val="24"/>
        </w:rPr>
        <w:t xml:space="preserve"> - CDB - Secretaria da Pós-Graduação em Artes</w:t>
      </w:r>
      <w:r>
        <w:rPr>
          <w:spacing w:val="-1"/>
          <w:sz w:val="24"/>
        </w:rPr>
        <w:t xml:space="preserve"> </w:t>
      </w:r>
      <w:r>
        <w:rPr>
          <w:sz w:val="24"/>
        </w:rPr>
        <w:t>Cênicas.</w:t>
      </w:r>
    </w:p>
    <w:p>
      <w:pPr>
        <w:pStyle w:val="6"/>
        <w:numPr>
          <w:ilvl w:val="1"/>
          <w:numId w:val="1"/>
        </w:numPr>
        <w:tabs>
          <w:tab w:val="left" w:pos="530"/>
        </w:tabs>
        <w:spacing w:before="0" w:after="0" w:line="240" w:lineRule="auto"/>
        <w:ind w:left="529" w:right="0" w:hanging="420"/>
        <w:jc w:val="both"/>
        <w:rPr>
          <w:sz w:val="24"/>
        </w:rPr>
      </w:pPr>
      <w:r>
        <w:rPr>
          <w:sz w:val="24"/>
        </w:rPr>
        <w:t>Horário: 13h30min às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lang w:val="pt-BR"/>
        </w:rPr>
        <w:t>6</w:t>
      </w:r>
      <w:r>
        <w:rPr>
          <w:sz w:val="24"/>
        </w:rPr>
        <w:t>h</w:t>
      </w:r>
      <w:r>
        <w:rPr>
          <w:sz w:val="24"/>
          <w:lang w:val="pt-BR"/>
        </w:rPr>
        <w:t>3</w:t>
      </w:r>
      <w:r>
        <w:rPr>
          <w:sz w:val="24"/>
        </w:rPr>
        <w:t>0min.</w:t>
      </w:r>
    </w:p>
    <w:p>
      <w:pPr>
        <w:pStyle w:val="6"/>
        <w:numPr>
          <w:ilvl w:val="1"/>
          <w:numId w:val="1"/>
        </w:numPr>
        <w:tabs>
          <w:tab w:val="left" w:pos="527"/>
        </w:tabs>
        <w:spacing w:before="1" w:after="0" w:line="240" w:lineRule="auto"/>
        <w:ind w:left="109" w:right="114" w:firstLine="0"/>
        <w:jc w:val="both"/>
        <w:rPr>
          <w:sz w:val="24"/>
        </w:rPr>
      </w:pPr>
      <w:r>
        <w:rPr>
          <w:sz w:val="24"/>
        </w:rPr>
        <w:t>Validade da inscrição: a inscrição será considerada válida mediante a entrega, em tempo</w:t>
      </w:r>
      <w:r>
        <w:rPr>
          <w:spacing w:val="-30"/>
          <w:sz w:val="24"/>
        </w:rPr>
        <w:t xml:space="preserve"> </w:t>
      </w:r>
      <w:r>
        <w:rPr>
          <w:sz w:val="24"/>
        </w:rPr>
        <w:t>hábil, pelas/os interessadas/os, de declaração escrita e assinada, de que são candidatas/os a membro do Colegiado do curso de Pós-graduação em Artes Cênicas, disponível na coordenadoria do PPGAC/COTEA.</w:t>
      </w:r>
    </w:p>
    <w:p>
      <w:pPr>
        <w:pStyle w:val="6"/>
        <w:numPr>
          <w:ilvl w:val="0"/>
          <w:numId w:val="1"/>
        </w:numPr>
        <w:tabs>
          <w:tab w:val="left" w:pos="290"/>
        </w:tabs>
        <w:spacing w:before="228" w:after="0" w:line="240" w:lineRule="auto"/>
        <w:ind w:left="289" w:right="0" w:hanging="180"/>
        <w:jc w:val="both"/>
        <w:rPr>
          <w:sz w:val="24"/>
        </w:rPr>
      </w:pPr>
      <w:r>
        <w:rPr>
          <w:sz w:val="24"/>
        </w:rPr>
        <w:t>- DOS</w:t>
      </w:r>
      <w:r>
        <w:rPr>
          <w:spacing w:val="-2"/>
          <w:sz w:val="24"/>
        </w:rPr>
        <w:t xml:space="preserve"> </w:t>
      </w:r>
      <w:r>
        <w:rPr>
          <w:sz w:val="24"/>
        </w:rPr>
        <w:t>ELEITORES:</w:t>
      </w:r>
    </w:p>
    <w:p>
      <w:pPr>
        <w:pStyle w:val="6"/>
        <w:numPr>
          <w:ilvl w:val="1"/>
          <w:numId w:val="2"/>
        </w:numPr>
        <w:tabs>
          <w:tab w:val="left" w:pos="470"/>
        </w:tabs>
        <w:spacing w:before="0" w:after="0" w:line="240" w:lineRule="auto"/>
        <w:ind w:left="469" w:right="0" w:hanging="360"/>
        <w:jc w:val="both"/>
        <w:rPr>
          <w:sz w:val="24"/>
        </w:rPr>
      </w:pPr>
      <w:r>
        <w:rPr>
          <w:sz w:val="24"/>
        </w:rPr>
        <w:t>– As/Os d</w:t>
      </w:r>
      <w:r>
        <w:rPr>
          <w:sz w:val="24"/>
          <w:lang w:val="pt-BR"/>
        </w:rPr>
        <w:t>o</w:t>
      </w:r>
      <w:r>
        <w:rPr>
          <w:sz w:val="24"/>
        </w:rPr>
        <w:t>centes integrantes do curso de Pós-graduação em Artes</w:t>
      </w:r>
      <w:r>
        <w:rPr>
          <w:spacing w:val="4"/>
          <w:sz w:val="24"/>
        </w:rPr>
        <w:t xml:space="preserve"> </w:t>
      </w:r>
      <w:r>
        <w:rPr>
          <w:sz w:val="24"/>
        </w:rPr>
        <w:t>Cênicas.</w:t>
      </w:r>
    </w:p>
    <w:p>
      <w:pPr>
        <w:pStyle w:val="6"/>
        <w:numPr>
          <w:ilvl w:val="1"/>
          <w:numId w:val="2"/>
        </w:numPr>
        <w:tabs>
          <w:tab w:val="left" w:pos="470"/>
        </w:tabs>
        <w:spacing w:before="0" w:after="0" w:line="240" w:lineRule="auto"/>
        <w:ind w:left="469" w:right="0" w:hanging="360"/>
        <w:jc w:val="both"/>
        <w:rPr>
          <w:sz w:val="24"/>
        </w:rPr>
      </w:pPr>
      <w:r>
        <w:rPr>
          <w:sz w:val="24"/>
        </w:rPr>
        <w:t>- Não haverá voto por procuração ou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correspondência.</w:t>
      </w:r>
    </w:p>
    <w:p>
      <w:pPr>
        <w:pStyle w:val="6"/>
        <w:numPr>
          <w:ilvl w:val="1"/>
          <w:numId w:val="2"/>
        </w:numPr>
        <w:tabs>
          <w:tab w:val="left" w:pos="470"/>
        </w:tabs>
        <w:spacing w:before="0" w:after="0" w:line="240" w:lineRule="auto"/>
        <w:ind w:left="469" w:right="0" w:hanging="360"/>
        <w:jc w:val="both"/>
        <w:rPr>
          <w:sz w:val="24"/>
        </w:rPr>
      </w:pPr>
      <w:r>
        <w:rPr>
          <w:sz w:val="24"/>
        </w:rPr>
        <w:t>- A votação será</w:t>
      </w:r>
      <w:r>
        <w:rPr>
          <w:spacing w:val="-3"/>
          <w:sz w:val="24"/>
        </w:rPr>
        <w:t xml:space="preserve"> </w:t>
      </w:r>
      <w:r>
        <w:rPr>
          <w:sz w:val="24"/>
        </w:rPr>
        <w:t>secreta.</w:t>
      </w:r>
    </w:p>
    <w:p>
      <w:pPr>
        <w:pStyle w:val="2"/>
        <w:spacing w:before="1"/>
        <w:rPr>
          <w:sz w:val="26"/>
        </w:rPr>
      </w:pPr>
    </w:p>
    <w:p>
      <w:pPr>
        <w:pStyle w:val="6"/>
        <w:numPr>
          <w:ilvl w:val="0"/>
          <w:numId w:val="2"/>
        </w:numPr>
        <w:tabs>
          <w:tab w:val="left" w:pos="290"/>
        </w:tabs>
        <w:spacing w:before="0" w:after="0" w:line="240" w:lineRule="auto"/>
        <w:ind w:left="289" w:right="0" w:hanging="180"/>
        <w:jc w:val="both"/>
        <w:rPr>
          <w:sz w:val="24"/>
        </w:rPr>
      </w:pPr>
      <w:r>
        <w:rPr>
          <w:sz w:val="24"/>
        </w:rPr>
        <w:t>- DA</w:t>
      </w:r>
      <w:r>
        <w:rPr>
          <w:spacing w:val="-3"/>
          <w:sz w:val="24"/>
        </w:rPr>
        <w:t xml:space="preserve"> </w:t>
      </w:r>
      <w:r>
        <w:rPr>
          <w:sz w:val="24"/>
        </w:rPr>
        <w:t>VOTAÇÃO:</w:t>
      </w:r>
    </w:p>
    <w:p>
      <w:pPr>
        <w:pStyle w:val="6"/>
        <w:numPr>
          <w:ilvl w:val="1"/>
          <w:numId w:val="3"/>
        </w:numPr>
        <w:tabs>
          <w:tab w:val="left" w:pos="530"/>
        </w:tabs>
        <w:spacing w:before="0" w:after="0" w:line="240" w:lineRule="auto"/>
        <w:ind w:left="529" w:right="0" w:hanging="420"/>
        <w:jc w:val="both"/>
        <w:rPr>
          <w:sz w:val="24"/>
        </w:rPr>
      </w:pPr>
      <w:r>
        <w:rPr>
          <w:sz w:val="24"/>
        </w:rPr>
        <w:t xml:space="preserve">Data: dia </w:t>
      </w:r>
      <w:r>
        <w:rPr>
          <w:sz w:val="24"/>
          <w:lang w:val="pt-BR"/>
        </w:rPr>
        <w:t>25</w:t>
      </w:r>
      <w:r>
        <w:rPr>
          <w:sz w:val="24"/>
        </w:rPr>
        <w:t xml:space="preserve"> de </w:t>
      </w:r>
      <w:r>
        <w:rPr>
          <w:sz w:val="24"/>
          <w:lang w:val="pt-BR"/>
        </w:rPr>
        <w:t>maio</w:t>
      </w:r>
      <w:r>
        <w:rPr>
          <w:sz w:val="24"/>
        </w:rPr>
        <w:t xml:space="preserve"> de 201</w:t>
      </w:r>
      <w:r>
        <w:rPr>
          <w:sz w:val="24"/>
          <w:lang w:val="pt-BR"/>
        </w:rPr>
        <w:t>8</w:t>
      </w:r>
    </w:p>
    <w:p>
      <w:pPr>
        <w:pStyle w:val="6"/>
        <w:numPr>
          <w:ilvl w:val="1"/>
          <w:numId w:val="3"/>
        </w:numPr>
        <w:tabs>
          <w:tab w:val="left" w:pos="530"/>
        </w:tabs>
        <w:spacing w:before="0" w:after="0" w:line="240" w:lineRule="auto"/>
        <w:ind w:left="529" w:right="0" w:hanging="420"/>
        <w:jc w:val="both"/>
        <w:rPr>
          <w:sz w:val="24"/>
        </w:rPr>
      </w:pPr>
      <w:r>
        <w:rPr>
          <w:sz w:val="24"/>
        </w:rPr>
        <w:t>Horário: 13h30min às</w:t>
      </w:r>
      <w:r>
        <w:rPr>
          <w:spacing w:val="-1"/>
          <w:sz w:val="24"/>
        </w:rPr>
        <w:t xml:space="preserve"> </w:t>
      </w:r>
      <w:r>
        <w:rPr>
          <w:sz w:val="24"/>
        </w:rPr>
        <w:t>17h00min.</w:t>
      </w:r>
    </w:p>
    <w:p>
      <w:pPr>
        <w:pStyle w:val="6"/>
        <w:numPr>
          <w:ilvl w:val="1"/>
          <w:numId w:val="3"/>
        </w:numPr>
        <w:tabs>
          <w:tab w:val="left" w:pos="532"/>
        </w:tabs>
        <w:spacing w:before="1" w:after="0" w:line="240" w:lineRule="auto"/>
        <w:ind w:left="531" w:right="0" w:hanging="422"/>
        <w:jc w:val="both"/>
        <w:rPr>
          <w:sz w:val="24"/>
        </w:rPr>
      </w:pPr>
      <w:r>
        <w:rPr>
          <w:sz w:val="24"/>
        </w:rPr>
        <w:t>Local: sala 2.18 RE III - CTAN - Secretaria da Pós-graduação em Artes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Cênicas.</w:t>
      </w:r>
    </w:p>
    <w:p>
      <w:pPr>
        <w:pStyle w:val="6"/>
        <w:numPr>
          <w:ilvl w:val="0"/>
          <w:numId w:val="3"/>
        </w:numPr>
        <w:tabs>
          <w:tab w:val="left" w:pos="290"/>
        </w:tabs>
        <w:spacing w:before="206" w:after="0" w:line="240" w:lineRule="auto"/>
        <w:ind w:left="289" w:right="0" w:hanging="180"/>
        <w:jc w:val="both"/>
        <w:rPr>
          <w:sz w:val="24"/>
        </w:rPr>
      </w:pPr>
      <w:r>
        <w:rPr>
          <w:sz w:val="24"/>
        </w:rPr>
        <w:t>- DA</w:t>
      </w:r>
      <w:r>
        <w:rPr>
          <w:spacing w:val="-3"/>
          <w:sz w:val="24"/>
        </w:rPr>
        <w:t xml:space="preserve"> </w:t>
      </w:r>
      <w:r>
        <w:rPr>
          <w:sz w:val="24"/>
        </w:rPr>
        <w:t>APURAÇÃO:</w:t>
      </w:r>
    </w:p>
    <w:p>
      <w:pPr>
        <w:pStyle w:val="6"/>
        <w:numPr>
          <w:ilvl w:val="1"/>
          <w:numId w:val="3"/>
        </w:numPr>
        <w:tabs>
          <w:tab w:val="left" w:pos="530"/>
        </w:tabs>
        <w:spacing w:before="0" w:after="0" w:line="240" w:lineRule="auto"/>
        <w:ind w:left="109" w:right="1329" w:firstLine="0"/>
        <w:jc w:val="left"/>
        <w:rPr>
          <w:sz w:val="24"/>
        </w:rPr>
      </w:pPr>
      <w:r>
        <w:rPr>
          <w:sz w:val="24"/>
        </w:rPr>
        <w:t>A apuração do resultado é pública, devendo realizar-se no mesmo dia da eleição, imediatamente após o encerramento da</w:t>
      </w:r>
      <w:r>
        <w:rPr>
          <w:spacing w:val="-4"/>
          <w:sz w:val="24"/>
        </w:rPr>
        <w:t xml:space="preserve"> </w:t>
      </w:r>
      <w:r>
        <w:rPr>
          <w:sz w:val="24"/>
        </w:rPr>
        <w:t>votação.</w:t>
      </w:r>
    </w:p>
    <w:p>
      <w:pPr>
        <w:pStyle w:val="6"/>
        <w:numPr>
          <w:ilvl w:val="1"/>
          <w:numId w:val="3"/>
        </w:numPr>
        <w:tabs>
          <w:tab w:val="left" w:pos="532"/>
        </w:tabs>
        <w:spacing w:before="0" w:after="0" w:line="240" w:lineRule="auto"/>
        <w:ind w:left="531" w:right="0" w:hanging="422"/>
        <w:jc w:val="left"/>
        <w:rPr>
          <w:sz w:val="24"/>
        </w:rPr>
      </w:pPr>
      <w:r>
        <w:rPr>
          <w:sz w:val="24"/>
        </w:rPr>
        <w:t>Local: Sala 2.18 RE III, Campus CTAN, Secretaria da Pós-graduação em Artes</w:t>
      </w:r>
      <w:r>
        <w:rPr>
          <w:spacing w:val="-1"/>
          <w:sz w:val="24"/>
        </w:rPr>
        <w:t xml:space="preserve"> </w:t>
      </w:r>
      <w:r>
        <w:rPr>
          <w:sz w:val="24"/>
        </w:rPr>
        <w:t>Cênicas.</w:t>
      </w:r>
    </w:p>
    <w:p>
      <w:pPr>
        <w:pStyle w:val="6"/>
        <w:numPr>
          <w:ilvl w:val="1"/>
          <w:numId w:val="3"/>
        </w:numPr>
        <w:tabs>
          <w:tab w:val="left" w:pos="530"/>
        </w:tabs>
        <w:spacing w:before="0" w:after="0" w:line="240" w:lineRule="auto"/>
        <w:ind w:left="529" w:right="0" w:hanging="420"/>
        <w:jc w:val="left"/>
        <w:rPr>
          <w:sz w:val="24"/>
        </w:rPr>
      </w:pPr>
      <w:r>
        <w:rPr>
          <w:sz w:val="24"/>
        </w:rPr>
        <w:t>Será considerada/o eleita/o a/o candidata/o que obtiver o maior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votos.</w:t>
      </w:r>
    </w:p>
    <w:p>
      <w:pPr>
        <w:pStyle w:val="6"/>
        <w:numPr>
          <w:ilvl w:val="1"/>
          <w:numId w:val="3"/>
        </w:numPr>
        <w:tabs>
          <w:tab w:val="left" w:pos="530"/>
        </w:tabs>
        <w:spacing w:before="0" w:after="0" w:line="240" w:lineRule="auto"/>
        <w:ind w:left="109" w:right="581" w:firstLine="0"/>
        <w:jc w:val="left"/>
        <w:rPr>
          <w:sz w:val="24"/>
        </w:rPr>
      </w:pPr>
      <w:r>
        <w:rPr>
          <w:sz w:val="24"/>
        </w:rPr>
        <w:t xml:space="preserve">Os casos omissos serão resolvidos pelo Coordenador do curso de Pós-Graduação em </w:t>
      </w:r>
      <w:r>
        <w:rPr>
          <w:spacing w:val="-3"/>
          <w:sz w:val="24"/>
        </w:rPr>
        <w:t>Artes Cênicas.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right="1040" w:bottom="280" w:left="1480" w:header="720" w:footer="720" w:gutter="0"/>
        </w:sectPr>
      </w:pPr>
    </w:p>
    <w:p>
      <w:pPr>
        <w:pStyle w:val="6"/>
        <w:numPr>
          <w:ilvl w:val="1"/>
          <w:numId w:val="3"/>
        </w:numPr>
        <w:tabs>
          <w:tab w:val="left" w:pos="530"/>
        </w:tabs>
        <w:spacing w:before="60" w:after="0" w:line="240" w:lineRule="auto"/>
        <w:ind w:left="529" w:right="0" w:hanging="420"/>
        <w:jc w:val="left"/>
        <w:rPr>
          <w:sz w:val="24"/>
        </w:rPr>
      </w:pPr>
      <w:r>
        <w:rPr>
          <w:sz w:val="24"/>
        </w:rPr>
        <w:t>Serão consideradas nulas as cédulas de votação que:</w:t>
      </w:r>
    </w:p>
    <w:p>
      <w:pPr>
        <w:pStyle w:val="6"/>
        <w:numPr>
          <w:ilvl w:val="2"/>
          <w:numId w:val="3"/>
        </w:numPr>
        <w:tabs>
          <w:tab w:val="left" w:pos="650"/>
        </w:tabs>
        <w:spacing w:before="0" w:after="0" w:line="240" w:lineRule="auto"/>
        <w:ind w:left="649" w:right="0" w:hanging="540"/>
        <w:jc w:val="left"/>
        <w:rPr>
          <w:sz w:val="24"/>
        </w:rPr>
      </w:pPr>
      <w:r>
        <w:rPr>
          <w:sz w:val="24"/>
        </w:rPr>
        <w:t>- registrarem a indicação de candidata/o não</w:t>
      </w:r>
      <w:r>
        <w:rPr>
          <w:spacing w:val="6"/>
          <w:sz w:val="24"/>
        </w:rPr>
        <w:t xml:space="preserve"> </w:t>
      </w:r>
      <w:r>
        <w:rPr>
          <w:sz w:val="24"/>
        </w:rPr>
        <w:t>inscrita/o;</w:t>
      </w:r>
    </w:p>
    <w:p>
      <w:pPr>
        <w:pStyle w:val="6"/>
        <w:numPr>
          <w:ilvl w:val="2"/>
          <w:numId w:val="3"/>
        </w:numPr>
        <w:tabs>
          <w:tab w:val="left" w:pos="688"/>
        </w:tabs>
        <w:spacing w:before="0" w:after="0" w:line="240" w:lineRule="auto"/>
        <w:ind w:left="109" w:right="220" w:firstLine="0"/>
        <w:jc w:val="left"/>
        <w:rPr>
          <w:sz w:val="24"/>
        </w:rPr>
      </w:pPr>
      <w:r>
        <w:rPr>
          <w:sz w:val="24"/>
        </w:rPr>
        <w:t>- encerrarem expressões, frases, sinais ou quaisquer caracteres estranhos ao objetivo do voto;</w:t>
      </w:r>
    </w:p>
    <w:p>
      <w:pPr>
        <w:pStyle w:val="2"/>
        <w:ind w:left="109" w:right="556"/>
      </w:pPr>
      <w:r>
        <w:t>5.5.3- estiverem assinalados fora da quadrícula própria, tornando duvidosa a manifestação da/o eleitor/a.</w:t>
      </w:r>
    </w:p>
    <w:p>
      <w:pPr>
        <w:pStyle w:val="2"/>
        <w:rPr>
          <w:sz w:val="12"/>
        </w:rPr>
      </w:pPr>
    </w:p>
    <w:p>
      <w:pPr>
        <w:pStyle w:val="2"/>
        <w:spacing w:before="90" w:line="480" w:lineRule="auto"/>
        <w:ind w:left="2879" w:right="2995" w:firstLine="2"/>
        <w:jc w:val="center"/>
      </w:pPr>
      <w:r>
        <w:t xml:space="preserve">Registre-se, publique-se e cumpra-se. São João del-Rei, 23 de </w:t>
      </w:r>
      <w:r>
        <w:rPr>
          <w:lang w:val="pt-BR"/>
        </w:rPr>
        <w:t>mai</w:t>
      </w:r>
      <w:r>
        <w:t>o de 201</w:t>
      </w:r>
      <w:r>
        <w:rPr>
          <w:lang w:val="pt-BR"/>
        </w:rPr>
        <w:t>8</w:t>
      </w:r>
      <w:r>
        <w:t>.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0"/>
        </w:rPr>
      </w:pPr>
    </w:p>
    <w:p>
      <w:pPr>
        <w:pStyle w:val="2"/>
        <w:spacing w:before="10"/>
        <w:jc w:val="center"/>
        <w:rPr>
          <w:rFonts w:hint="default" w:ascii="Arial" w:hAnsi="Arial" w:cs="Arial"/>
          <w:sz w:val="23"/>
          <w:shd w:val="clear" w:color="FFFFFF" w:fill="D9D9D9"/>
        </w:rPr>
      </w:pPr>
    </w:p>
    <w:p>
      <w:pPr>
        <w:spacing w:before="0"/>
        <w:ind w:left="2209" w:right="2325" w:firstLine="0"/>
        <w:jc w:val="center"/>
        <w:rPr>
          <w:rFonts w:hint="default" w:ascii="Arial" w:hAnsi="Arial" w:cs="Arial"/>
          <w:sz w:val="18"/>
          <w:shd w:val="clear" w:color="FFFFFF" w:fill="D9D9D9"/>
          <w:lang w:val="pt-B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1"/>
          <w:szCs w:val="21"/>
          <w:shd w:val="clear" w:color="FFFFFF" w:fill="D9D9D9"/>
          <w:lang w:val="pt-BR"/>
        </w:rPr>
        <w:t xml:space="preserve">Profª Drª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1"/>
          <w:szCs w:val="21"/>
          <w:shd w:val="clear" w:color="FFFFFF" w:fill="D9D9D9"/>
        </w:rPr>
        <w:t>Carina Maria Guimarães Moreira</w:t>
      </w:r>
    </w:p>
    <w:p>
      <w:pPr>
        <w:spacing w:before="2"/>
        <w:ind w:left="2209" w:right="2327" w:firstLine="0"/>
        <w:jc w:val="center"/>
        <w:rPr>
          <w:rFonts w:hint="default" w:ascii="Arial" w:hAnsi="Arial" w:cs="Arial"/>
          <w:sz w:val="18"/>
          <w:shd w:val="clear" w:color="auto" w:fill="auto"/>
        </w:rPr>
      </w:pPr>
      <w:r>
        <w:rPr>
          <w:rFonts w:hint="default" w:ascii="Arial" w:hAnsi="Arial" w:cs="Arial"/>
          <w:sz w:val="18"/>
          <w:shd w:val="clear" w:color="FFFFFF" w:fill="D9D9D9"/>
        </w:rPr>
        <w:t>Coordenador</w:t>
      </w:r>
      <w:r>
        <w:rPr>
          <w:rFonts w:hint="default" w:ascii="Arial" w:hAnsi="Arial" w:cs="Arial"/>
          <w:sz w:val="18"/>
          <w:shd w:val="clear" w:color="FFFFFF" w:fill="D9D9D9"/>
          <w:lang w:val="pt-BR"/>
        </w:rPr>
        <w:t xml:space="preserve">a </w:t>
      </w:r>
      <w:r>
        <w:rPr>
          <w:rFonts w:hint="default" w:ascii="Arial" w:hAnsi="Arial" w:cs="Arial"/>
          <w:i/>
          <w:iCs/>
          <w:sz w:val="18"/>
          <w:shd w:val="clear" w:color="FFFFFF" w:fill="D9D9D9"/>
          <w:lang w:val="pt-BR"/>
        </w:rPr>
        <w:t>Pro Tempore</w:t>
      </w:r>
      <w:r>
        <w:rPr>
          <w:rFonts w:hint="default" w:ascii="Arial" w:hAnsi="Arial" w:cs="Arial"/>
          <w:sz w:val="18"/>
          <w:shd w:val="clear" w:color="FFFFFF" w:fill="D9D9D9"/>
          <w:lang w:val="pt-BR"/>
        </w:rPr>
        <w:t xml:space="preserve"> </w:t>
      </w:r>
      <w:r>
        <w:rPr>
          <w:rFonts w:hint="default" w:ascii="Arial" w:hAnsi="Arial" w:cs="Arial"/>
          <w:sz w:val="18"/>
          <w:shd w:val="clear" w:color="FFFFFF" w:fill="D9D9D9"/>
        </w:rPr>
        <w:t>do programa de pós-graduação em Artes cênicas da UFSJ</w:t>
      </w:r>
    </w:p>
    <w:sectPr>
      <w:pgSz w:w="12240" w:h="15840"/>
      <w:pgMar w:top="1420" w:right="104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"/>
      <w:lvlJc w:val="left"/>
      <w:pPr>
        <w:ind w:left="469" w:hanging="360"/>
        <w:jc w:val="left"/>
      </w:pPr>
      <w:rPr>
        <w:rFonts w:hint="default"/>
        <w:lang w:val="pt-PT" w:eastAsia="pt-PT" w:bidi="pt-PT"/>
      </w:rPr>
    </w:lvl>
    <w:lvl w:ilvl="1" w:tentative="0">
      <w:start w:val="1"/>
      <w:numFmt w:val="decimal"/>
      <w:lvlText w:val="%1.%2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12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238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164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90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16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42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868" w:hanging="360"/>
      </w:pPr>
      <w:rPr>
        <w:rFonts w:hint="default"/>
        <w:lang w:val="pt-PT" w:eastAsia="pt-PT" w:bidi="pt-P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289" w:hanging="18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pt-PT" w:eastAsia="pt-PT" w:bidi="pt-PT"/>
      </w:rPr>
    </w:lvl>
    <w:lvl w:ilvl="1" w:tentative="0">
      <w:start w:val="1"/>
      <w:numFmt w:val="decimal"/>
      <w:lvlText w:val="%1.%2."/>
      <w:lvlJc w:val="left"/>
      <w:pPr>
        <w:ind w:left="529" w:hanging="4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520" w:hanging="4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670" w:hanging="4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820" w:hanging="4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970" w:hanging="4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120" w:hanging="4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270" w:hanging="4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420" w:hanging="420"/>
      </w:pPr>
      <w:rPr>
        <w:rFonts w:hint="default"/>
        <w:lang w:val="pt-PT" w:eastAsia="pt-PT" w:bidi="pt-PT"/>
      </w:rPr>
    </w:lvl>
  </w:abstractNum>
  <w:abstractNum w:abstractNumId="2">
    <w:nsid w:val="59ADCABA"/>
    <w:multiLevelType w:val="multilevel"/>
    <w:tmpl w:val="59ADCABA"/>
    <w:lvl w:ilvl="0" w:tentative="0">
      <w:start w:val="4"/>
      <w:numFmt w:val="decimal"/>
      <w:lvlText w:val="%1"/>
      <w:lvlJc w:val="left"/>
      <w:pPr>
        <w:ind w:left="529" w:hanging="420"/>
        <w:jc w:val="left"/>
      </w:pPr>
      <w:rPr>
        <w:rFonts w:hint="default"/>
        <w:lang w:val="pt-PT" w:eastAsia="pt-PT" w:bidi="pt-PT"/>
      </w:rPr>
    </w:lvl>
    <w:lvl w:ilvl="1" w:tentative="0">
      <w:start w:val="1"/>
      <w:numFmt w:val="decimal"/>
      <w:lvlText w:val="%1.%2."/>
      <w:lvlJc w:val="left"/>
      <w:pPr>
        <w:ind w:left="529" w:hanging="4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t-PT" w:eastAsia="pt-PT" w:bidi="pt-PT"/>
      </w:rPr>
    </w:lvl>
    <w:lvl w:ilvl="2" w:tentative="0">
      <w:start w:val="1"/>
      <w:numFmt w:val="decimal"/>
      <w:lvlText w:val="%1.%2.%3"/>
      <w:lvlJc w:val="left"/>
      <w:pPr>
        <w:ind w:left="64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775" w:hanging="54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910" w:hanging="54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045" w:hanging="54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180" w:hanging="54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315" w:hanging="54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450" w:hanging="54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52927"/>
    <w:rsid w:val="41D80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29" w:hanging="42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2018-05-22T12:43:00Z</dcterms:created>
  <dc:creator>107161</dc:creator>
  <cp:lastModifiedBy>107161</cp:lastModifiedBy>
  <cp:lastPrinted>2018-05-22T19:31:00Z</cp:lastPrinted>
  <dcterms:modified xsi:type="dcterms:W3CDTF">2018-05-23T13:39:08Z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2018-05-22T00:00:00Z</vt:filetime>
  </property>
  <property fmtid="{D5CDD505-2E9C-101B-9397-08002B2CF9AE}" pid="5" name="KSOProductBuildVer">
    <vt:lpwstr>1046-10.2.0.6020</vt:lpwstr>
  </property>
</Properties>
</file>