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212D" w:rsidRDefault="00036A3F" w:rsidP="00B2212D">
      <w:pPr>
        <w:pStyle w:val="Ttulo1"/>
        <w:ind w:left="3338"/>
      </w:pPr>
      <w:r>
        <w:t>Plano de Fiscalização</w:t>
      </w:r>
    </w:p>
    <w:p w:rsidR="00B2212D" w:rsidRDefault="00B2212D" w:rsidP="00B2212D">
      <w:pPr>
        <w:pStyle w:val="Corpodetexto"/>
        <w:spacing w:before="11"/>
        <w:rPr>
          <w:b/>
          <w:sz w:val="11"/>
        </w:rPr>
      </w:pPr>
    </w:p>
    <w:p w:rsidR="00036A3F" w:rsidRDefault="00036A3F" w:rsidP="00B2212D">
      <w:pPr>
        <w:pStyle w:val="Corpodetexto"/>
        <w:spacing w:before="11"/>
        <w:rPr>
          <w:b/>
          <w:sz w:val="11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6416"/>
      </w:tblGrid>
      <w:tr w:rsidR="00036A3F" w:rsidTr="002612A9">
        <w:trPr>
          <w:trHeight w:val="316"/>
        </w:trPr>
        <w:tc>
          <w:tcPr>
            <w:tcW w:w="2660" w:type="dxa"/>
            <w:shd w:val="clear" w:color="auto" w:fill="D7D7D7"/>
          </w:tcPr>
          <w:p w:rsidR="00036A3F" w:rsidRDefault="00036A3F" w:rsidP="002612A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color w:val="000009"/>
                <w:sz w:val="24"/>
              </w:rPr>
              <w:t>Pregão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Eletrônico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nº</w:t>
            </w:r>
          </w:p>
        </w:tc>
        <w:tc>
          <w:tcPr>
            <w:tcW w:w="6416" w:type="dxa"/>
          </w:tcPr>
          <w:p w:rsidR="00036A3F" w:rsidRDefault="00036A3F" w:rsidP="002612A9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color w:val="0000FF"/>
                <w:sz w:val="24"/>
              </w:rPr>
              <w:t>xxxx/ano</w:t>
            </w:r>
          </w:p>
        </w:tc>
      </w:tr>
      <w:tr w:rsidR="00036A3F" w:rsidTr="002612A9">
        <w:trPr>
          <w:trHeight w:val="318"/>
        </w:trPr>
        <w:tc>
          <w:tcPr>
            <w:tcW w:w="2660" w:type="dxa"/>
            <w:shd w:val="clear" w:color="auto" w:fill="D7D7D7"/>
          </w:tcPr>
          <w:p w:rsidR="00036A3F" w:rsidRDefault="00036A3F" w:rsidP="002612A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color w:val="000009"/>
                <w:sz w:val="24"/>
              </w:rPr>
              <w:t>Processo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n°</w:t>
            </w:r>
          </w:p>
        </w:tc>
        <w:tc>
          <w:tcPr>
            <w:tcW w:w="6416" w:type="dxa"/>
          </w:tcPr>
          <w:p w:rsidR="00036A3F" w:rsidRDefault="00036A3F" w:rsidP="002612A9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color w:val="0000FF"/>
                <w:sz w:val="24"/>
              </w:rPr>
              <w:t>23122.xxxxxx/xxxx-xx</w:t>
            </w:r>
          </w:p>
        </w:tc>
      </w:tr>
      <w:tr w:rsidR="00036A3F" w:rsidTr="002612A9">
        <w:trPr>
          <w:trHeight w:val="316"/>
        </w:trPr>
        <w:tc>
          <w:tcPr>
            <w:tcW w:w="2660" w:type="dxa"/>
            <w:shd w:val="clear" w:color="auto" w:fill="D7D7D7"/>
          </w:tcPr>
          <w:p w:rsidR="00036A3F" w:rsidRDefault="00036A3F" w:rsidP="002612A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color w:val="000009"/>
                <w:sz w:val="24"/>
              </w:rPr>
              <w:t>Contrato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n°</w:t>
            </w:r>
          </w:p>
        </w:tc>
        <w:tc>
          <w:tcPr>
            <w:tcW w:w="6416" w:type="dxa"/>
          </w:tcPr>
          <w:p w:rsidR="00036A3F" w:rsidRDefault="00036A3F" w:rsidP="002612A9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color w:val="0000FF"/>
                <w:sz w:val="24"/>
              </w:rPr>
              <w:t>xxxx</w:t>
            </w:r>
          </w:p>
        </w:tc>
      </w:tr>
      <w:tr w:rsidR="00036A3F" w:rsidTr="002612A9">
        <w:trPr>
          <w:trHeight w:val="318"/>
        </w:trPr>
        <w:tc>
          <w:tcPr>
            <w:tcW w:w="2660" w:type="dxa"/>
            <w:shd w:val="clear" w:color="auto" w:fill="D7D7D7"/>
          </w:tcPr>
          <w:p w:rsidR="00036A3F" w:rsidRDefault="00036A3F" w:rsidP="002612A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color w:val="000009"/>
                <w:sz w:val="24"/>
              </w:rPr>
              <w:t>Objeto</w:t>
            </w:r>
          </w:p>
        </w:tc>
        <w:tc>
          <w:tcPr>
            <w:tcW w:w="6416" w:type="dxa"/>
          </w:tcPr>
          <w:p w:rsidR="00036A3F" w:rsidRDefault="00036A3F" w:rsidP="002612A9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color w:val="0000FF"/>
                <w:sz w:val="24"/>
              </w:rPr>
              <w:t>xxxx</w:t>
            </w:r>
          </w:p>
        </w:tc>
      </w:tr>
      <w:tr w:rsidR="00036A3F" w:rsidTr="002612A9">
        <w:trPr>
          <w:trHeight w:val="316"/>
        </w:trPr>
        <w:tc>
          <w:tcPr>
            <w:tcW w:w="2660" w:type="dxa"/>
            <w:shd w:val="clear" w:color="auto" w:fill="D7D7D7"/>
          </w:tcPr>
          <w:p w:rsidR="00036A3F" w:rsidRDefault="00036A3F" w:rsidP="002612A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color w:val="000009"/>
                <w:sz w:val="24"/>
              </w:rPr>
              <w:t>Período</w:t>
            </w:r>
          </w:p>
        </w:tc>
        <w:tc>
          <w:tcPr>
            <w:tcW w:w="6416" w:type="dxa"/>
          </w:tcPr>
          <w:p w:rsidR="00036A3F" w:rsidRDefault="00036A3F" w:rsidP="002612A9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color w:val="0000FF"/>
                <w:sz w:val="24"/>
              </w:rPr>
              <w:t>xxxx</w:t>
            </w:r>
          </w:p>
        </w:tc>
      </w:tr>
      <w:tr w:rsidR="00036A3F" w:rsidTr="002612A9">
        <w:trPr>
          <w:trHeight w:val="316"/>
        </w:trPr>
        <w:tc>
          <w:tcPr>
            <w:tcW w:w="2660" w:type="dxa"/>
            <w:shd w:val="clear" w:color="auto" w:fill="D7D7D7"/>
          </w:tcPr>
          <w:p w:rsidR="00036A3F" w:rsidRDefault="00036A3F" w:rsidP="002612A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color w:val="000009"/>
                <w:sz w:val="24"/>
              </w:rPr>
              <w:t>Equipe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de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fiscalização</w:t>
            </w:r>
          </w:p>
        </w:tc>
        <w:tc>
          <w:tcPr>
            <w:tcW w:w="6416" w:type="dxa"/>
          </w:tcPr>
          <w:p w:rsidR="00036A3F" w:rsidRDefault="00036A3F" w:rsidP="002612A9">
            <w:pPr>
              <w:pStyle w:val="TableParagraph"/>
              <w:rPr>
                <w:sz w:val="24"/>
              </w:rPr>
            </w:pPr>
          </w:p>
        </w:tc>
      </w:tr>
      <w:tr w:rsidR="00036A3F" w:rsidTr="002612A9">
        <w:trPr>
          <w:trHeight w:val="318"/>
        </w:trPr>
        <w:tc>
          <w:tcPr>
            <w:tcW w:w="2660" w:type="dxa"/>
            <w:shd w:val="clear" w:color="auto" w:fill="D7D7D7"/>
          </w:tcPr>
          <w:p w:rsidR="00036A3F" w:rsidRDefault="00036A3F" w:rsidP="002612A9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color w:val="000009"/>
                <w:sz w:val="24"/>
              </w:rPr>
              <w:t>Preposto</w:t>
            </w:r>
          </w:p>
        </w:tc>
        <w:tc>
          <w:tcPr>
            <w:tcW w:w="6416" w:type="dxa"/>
          </w:tcPr>
          <w:p w:rsidR="00036A3F" w:rsidRDefault="00036A3F" w:rsidP="002612A9">
            <w:pPr>
              <w:pStyle w:val="TableParagraph"/>
              <w:rPr>
                <w:sz w:val="24"/>
              </w:rPr>
            </w:pPr>
          </w:p>
        </w:tc>
      </w:tr>
    </w:tbl>
    <w:p w:rsidR="00036A3F" w:rsidRDefault="00036A3F" w:rsidP="00B2212D">
      <w:pPr>
        <w:pStyle w:val="Corpodetexto"/>
        <w:spacing w:before="11"/>
        <w:rPr>
          <w:b/>
          <w:sz w:val="11"/>
        </w:rPr>
      </w:pPr>
    </w:p>
    <w:p w:rsidR="00036A3F" w:rsidRDefault="00036A3F" w:rsidP="00B2212D">
      <w:pPr>
        <w:pStyle w:val="Corpodetexto"/>
        <w:spacing w:before="11"/>
        <w:rPr>
          <w:b/>
          <w:sz w:val="11"/>
        </w:rPr>
      </w:pPr>
    </w:p>
    <w:p w:rsidR="00036A3F" w:rsidRDefault="00036A3F" w:rsidP="00036A3F">
      <w:pPr>
        <w:pStyle w:val="Corpodetexto"/>
        <w:rPr>
          <w:b/>
          <w:sz w:val="20"/>
        </w:rPr>
      </w:pPr>
    </w:p>
    <w:p w:rsidR="00036A3F" w:rsidRDefault="00036A3F" w:rsidP="00036A3F">
      <w:pPr>
        <w:pStyle w:val="Corpodetexto"/>
        <w:spacing w:before="5"/>
        <w:rPr>
          <w:b/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118745</wp:posOffset>
                </wp:positionV>
                <wp:extent cx="5763260" cy="209550"/>
                <wp:effectExtent l="13970" t="6985" r="13970" b="12065"/>
                <wp:wrapTopAndBottom/>
                <wp:docPr id="4" name="Caixa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3260" cy="209550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6A3F" w:rsidRDefault="00036A3F" w:rsidP="00036A3F">
                            <w:pPr>
                              <w:spacing w:before="2"/>
                              <w:ind w:left="103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9"/>
                                <w:sz w:val="24"/>
                              </w:rPr>
                              <w:t>DA</w:t>
                            </w:r>
                            <w:r>
                              <w:rPr>
                                <w:b/>
                                <w:color w:val="000009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9"/>
                                <w:sz w:val="24"/>
                              </w:rPr>
                              <w:t>CONTRATAÇÃO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4" o:spid="_x0000_s1026" type="#_x0000_t202" style="position:absolute;margin-left:85.1pt;margin-top:9.35pt;width:453.8pt;height:16.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" fillcolor="#bebebe" strokeweight=".48pt">
                <v:textbox inset="0,0,0,0">
                  <w:txbxContent>
                    <w:p w:rsidR="00036A3F" w:rsidRDefault="00036A3F" w:rsidP="00036A3F">
                      <w:pPr>
                        <w:spacing w:before="2"/>
                        <w:ind w:left="103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000009"/>
                          <w:sz w:val="24"/>
                        </w:rPr>
                        <w:t>DA</w:t>
                      </w:r>
                      <w:r>
                        <w:rPr>
                          <w:b/>
                          <w:color w:val="000009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9"/>
                          <w:sz w:val="24"/>
                        </w:rPr>
                        <w:t>CONTRATAÇÃO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36A3F" w:rsidRDefault="00036A3F" w:rsidP="00036A3F">
      <w:pPr>
        <w:spacing w:line="360" w:lineRule="auto"/>
        <w:ind w:left="122" w:right="917"/>
        <w:jc w:val="both"/>
        <w:rPr>
          <w:color w:val="0000FF"/>
          <w:sz w:val="24"/>
        </w:rPr>
      </w:pPr>
    </w:p>
    <w:p w:rsidR="00036A3F" w:rsidRDefault="00036A3F" w:rsidP="00036A3F">
      <w:pPr>
        <w:spacing w:line="360" w:lineRule="auto"/>
        <w:ind w:left="122" w:right="284"/>
        <w:rPr>
          <w:i/>
          <w:sz w:val="24"/>
        </w:rPr>
      </w:pPr>
      <w:r>
        <w:rPr>
          <w:color w:val="0000FF"/>
          <w:sz w:val="24"/>
        </w:rPr>
        <w:t>[</w:t>
      </w:r>
      <w:r>
        <w:rPr>
          <w:i/>
          <w:color w:val="0000FF"/>
          <w:sz w:val="24"/>
        </w:rPr>
        <w:t>1. colocar informações</w:t>
      </w:r>
      <w:r>
        <w:rPr>
          <w:i/>
          <w:color w:val="0000FF"/>
          <w:spacing w:val="1"/>
          <w:sz w:val="24"/>
        </w:rPr>
        <w:t xml:space="preserve"> </w:t>
      </w:r>
      <w:r>
        <w:rPr>
          <w:i/>
          <w:color w:val="0000FF"/>
          <w:sz w:val="24"/>
        </w:rPr>
        <w:t>iniciais da contratação: quantitativo, valores,</w:t>
      </w:r>
      <w:r>
        <w:rPr>
          <w:i/>
          <w:color w:val="0000FF"/>
          <w:spacing w:val="1"/>
          <w:sz w:val="24"/>
        </w:rPr>
        <w:t xml:space="preserve"> </w:t>
      </w:r>
      <w:r>
        <w:rPr>
          <w:i/>
          <w:color w:val="0000FF"/>
          <w:sz w:val="24"/>
        </w:rPr>
        <w:t>data de início da</w:t>
      </w:r>
      <w:r>
        <w:rPr>
          <w:i/>
          <w:color w:val="0000FF"/>
          <w:spacing w:val="1"/>
          <w:sz w:val="24"/>
        </w:rPr>
        <w:t xml:space="preserve"> </w:t>
      </w:r>
      <w:r>
        <w:rPr>
          <w:i/>
          <w:color w:val="0000FF"/>
          <w:sz w:val="24"/>
        </w:rPr>
        <w:t>prestação de serviço, funções contratadas, obrigações contratuais, estratégias para execução</w:t>
      </w:r>
      <w:r>
        <w:rPr>
          <w:i/>
          <w:color w:val="0000FF"/>
          <w:spacing w:val="-57"/>
          <w:sz w:val="24"/>
        </w:rPr>
        <w:t xml:space="preserve"> </w:t>
      </w:r>
      <w:r>
        <w:rPr>
          <w:i/>
          <w:color w:val="0000FF"/>
          <w:sz w:val="24"/>
        </w:rPr>
        <w:t>da</w:t>
      </w:r>
      <w:r>
        <w:rPr>
          <w:i/>
          <w:color w:val="0000FF"/>
          <w:spacing w:val="-1"/>
          <w:sz w:val="24"/>
        </w:rPr>
        <w:t xml:space="preserve"> </w:t>
      </w:r>
      <w:r>
        <w:rPr>
          <w:i/>
          <w:color w:val="0000FF"/>
          <w:sz w:val="24"/>
        </w:rPr>
        <w:t>fiscalização</w:t>
      </w:r>
      <w:r>
        <w:rPr>
          <w:i/>
          <w:color w:val="0000FF"/>
          <w:spacing w:val="-1"/>
          <w:sz w:val="24"/>
        </w:rPr>
        <w:t xml:space="preserve"> </w:t>
      </w:r>
      <w:r>
        <w:rPr>
          <w:i/>
          <w:color w:val="0000FF"/>
          <w:sz w:val="24"/>
        </w:rPr>
        <w:t>dentre outros]</w:t>
      </w:r>
    </w:p>
    <w:p w:rsidR="00036A3F" w:rsidRDefault="00036A3F" w:rsidP="00036A3F">
      <w:pPr>
        <w:pStyle w:val="Corpodetexto"/>
        <w:rPr>
          <w:i/>
          <w:sz w:val="20"/>
        </w:rPr>
      </w:pPr>
    </w:p>
    <w:p w:rsidR="00036A3F" w:rsidRDefault="00036A3F" w:rsidP="00036A3F">
      <w:pPr>
        <w:pStyle w:val="Corpodetexto"/>
        <w:spacing w:before="1"/>
        <w:rPr>
          <w:i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101600</wp:posOffset>
                </wp:positionV>
                <wp:extent cx="5763260" cy="207645"/>
                <wp:effectExtent l="13970" t="5080" r="13970" b="6350"/>
                <wp:wrapTopAndBottom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3260" cy="207645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6A3F" w:rsidRDefault="00036A3F" w:rsidP="00036A3F">
                            <w:pPr>
                              <w:spacing w:line="275" w:lineRule="exact"/>
                              <w:ind w:left="103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9"/>
                                <w:sz w:val="24"/>
                              </w:rPr>
                              <w:t>DA</w:t>
                            </w:r>
                            <w:r>
                              <w:rPr>
                                <w:b/>
                                <w:color w:val="000009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9"/>
                                <w:sz w:val="24"/>
                              </w:rPr>
                              <w:t>FORMA</w:t>
                            </w:r>
                            <w:r>
                              <w:rPr>
                                <w:b/>
                                <w:color w:val="000009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9"/>
                                <w:sz w:val="24"/>
                              </w:rPr>
                              <w:t>COMUNICAÇÃO</w:t>
                            </w:r>
                            <w:r>
                              <w:rPr>
                                <w:b/>
                                <w:color w:val="000009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9"/>
                                <w:sz w:val="24"/>
                              </w:rPr>
                              <w:t>E</w:t>
                            </w:r>
                            <w:r>
                              <w:rPr>
                                <w:b/>
                                <w:color w:val="000009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9"/>
                                <w:sz w:val="24"/>
                              </w:rPr>
                              <w:t>FISCALIZAÇÃO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3" o:spid="_x0000_s1027" type="#_x0000_t202" style="position:absolute;margin-left:85.1pt;margin-top:8pt;width:453.8pt;height:16.35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" fillcolor="#bebebe" strokeweight=".48pt">
                <v:textbox inset="0,0,0,0">
                  <w:txbxContent>
                    <w:p w:rsidR="00036A3F" w:rsidRDefault="00036A3F" w:rsidP="00036A3F">
                      <w:pPr>
                        <w:spacing w:line="275" w:lineRule="exact"/>
                        <w:ind w:left="103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000009"/>
                          <w:sz w:val="24"/>
                        </w:rPr>
                        <w:t>DA</w:t>
                      </w:r>
                      <w:r>
                        <w:rPr>
                          <w:b/>
                          <w:color w:val="000009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9"/>
                          <w:sz w:val="24"/>
                        </w:rPr>
                        <w:t>FORMA</w:t>
                      </w:r>
                      <w:r>
                        <w:rPr>
                          <w:b/>
                          <w:color w:val="000009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9"/>
                          <w:sz w:val="24"/>
                        </w:rPr>
                        <w:t>COMUNICAÇÃO</w:t>
                      </w:r>
                      <w:r>
                        <w:rPr>
                          <w:b/>
                          <w:color w:val="000009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9"/>
                          <w:sz w:val="24"/>
                        </w:rPr>
                        <w:t>E</w:t>
                      </w:r>
                      <w:r>
                        <w:rPr>
                          <w:b/>
                          <w:color w:val="000009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9"/>
                          <w:sz w:val="24"/>
                        </w:rPr>
                        <w:t>FISCALIZAÇÃO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36A3F" w:rsidRDefault="00036A3F" w:rsidP="00036A3F">
      <w:pPr>
        <w:spacing w:line="241" w:lineRule="exact"/>
        <w:ind w:left="182"/>
        <w:rPr>
          <w:color w:val="0000FF"/>
          <w:sz w:val="24"/>
        </w:rPr>
      </w:pPr>
    </w:p>
    <w:p w:rsidR="00036A3F" w:rsidRDefault="00036A3F" w:rsidP="00036A3F">
      <w:pPr>
        <w:spacing w:line="360" w:lineRule="auto"/>
        <w:ind w:left="182"/>
        <w:jc w:val="both"/>
        <w:rPr>
          <w:i/>
          <w:color w:val="0000FF"/>
          <w:spacing w:val="-57"/>
          <w:sz w:val="24"/>
        </w:rPr>
      </w:pPr>
      <w:r>
        <w:rPr>
          <w:color w:val="0000FF"/>
          <w:sz w:val="24"/>
        </w:rPr>
        <w:t>[</w:t>
      </w:r>
      <w:r>
        <w:rPr>
          <w:i/>
          <w:color w:val="0000FF"/>
          <w:sz w:val="24"/>
        </w:rPr>
        <w:t>1.</w:t>
      </w:r>
      <w:r>
        <w:rPr>
          <w:i/>
          <w:color w:val="0000FF"/>
          <w:spacing w:val="5"/>
          <w:sz w:val="24"/>
        </w:rPr>
        <w:t xml:space="preserve"> </w:t>
      </w:r>
      <w:r>
        <w:rPr>
          <w:i/>
          <w:color w:val="0000FF"/>
          <w:sz w:val="24"/>
        </w:rPr>
        <w:t>estabelecer</w:t>
      </w:r>
      <w:r>
        <w:rPr>
          <w:i/>
          <w:color w:val="0000FF"/>
          <w:spacing w:val="6"/>
          <w:sz w:val="24"/>
        </w:rPr>
        <w:t xml:space="preserve"> </w:t>
      </w:r>
      <w:r>
        <w:rPr>
          <w:i/>
          <w:color w:val="0000FF"/>
          <w:sz w:val="24"/>
        </w:rPr>
        <w:t>os</w:t>
      </w:r>
      <w:r>
        <w:rPr>
          <w:i/>
          <w:color w:val="0000FF"/>
          <w:spacing w:val="6"/>
          <w:sz w:val="24"/>
        </w:rPr>
        <w:t xml:space="preserve"> </w:t>
      </w:r>
      <w:r>
        <w:rPr>
          <w:i/>
          <w:color w:val="0000FF"/>
          <w:sz w:val="24"/>
        </w:rPr>
        <w:t>mecanismos</w:t>
      </w:r>
      <w:r>
        <w:rPr>
          <w:i/>
          <w:color w:val="0000FF"/>
          <w:spacing w:val="7"/>
          <w:sz w:val="24"/>
        </w:rPr>
        <w:t xml:space="preserve"> </w:t>
      </w:r>
      <w:r>
        <w:rPr>
          <w:i/>
          <w:color w:val="0000FF"/>
          <w:sz w:val="24"/>
        </w:rPr>
        <w:t>de</w:t>
      </w:r>
      <w:r>
        <w:rPr>
          <w:i/>
          <w:color w:val="0000FF"/>
          <w:spacing w:val="5"/>
          <w:sz w:val="24"/>
        </w:rPr>
        <w:t xml:space="preserve"> </w:t>
      </w:r>
      <w:r>
        <w:rPr>
          <w:i/>
          <w:color w:val="0000FF"/>
          <w:sz w:val="24"/>
        </w:rPr>
        <w:t>fiscalização,</w:t>
      </w:r>
      <w:r>
        <w:rPr>
          <w:i/>
          <w:color w:val="0000FF"/>
          <w:spacing w:val="5"/>
          <w:sz w:val="24"/>
        </w:rPr>
        <w:t xml:space="preserve"> </w:t>
      </w:r>
      <w:r>
        <w:rPr>
          <w:i/>
          <w:color w:val="0000FF"/>
          <w:sz w:val="24"/>
        </w:rPr>
        <w:t>a</w:t>
      </w:r>
      <w:r>
        <w:rPr>
          <w:i/>
          <w:color w:val="0000FF"/>
          <w:spacing w:val="5"/>
          <w:sz w:val="24"/>
        </w:rPr>
        <w:t xml:space="preserve"> </w:t>
      </w:r>
      <w:r>
        <w:rPr>
          <w:i/>
          <w:color w:val="0000FF"/>
          <w:sz w:val="24"/>
        </w:rPr>
        <w:t>forma</w:t>
      </w:r>
      <w:r>
        <w:rPr>
          <w:i/>
          <w:color w:val="0000FF"/>
          <w:spacing w:val="6"/>
          <w:sz w:val="24"/>
        </w:rPr>
        <w:t xml:space="preserve"> </w:t>
      </w:r>
      <w:r>
        <w:rPr>
          <w:i/>
          <w:color w:val="0000FF"/>
          <w:sz w:val="24"/>
        </w:rPr>
        <w:t>de</w:t>
      </w:r>
      <w:r>
        <w:rPr>
          <w:i/>
          <w:color w:val="0000FF"/>
          <w:spacing w:val="5"/>
          <w:sz w:val="24"/>
        </w:rPr>
        <w:t xml:space="preserve"> </w:t>
      </w:r>
      <w:r>
        <w:rPr>
          <w:i/>
          <w:color w:val="0000FF"/>
          <w:sz w:val="24"/>
        </w:rPr>
        <w:t>comunicação</w:t>
      </w:r>
      <w:r>
        <w:rPr>
          <w:i/>
          <w:color w:val="0000FF"/>
          <w:spacing w:val="5"/>
          <w:sz w:val="24"/>
        </w:rPr>
        <w:t xml:space="preserve"> </w:t>
      </w:r>
      <w:r>
        <w:rPr>
          <w:i/>
          <w:color w:val="0000FF"/>
          <w:sz w:val="24"/>
        </w:rPr>
        <w:t>junto</w:t>
      </w:r>
      <w:r>
        <w:rPr>
          <w:i/>
          <w:color w:val="0000FF"/>
          <w:spacing w:val="6"/>
          <w:sz w:val="24"/>
        </w:rPr>
        <w:t xml:space="preserve"> </w:t>
      </w:r>
      <w:r>
        <w:rPr>
          <w:i/>
          <w:color w:val="0000FF"/>
          <w:sz w:val="24"/>
        </w:rPr>
        <w:t>à</w:t>
      </w:r>
      <w:r>
        <w:rPr>
          <w:i/>
          <w:color w:val="0000FF"/>
          <w:spacing w:val="6"/>
          <w:sz w:val="24"/>
        </w:rPr>
        <w:t xml:space="preserve"> </w:t>
      </w:r>
      <w:r>
        <w:rPr>
          <w:i/>
          <w:color w:val="0000FF"/>
          <w:sz w:val="24"/>
        </w:rPr>
        <w:t>contratada</w:t>
      </w:r>
      <w:r>
        <w:rPr>
          <w:i/>
          <w:color w:val="0000FF"/>
          <w:spacing w:val="6"/>
          <w:sz w:val="24"/>
        </w:rPr>
        <w:t xml:space="preserve"> </w:t>
      </w:r>
      <w:r>
        <w:rPr>
          <w:i/>
          <w:color w:val="0000FF"/>
          <w:sz w:val="24"/>
        </w:rPr>
        <w:t>e</w:t>
      </w:r>
      <w:r>
        <w:rPr>
          <w:i/>
          <w:color w:val="0000FF"/>
          <w:sz w:val="24"/>
        </w:rPr>
        <w:t xml:space="preserve"> </w:t>
      </w:r>
      <w:r>
        <w:rPr>
          <w:i/>
          <w:color w:val="0000FF"/>
          <w:sz w:val="24"/>
        </w:rPr>
        <w:t>ao preposto, se por e-mail, por telefone, aplicativos de mensagens, ofícios…</w:t>
      </w:r>
      <w:r>
        <w:rPr>
          <w:i/>
          <w:color w:val="0000FF"/>
          <w:spacing w:val="-57"/>
          <w:sz w:val="24"/>
        </w:rPr>
        <w:t xml:space="preserve"> </w:t>
      </w:r>
    </w:p>
    <w:p w:rsidR="00036A3F" w:rsidRDefault="00036A3F" w:rsidP="00036A3F">
      <w:pPr>
        <w:spacing w:line="360" w:lineRule="auto"/>
        <w:ind w:left="182"/>
        <w:jc w:val="both"/>
        <w:rPr>
          <w:i/>
          <w:sz w:val="24"/>
        </w:rPr>
      </w:pPr>
      <w:r>
        <w:rPr>
          <w:i/>
          <w:color w:val="0000FF"/>
          <w:sz w:val="24"/>
        </w:rPr>
        <w:t>2.</w:t>
      </w:r>
      <w:r>
        <w:rPr>
          <w:i/>
          <w:color w:val="0000FF"/>
          <w:sz w:val="24"/>
        </w:rPr>
        <w:t xml:space="preserve"> </w:t>
      </w:r>
      <w:r>
        <w:rPr>
          <w:i/>
          <w:color w:val="0000FF"/>
          <w:sz w:val="24"/>
        </w:rPr>
        <w:t>estabelecer</w:t>
      </w:r>
      <w:r>
        <w:rPr>
          <w:i/>
          <w:color w:val="0000FF"/>
          <w:spacing w:val="-1"/>
          <w:sz w:val="24"/>
        </w:rPr>
        <w:t xml:space="preserve"> </w:t>
      </w:r>
      <w:r>
        <w:rPr>
          <w:i/>
          <w:color w:val="0000FF"/>
          <w:sz w:val="24"/>
        </w:rPr>
        <w:t>a forma de entrega dos documentos</w:t>
      </w:r>
      <w:r>
        <w:rPr>
          <w:i/>
          <w:color w:val="0000FF"/>
          <w:spacing w:val="2"/>
          <w:sz w:val="24"/>
        </w:rPr>
        <w:t xml:space="preserve"> </w:t>
      </w:r>
      <w:r>
        <w:rPr>
          <w:i/>
          <w:color w:val="0000FF"/>
          <w:sz w:val="24"/>
        </w:rPr>
        <w:t>solicitados;</w:t>
      </w:r>
    </w:p>
    <w:p w:rsidR="00036A3F" w:rsidRDefault="00036A3F" w:rsidP="00036A3F">
      <w:pPr>
        <w:pStyle w:val="PargrafodaLista"/>
        <w:numPr>
          <w:ilvl w:val="0"/>
          <w:numId w:val="1"/>
        </w:numPr>
        <w:tabs>
          <w:tab w:val="left" w:pos="418"/>
          <w:tab w:val="left" w:pos="8040"/>
        </w:tabs>
        <w:spacing w:line="360" w:lineRule="auto"/>
        <w:ind w:firstLine="0"/>
        <w:jc w:val="both"/>
        <w:rPr>
          <w:i/>
          <w:sz w:val="24"/>
        </w:rPr>
      </w:pPr>
      <w:r>
        <w:rPr>
          <w:i/>
          <w:color w:val="0000FF"/>
          <w:sz w:val="24"/>
        </w:rPr>
        <w:t>estabelecer</w:t>
      </w:r>
      <w:r>
        <w:rPr>
          <w:i/>
          <w:color w:val="0000FF"/>
          <w:spacing w:val="53"/>
          <w:sz w:val="24"/>
        </w:rPr>
        <w:t xml:space="preserve"> </w:t>
      </w:r>
      <w:r>
        <w:rPr>
          <w:i/>
          <w:color w:val="0000FF"/>
          <w:sz w:val="24"/>
        </w:rPr>
        <w:t>ações</w:t>
      </w:r>
      <w:r>
        <w:rPr>
          <w:i/>
          <w:color w:val="0000FF"/>
          <w:spacing w:val="54"/>
          <w:sz w:val="24"/>
        </w:rPr>
        <w:t xml:space="preserve"> </w:t>
      </w:r>
      <w:r>
        <w:rPr>
          <w:i/>
          <w:color w:val="0000FF"/>
          <w:sz w:val="24"/>
        </w:rPr>
        <w:t>específicas</w:t>
      </w:r>
      <w:r>
        <w:rPr>
          <w:i/>
          <w:color w:val="0000FF"/>
          <w:spacing w:val="52"/>
          <w:sz w:val="24"/>
        </w:rPr>
        <w:t xml:space="preserve"> </w:t>
      </w:r>
      <w:r>
        <w:rPr>
          <w:i/>
          <w:color w:val="0000FF"/>
          <w:sz w:val="24"/>
        </w:rPr>
        <w:t>complementares</w:t>
      </w:r>
      <w:r>
        <w:rPr>
          <w:i/>
          <w:color w:val="0000FF"/>
          <w:spacing w:val="54"/>
          <w:sz w:val="24"/>
        </w:rPr>
        <w:t xml:space="preserve"> </w:t>
      </w:r>
      <w:r>
        <w:rPr>
          <w:i/>
          <w:color w:val="0000FF"/>
          <w:sz w:val="24"/>
        </w:rPr>
        <w:t>a</w:t>
      </w:r>
      <w:r>
        <w:rPr>
          <w:i/>
          <w:color w:val="0000FF"/>
          <w:spacing w:val="52"/>
          <w:sz w:val="24"/>
        </w:rPr>
        <w:t xml:space="preserve"> </w:t>
      </w:r>
      <w:r>
        <w:rPr>
          <w:i/>
          <w:color w:val="0000FF"/>
          <w:sz w:val="24"/>
        </w:rPr>
        <w:t>este</w:t>
      </w:r>
      <w:r>
        <w:rPr>
          <w:i/>
          <w:color w:val="0000FF"/>
          <w:spacing w:val="53"/>
          <w:sz w:val="24"/>
        </w:rPr>
        <w:t xml:space="preserve"> </w:t>
      </w:r>
      <w:r>
        <w:rPr>
          <w:i/>
          <w:color w:val="0000FF"/>
          <w:sz w:val="24"/>
        </w:rPr>
        <w:t>Manual,</w:t>
      </w:r>
      <w:r>
        <w:rPr>
          <w:i/>
          <w:color w:val="0000FF"/>
          <w:spacing w:val="53"/>
          <w:sz w:val="24"/>
        </w:rPr>
        <w:t xml:space="preserve"> </w:t>
      </w:r>
      <w:r>
        <w:rPr>
          <w:i/>
          <w:color w:val="0000FF"/>
          <w:sz w:val="24"/>
        </w:rPr>
        <w:t>bem</w:t>
      </w:r>
      <w:r>
        <w:rPr>
          <w:i/>
          <w:color w:val="0000FF"/>
          <w:spacing w:val="51"/>
          <w:sz w:val="24"/>
        </w:rPr>
        <w:t xml:space="preserve"> </w:t>
      </w:r>
      <w:r>
        <w:rPr>
          <w:i/>
          <w:color w:val="0000FF"/>
          <w:sz w:val="24"/>
        </w:rPr>
        <w:t>como</w:t>
      </w:r>
      <w:r>
        <w:rPr>
          <w:i/>
          <w:color w:val="0000FF"/>
          <w:sz w:val="24"/>
        </w:rPr>
        <w:tab/>
        <w:t>a</w:t>
      </w:r>
      <w:r>
        <w:rPr>
          <w:i/>
          <w:color w:val="0000FF"/>
          <w:spacing w:val="47"/>
          <w:sz w:val="24"/>
        </w:rPr>
        <w:t xml:space="preserve"> </w:t>
      </w:r>
      <w:r>
        <w:rPr>
          <w:i/>
          <w:color w:val="0000FF"/>
          <w:sz w:val="24"/>
        </w:rPr>
        <w:t>forma</w:t>
      </w:r>
      <w:r>
        <w:rPr>
          <w:i/>
          <w:color w:val="0000FF"/>
          <w:spacing w:val="48"/>
          <w:sz w:val="24"/>
        </w:rPr>
        <w:t xml:space="preserve"> </w:t>
      </w:r>
      <w:r>
        <w:rPr>
          <w:i/>
          <w:color w:val="0000FF"/>
          <w:sz w:val="24"/>
        </w:rPr>
        <w:t>de</w:t>
      </w:r>
      <w:r>
        <w:rPr>
          <w:i/>
          <w:color w:val="0000FF"/>
          <w:spacing w:val="-57"/>
          <w:sz w:val="24"/>
        </w:rPr>
        <w:t xml:space="preserve"> </w:t>
      </w:r>
      <w:r>
        <w:rPr>
          <w:i/>
          <w:color w:val="0000FF"/>
          <w:spacing w:val="-57"/>
          <w:sz w:val="24"/>
        </w:rPr>
        <w:t xml:space="preserve"> a</w:t>
      </w:r>
      <w:r>
        <w:rPr>
          <w:i/>
          <w:color w:val="0000FF"/>
          <w:sz w:val="24"/>
        </w:rPr>
        <w:t>rquivo</w:t>
      </w:r>
      <w:r>
        <w:rPr>
          <w:i/>
          <w:color w:val="0000FF"/>
          <w:spacing w:val="-1"/>
          <w:sz w:val="24"/>
        </w:rPr>
        <w:t xml:space="preserve"> </w:t>
      </w:r>
      <w:r>
        <w:rPr>
          <w:i/>
          <w:color w:val="0000FF"/>
          <w:sz w:val="24"/>
        </w:rPr>
        <w:t>de</w:t>
      </w:r>
      <w:r>
        <w:rPr>
          <w:i/>
          <w:color w:val="0000FF"/>
          <w:spacing w:val="-1"/>
          <w:sz w:val="24"/>
        </w:rPr>
        <w:t xml:space="preserve"> </w:t>
      </w:r>
      <w:r>
        <w:rPr>
          <w:i/>
          <w:color w:val="0000FF"/>
          <w:sz w:val="24"/>
        </w:rPr>
        <w:t>documentos</w:t>
      </w:r>
    </w:p>
    <w:p w:rsidR="00036A3F" w:rsidRDefault="00036A3F" w:rsidP="00036A3F">
      <w:pPr>
        <w:pStyle w:val="PargrafodaLista"/>
        <w:numPr>
          <w:ilvl w:val="0"/>
          <w:numId w:val="1"/>
        </w:numPr>
        <w:tabs>
          <w:tab w:val="left" w:pos="363"/>
        </w:tabs>
        <w:spacing w:line="360" w:lineRule="auto"/>
        <w:ind w:left="362" w:hanging="241"/>
        <w:jc w:val="both"/>
        <w:rPr>
          <w:i/>
          <w:sz w:val="24"/>
        </w:rPr>
      </w:pPr>
      <w:r>
        <w:rPr>
          <w:i/>
          <w:color w:val="0000FF"/>
          <w:sz w:val="24"/>
        </w:rPr>
        <w:t>estabelecer</w:t>
      </w:r>
      <w:r>
        <w:rPr>
          <w:i/>
          <w:color w:val="0000FF"/>
          <w:spacing w:val="-1"/>
          <w:sz w:val="24"/>
        </w:rPr>
        <w:t xml:space="preserve"> </w:t>
      </w:r>
      <w:r>
        <w:rPr>
          <w:i/>
          <w:color w:val="0000FF"/>
          <w:sz w:val="24"/>
        </w:rPr>
        <w:t>os</w:t>
      </w:r>
      <w:r>
        <w:rPr>
          <w:i/>
          <w:color w:val="0000FF"/>
          <w:spacing w:val="1"/>
          <w:sz w:val="24"/>
        </w:rPr>
        <w:t xml:space="preserve"> </w:t>
      </w:r>
      <w:r>
        <w:rPr>
          <w:i/>
          <w:color w:val="0000FF"/>
          <w:sz w:val="24"/>
        </w:rPr>
        <w:t>métodos</w:t>
      </w:r>
      <w:r>
        <w:rPr>
          <w:i/>
          <w:color w:val="0000FF"/>
          <w:spacing w:val="-1"/>
          <w:sz w:val="24"/>
        </w:rPr>
        <w:t xml:space="preserve"> </w:t>
      </w:r>
      <w:r>
        <w:rPr>
          <w:i/>
          <w:color w:val="0000FF"/>
          <w:sz w:val="24"/>
        </w:rPr>
        <w:t>de aferição</w:t>
      </w:r>
      <w:r>
        <w:rPr>
          <w:i/>
          <w:color w:val="0000FF"/>
          <w:spacing w:val="-1"/>
          <w:sz w:val="24"/>
        </w:rPr>
        <w:t xml:space="preserve"> </w:t>
      </w:r>
      <w:r>
        <w:rPr>
          <w:i/>
          <w:color w:val="0000FF"/>
          <w:sz w:val="24"/>
        </w:rPr>
        <w:t>de</w:t>
      </w:r>
      <w:r>
        <w:rPr>
          <w:i/>
          <w:color w:val="0000FF"/>
          <w:spacing w:val="-2"/>
          <w:sz w:val="24"/>
        </w:rPr>
        <w:t xml:space="preserve"> </w:t>
      </w:r>
      <w:r>
        <w:rPr>
          <w:i/>
          <w:color w:val="0000FF"/>
          <w:sz w:val="24"/>
        </w:rPr>
        <w:t>resultados e</w:t>
      </w:r>
      <w:r>
        <w:rPr>
          <w:i/>
          <w:color w:val="0000FF"/>
          <w:spacing w:val="-1"/>
          <w:sz w:val="24"/>
        </w:rPr>
        <w:t xml:space="preserve"> </w:t>
      </w:r>
      <w:r>
        <w:rPr>
          <w:i/>
          <w:color w:val="0000FF"/>
          <w:sz w:val="24"/>
        </w:rPr>
        <w:t>das</w:t>
      </w:r>
      <w:r>
        <w:rPr>
          <w:i/>
          <w:color w:val="0000FF"/>
          <w:spacing w:val="-1"/>
          <w:sz w:val="24"/>
        </w:rPr>
        <w:t xml:space="preserve"> </w:t>
      </w:r>
      <w:r>
        <w:rPr>
          <w:i/>
          <w:color w:val="0000FF"/>
          <w:sz w:val="24"/>
        </w:rPr>
        <w:t>sanções aplicáveis</w:t>
      </w:r>
      <w:r>
        <w:rPr>
          <w:i/>
          <w:color w:val="0000FF"/>
          <w:spacing w:val="-6"/>
          <w:sz w:val="24"/>
        </w:rPr>
        <w:t xml:space="preserve"> </w:t>
      </w:r>
      <w:r>
        <w:rPr>
          <w:i/>
          <w:color w:val="0000FF"/>
          <w:sz w:val="24"/>
        </w:rPr>
        <w:t>]</w:t>
      </w:r>
    </w:p>
    <w:p w:rsidR="00036A3F" w:rsidRDefault="00036A3F" w:rsidP="00036A3F">
      <w:pPr>
        <w:pStyle w:val="Corpodetexto"/>
        <w:spacing w:before="137"/>
        <w:ind w:left="122"/>
      </w:pP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289560</wp:posOffset>
                </wp:positionV>
                <wp:extent cx="5763260" cy="207645"/>
                <wp:effectExtent l="13970" t="8255" r="13970" b="12700"/>
                <wp:wrapTopAndBottom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3260" cy="207645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6A3F" w:rsidRDefault="00036A3F" w:rsidP="00036A3F">
                            <w:pPr>
                              <w:spacing w:line="275" w:lineRule="exact"/>
                              <w:ind w:left="103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9"/>
                                <w:sz w:val="24"/>
                              </w:rPr>
                              <w:t>DAS</w:t>
                            </w:r>
                            <w:r>
                              <w:rPr>
                                <w:b/>
                                <w:color w:val="000009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9"/>
                                <w:sz w:val="24"/>
                              </w:rPr>
                              <w:t>OBSERVAÇÕES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2" o:spid="_x0000_s1028" type="#_x0000_t202" style="position:absolute;left:0;text-align:left;margin-left:85.1pt;margin-top:22.8pt;width:453.8pt;height:16.35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" fillcolor="#bebebe" strokeweight=".48pt">
                <v:textbox inset="0,0,0,0">
                  <w:txbxContent>
                    <w:p w:rsidR="00036A3F" w:rsidRDefault="00036A3F" w:rsidP="00036A3F">
                      <w:pPr>
                        <w:spacing w:line="275" w:lineRule="exact"/>
                        <w:ind w:left="103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000009"/>
                          <w:sz w:val="24"/>
                        </w:rPr>
                        <w:t>DAS</w:t>
                      </w:r>
                      <w:r>
                        <w:rPr>
                          <w:b/>
                          <w:color w:val="000009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9"/>
                          <w:sz w:val="24"/>
                        </w:rPr>
                        <w:t>OBSERVAÇÕES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color w:val="212121"/>
        </w:rPr>
        <w:t>.</w:t>
      </w:r>
    </w:p>
    <w:p w:rsidR="00036A3F" w:rsidRDefault="00036A3F" w:rsidP="00036A3F">
      <w:pPr>
        <w:spacing w:line="251" w:lineRule="exact"/>
        <w:ind w:left="122"/>
        <w:rPr>
          <w:color w:val="0000FF"/>
          <w:sz w:val="24"/>
        </w:rPr>
      </w:pPr>
      <w:r>
        <w:rPr>
          <w:color w:val="0000FF"/>
          <w:sz w:val="24"/>
        </w:rPr>
        <w:t xml:space="preserve"> </w:t>
      </w:r>
    </w:p>
    <w:p w:rsidR="00036A3F" w:rsidRDefault="00036A3F" w:rsidP="00036A3F">
      <w:pPr>
        <w:spacing w:line="251" w:lineRule="exact"/>
        <w:ind w:left="122"/>
        <w:rPr>
          <w:i/>
          <w:sz w:val="24"/>
        </w:rPr>
      </w:pPr>
      <w:bookmarkStart w:id="0" w:name="_GoBack"/>
      <w:bookmarkEnd w:id="0"/>
      <w:r>
        <w:rPr>
          <w:color w:val="0000FF"/>
          <w:sz w:val="24"/>
        </w:rPr>
        <w:t>[</w:t>
      </w:r>
      <w:r>
        <w:rPr>
          <w:i/>
          <w:color w:val="0000FF"/>
          <w:sz w:val="24"/>
        </w:rPr>
        <w:t>1.colocar</w:t>
      </w:r>
      <w:r>
        <w:rPr>
          <w:i/>
          <w:color w:val="0000FF"/>
          <w:spacing w:val="-2"/>
          <w:sz w:val="24"/>
        </w:rPr>
        <w:t xml:space="preserve"> </w:t>
      </w:r>
      <w:r>
        <w:rPr>
          <w:i/>
          <w:color w:val="0000FF"/>
          <w:sz w:val="24"/>
        </w:rPr>
        <w:t>as</w:t>
      </w:r>
      <w:r>
        <w:rPr>
          <w:i/>
          <w:color w:val="0000FF"/>
          <w:spacing w:val="-2"/>
          <w:sz w:val="24"/>
        </w:rPr>
        <w:t xml:space="preserve"> </w:t>
      </w:r>
      <w:r>
        <w:rPr>
          <w:i/>
          <w:color w:val="0000FF"/>
          <w:sz w:val="24"/>
        </w:rPr>
        <w:t>observações</w:t>
      </w:r>
      <w:r>
        <w:rPr>
          <w:i/>
          <w:color w:val="0000FF"/>
          <w:spacing w:val="-1"/>
          <w:sz w:val="24"/>
        </w:rPr>
        <w:t xml:space="preserve"> </w:t>
      </w:r>
      <w:r>
        <w:rPr>
          <w:i/>
          <w:color w:val="0000FF"/>
          <w:sz w:val="24"/>
        </w:rPr>
        <w:t>que</w:t>
      </w:r>
      <w:r>
        <w:rPr>
          <w:i/>
          <w:color w:val="0000FF"/>
          <w:spacing w:val="-3"/>
          <w:sz w:val="24"/>
        </w:rPr>
        <w:t xml:space="preserve"> </w:t>
      </w:r>
      <w:r>
        <w:rPr>
          <w:i/>
          <w:color w:val="0000FF"/>
          <w:sz w:val="24"/>
        </w:rPr>
        <w:t>julgar</w:t>
      </w:r>
      <w:r>
        <w:rPr>
          <w:i/>
          <w:color w:val="0000FF"/>
          <w:spacing w:val="-2"/>
          <w:sz w:val="24"/>
        </w:rPr>
        <w:t xml:space="preserve"> </w:t>
      </w:r>
      <w:r>
        <w:rPr>
          <w:i/>
          <w:color w:val="0000FF"/>
          <w:sz w:val="24"/>
        </w:rPr>
        <w:t>pertinentes]</w:t>
      </w:r>
    </w:p>
    <w:p w:rsidR="00036A3F" w:rsidRDefault="00036A3F" w:rsidP="00036A3F">
      <w:pPr>
        <w:pStyle w:val="Corpodetexto"/>
        <w:rPr>
          <w:i/>
          <w:sz w:val="20"/>
        </w:rPr>
      </w:pPr>
    </w:p>
    <w:p w:rsidR="00036A3F" w:rsidRDefault="00036A3F" w:rsidP="00036A3F">
      <w:pPr>
        <w:pStyle w:val="Corpodetexto"/>
        <w:rPr>
          <w:i/>
          <w:sz w:val="20"/>
        </w:rPr>
      </w:pPr>
    </w:p>
    <w:p w:rsidR="00036A3F" w:rsidRDefault="00036A3F" w:rsidP="00036A3F">
      <w:pPr>
        <w:pStyle w:val="Corpodetexto"/>
        <w:spacing w:before="9"/>
        <w:rPr>
          <w:i/>
          <w:sz w:val="27"/>
        </w:rPr>
      </w:pPr>
    </w:p>
    <w:p w:rsidR="00036A3F" w:rsidRDefault="00036A3F" w:rsidP="00036A3F">
      <w:pPr>
        <w:pStyle w:val="Corpodetexto"/>
        <w:tabs>
          <w:tab w:val="left" w:pos="2521"/>
          <w:tab w:val="left" w:pos="3176"/>
          <w:tab w:val="left" w:pos="5082"/>
          <w:tab w:val="left" w:pos="6573"/>
        </w:tabs>
        <w:spacing w:before="90"/>
        <w:ind w:left="122"/>
      </w:pP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  <w:r>
        <w:rPr>
          <w:color w:val="000009"/>
        </w:rPr>
        <w:t>,</w:t>
      </w:r>
      <w:r>
        <w:rPr>
          <w:color w:val="000009"/>
          <w:u w:val="single" w:color="000008"/>
        </w:rPr>
        <w:tab/>
      </w:r>
      <w:r>
        <w:rPr>
          <w:color w:val="000009"/>
        </w:rPr>
        <w:t>de</w:t>
      </w:r>
      <w:r>
        <w:rPr>
          <w:color w:val="000009"/>
          <w:u w:val="single" w:color="000008"/>
        </w:rPr>
        <w:tab/>
      </w:r>
      <w:r>
        <w:rPr>
          <w:color w:val="000009"/>
        </w:rPr>
        <w:t>de</w:t>
      </w:r>
      <w:r>
        <w:rPr>
          <w:color w:val="000009"/>
          <w:u w:val="single" w:color="000008"/>
        </w:rPr>
        <w:tab/>
      </w:r>
      <w:r>
        <w:rPr>
          <w:color w:val="000009"/>
        </w:rPr>
        <w:t>.</w:t>
      </w:r>
    </w:p>
    <w:p w:rsidR="00036A3F" w:rsidRDefault="00036A3F" w:rsidP="00036A3F">
      <w:pPr>
        <w:pStyle w:val="Corpodetexto"/>
        <w:rPr>
          <w:sz w:val="26"/>
        </w:rPr>
      </w:pPr>
    </w:p>
    <w:p w:rsidR="00036A3F" w:rsidRDefault="00036A3F" w:rsidP="00036A3F">
      <w:pPr>
        <w:pStyle w:val="Corpodetexto"/>
        <w:rPr>
          <w:sz w:val="26"/>
        </w:rPr>
      </w:pPr>
    </w:p>
    <w:p w:rsidR="00036A3F" w:rsidRDefault="00036A3F" w:rsidP="00036A3F">
      <w:pPr>
        <w:pStyle w:val="Corpodetexto"/>
        <w:spacing w:before="8"/>
        <w:rPr>
          <w:sz w:val="23"/>
        </w:rPr>
      </w:pPr>
    </w:p>
    <w:p w:rsidR="00036A3F" w:rsidRDefault="00036A3F" w:rsidP="00036A3F">
      <w:pPr>
        <w:pStyle w:val="Corpodetexto"/>
        <w:ind w:left="3141" w:right="3510"/>
        <w:jc w:val="center"/>
      </w:pPr>
      <w:r>
        <w:rPr>
          <w:color w:val="0000FF"/>
        </w:rPr>
        <w:t>[equipe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de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fiscalização]</w:t>
      </w:r>
    </w:p>
    <w:p w:rsidR="00B2212D" w:rsidRDefault="00B2212D" w:rsidP="00036A3F">
      <w:pPr>
        <w:pStyle w:val="Corpodetexto"/>
        <w:spacing w:before="1"/>
      </w:pPr>
    </w:p>
    <w:p w:rsidR="0029042E" w:rsidRDefault="00881E2F"/>
    <w:sectPr w:rsidR="0029042E" w:rsidSect="00B2212D">
      <w:headerReference w:type="default" r:id="rId7"/>
      <w:pgSz w:w="11906" w:h="16838"/>
      <w:pgMar w:top="1417" w:right="84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1E2F" w:rsidRDefault="00881E2F" w:rsidP="00B2212D">
      <w:r>
        <w:separator/>
      </w:r>
    </w:p>
  </w:endnote>
  <w:endnote w:type="continuationSeparator" w:id="0">
    <w:p w:rsidR="00881E2F" w:rsidRDefault="00881E2F" w:rsidP="00B22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1E2F" w:rsidRDefault="00881E2F" w:rsidP="00B2212D">
      <w:r>
        <w:separator/>
      </w:r>
    </w:p>
  </w:footnote>
  <w:footnote w:type="continuationSeparator" w:id="0">
    <w:p w:rsidR="00881E2F" w:rsidRDefault="00881E2F" w:rsidP="00B221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212D" w:rsidRDefault="00B2212D">
    <w:pPr>
      <w:pStyle w:val="Cabealho"/>
    </w:pPr>
    <w:r>
      <w:rPr>
        <w:noProof/>
      </w:rPr>
      <w:drawing>
        <wp:anchor distT="0" distB="0" distL="0" distR="0" simplePos="0" relativeHeight="251659264" behindDoc="1" locked="0" layoutInCell="1" allowOverlap="1" wp14:anchorId="05E907D8" wp14:editId="57DEA3D6">
          <wp:simplePos x="0" y="0"/>
          <wp:positionH relativeFrom="margin">
            <wp:align>left</wp:align>
          </wp:positionH>
          <wp:positionV relativeFrom="topMargin">
            <wp:align>bottom</wp:align>
          </wp:positionV>
          <wp:extent cx="2328263" cy="671829"/>
          <wp:effectExtent l="0" t="0" r="0" b="0"/>
          <wp:wrapNone/>
          <wp:docPr id="7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328263" cy="6718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6E181C"/>
    <w:multiLevelType w:val="hybridMultilevel"/>
    <w:tmpl w:val="3EF8278E"/>
    <w:lvl w:ilvl="0" w:tplc="BDDC2A3C">
      <w:start w:val="3"/>
      <w:numFmt w:val="decimal"/>
      <w:lvlText w:val="%1."/>
      <w:lvlJc w:val="left"/>
      <w:pPr>
        <w:ind w:left="122" w:hanging="295"/>
        <w:jc w:val="left"/>
      </w:pPr>
      <w:rPr>
        <w:rFonts w:ascii="Times New Roman" w:eastAsia="Times New Roman" w:hAnsi="Times New Roman" w:cs="Times New Roman" w:hint="default"/>
        <w:i/>
        <w:iCs/>
        <w:color w:val="0000FF"/>
        <w:w w:val="100"/>
        <w:sz w:val="24"/>
        <w:szCs w:val="24"/>
        <w:lang w:val="pt-PT" w:eastAsia="en-US" w:bidi="ar-SA"/>
      </w:rPr>
    </w:lvl>
    <w:lvl w:ilvl="1" w:tplc="C5F4D350">
      <w:numFmt w:val="bullet"/>
      <w:lvlText w:val="•"/>
      <w:lvlJc w:val="left"/>
      <w:pPr>
        <w:ind w:left="1118" w:hanging="295"/>
      </w:pPr>
      <w:rPr>
        <w:rFonts w:hint="default"/>
        <w:lang w:val="pt-PT" w:eastAsia="en-US" w:bidi="ar-SA"/>
      </w:rPr>
    </w:lvl>
    <w:lvl w:ilvl="2" w:tplc="2B68AB80">
      <w:numFmt w:val="bullet"/>
      <w:lvlText w:val="•"/>
      <w:lvlJc w:val="left"/>
      <w:pPr>
        <w:ind w:left="2117" w:hanging="295"/>
      </w:pPr>
      <w:rPr>
        <w:rFonts w:hint="default"/>
        <w:lang w:val="pt-PT" w:eastAsia="en-US" w:bidi="ar-SA"/>
      </w:rPr>
    </w:lvl>
    <w:lvl w:ilvl="3" w:tplc="BFBC32EE">
      <w:numFmt w:val="bullet"/>
      <w:lvlText w:val="•"/>
      <w:lvlJc w:val="left"/>
      <w:pPr>
        <w:ind w:left="3115" w:hanging="295"/>
      </w:pPr>
      <w:rPr>
        <w:rFonts w:hint="default"/>
        <w:lang w:val="pt-PT" w:eastAsia="en-US" w:bidi="ar-SA"/>
      </w:rPr>
    </w:lvl>
    <w:lvl w:ilvl="4" w:tplc="63C6149C">
      <w:numFmt w:val="bullet"/>
      <w:lvlText w:val="•"/>
      <w:lvlJc w:val="left"/>
      <w:pPr>
        <w:ind w:left="4114" w:hanging="295"/>
      </w:pPr>
      <w:rPr>
        <w:rFonts w:hint="default"/>
        <w:lang w:val="pt-PT" w:eastAsia="en-US" w:bidi="ar-SA"/>
      </w:rPr>
    </w:lvl>
    <w:lvl w:ilvl="5" w:tplc="1E703374">
      <w:numFmt w:val="bullet"/>
      <w:lvlText w:val="•"/>
      <w:lvlJc w:val="left"/>
      <w:pPr>
        <w:ind w:left="5113" w:hanging="295"/>
      </w:pPr>
      <w:rPr>
        <w:rFonts w:hint="default"/>
        <w:lang w:val="pt-PT" w:eastAsia="en-US" w:bidi="ar-SA"/>
      </w:rPr>
    </w:lvl>
    <w:lvl w:ilvl="6" w:tplc="456E02E2">
      <w:numFmt w:val="bullet"/>
      <w:lvlText w:val="•"/>
      <w:lvlJc w:val="left"/>
      <w:pPr>
        <w:ind w:left="6111" w:hanging="295"/>
      </w:pPr>
      <w:rPr>
        <w:rFonts w:hint="default"/>
        <w:lang w:val="pt-PT" w:eastAsia="en-US" w:bidi="ar-SA"/>
      </w:rPr>
    </w:lvl>
    <w:lvl w:ilvl="7" w:tplc="08AABF84">
      <w:numFmt w:val="bullet"/>
      <w:lvlText w:val="•"/>
      <w:lvlJc w:val="left"/>
      <w:pPr>
        <w:ind w:left="7110" w:hanging="295"/>
      </w:pPr>
      <w:rPr>
        <w:rFonts w:hint="default"/>
        <w:lang w:val="pt-PT" w:eastAsia="en-US" w:bidi="ar-SA"/>
      </w:rPr>
    </w:lvl>
    <w:lvl w:ilvl="8" w:tplc="B54486A2">
      <w:numFmt w:val="bullet"/>
      <w:lvlText w:val="•"/>
      <w:lvlJc w:val="left"/>
      <w:pPr>
        <w:ind w:left="8109" w:hanging="295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12D"/>
    <w:rsid w:val="00036A3F"/>
    <w:rsid w:val="0027158D"/>
    <w:rsid w:val="007821AD"/>
    <w:rsid w:val="00881E2F"/>
    <w:rsid w:val="00B2212D"/>
    <w:rsid w:val="00EA0087"/>
    <w:rsid w:val="00FF1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29150"/>
  <w15:chartTrackingRefBased/>
  <w15:docId w15:val="{7F3BF48E-7BD0-4A90-93C8-96D162BA6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212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link w:val="Ttulo1Char"/>
    <w:uiPriority w:val="9"/>
    <w:qFormat/>
    <w:rsid w:val="00B2212D"/>
    <w:pPr>
      <w:ind w:left="122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2212D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lang w:val="pt-BR"/>
    </w:rPr>
  </w:style>
  <w:style w:type="character" w:customStyle="1" w:styleId="CabealhoChar">
    <w:name w:val="Cabeçalho Char"/>
    <w:basedOn w:val="Fontepargpadro"/>
    <w:link w:val="Cabealho"/>
    <w:uiPriority w:val="99"/>
    <w:rsid w:val="00B2212D"/>
  </w:style>
  <w:style w:type="paragraph" w:styleId="Rodap">
    <w:name w:val="footer"/>
    <w:basedOn w:val="Normal"/>
    <w:link w:val="RodapChar"/>
    <w:uiPriority w:val="99"/>
    <w:unhideWhenUsed/>
    <w:rsid w:val="00B2212D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00B2212D"/>
  </w:style>
  <w:style w:type="character" w:customStyle="1" w:styleId="Ttulo1Char">
    <w:name w:val="Título 1 Char"/>
    <w:basedOn w:val="Fontepargpadro"/>
    <w:link w:val="Ttulo1"/>
    <w:uiPriority w:val="9"/>
    <w:rsid w:val="00B2212D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table" w:customStyle="1" w:styleId="TableNormal">
    <w:name w:val="Table Normal"/>
    <w:uiPriority w:val="2"/>
    <w:semiHidden/>
    <w:unhideWhenUsed/>
    <w:qFormat/>
    <w:rsid w:val="00B2212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B2212D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B2212D"/>
    <w:rPr>
      <w:rFonts w:ascii="Times New Roman" w:eastAsia="Times New Roman" w:hAnsi="Times New Roman" w:cs="Times New Roman"/>
      <w:sz w:val="24"/>
      <w:szCs w:val="24"/>
      <w:lang w:val="pt-PT"/>
    </w:rPr>
  </w:style>
  <w:style w:type="paragraph" w:customStyle="1" w:styleId="TableParagraph">
    <w:name w:val="Table Paragraph"/>
    <w:basedOn w:val="Normal"/>
    <w:uiPriority w:val="1"/>
    <w:qFormat/>
    <w:rsid w:val="00B2212D"/>
  </w:style>
  <w:style w:type="paragraph" w:styleId="PargrafodaLista">
    <w:name w:val="List Paragraph"/>
    <w:basedOn w:val="Normal"/>
    <w:uiPriority w:val="1"/>
    <w:qFormat/>
    <w:rsid w:val="00036A3F"/>
    <w:pPr>
      <w:ind w:left="142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763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UFSJ</dc:creator>
  <cp:keywords/>
  <dc:description/>
  <cp:lastModifiedBy>UFSJ</cp:lastModifiedBy>
  <cp:revision>2</cp:revision>
  <dcterms:created xsi:type="dcterms:W3CDTF">2023-01-18T14:15:00Z</dcterms:created>
  <dcterms:modified xsi:type="dcterms:W3CDTF">2023-01-18T14:15:00Z</dcterms:modified>
</cp:coreProperties>
</file>