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  <w:r>
        <w:rPr>
          <w:rFonts w:ascii="Arial" w:hAnsi="Arial" w:eastAsia="Arial" w:cs="Arial"/>
          <w:b/>
          <w:sz w:val="32"/>
          <w:szCs w:val="32"/>
          <w:vertAlign w:val="baseline"/>
          <w:rtl w:val="0"/>
        </w:rPr>
        <w:t>ESTUDOS PRELIMINARES</w:t>
      </w:r>
    </w:p>
    <w:p>
      <w:pPr>
        <w:jc w:val="center"/>
        <w:rPr>
          <w:rFonts w:ascii="Arial" w:hAnsi="Arial" w:eastAsia="Arial" w:cs="Arial"/>
          <w:b w:val="0"/>
          <w:sz w:val="32"/>
          <w:szCs w:val="32"/>
          <w:vertAlign w:val="baseline"/>
        </w:rPr>
      </w:pPr>
    </w:p>
    <w:p>
      <w:pPr>
        <w:jc w:val="both"/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</w:pPr>
    </w:p>
    <w:p>
      <w:pPr>
        <w:jc w:val="center"/>
        <w:rPr>
          <w:rFonts w:hint="default" w:ascii="Arial" w:hAnsi="Arial" w:eastAsia="Arial" w:cs="Arial"/>
          <w:b w:val="0"/>
          <w:sz w:val="32"/>
          <w:szCs w:val="32"/>
          <w:vertAlign w:val="baseline"/>
          <w:lang w:val="pt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 xml:space="preserve">PROCESSO Nº: 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NOME DO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UNIDADE REQUISITANTE: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OBJETO: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b/>
          <w:u w:val="single"/>
        </w:rPr>
      </w:pPr>
      <w:r>
        <w:rPr>
          <w:rFonts w:ascii="Arial" w:hAnsi="Arial" w:eastAsia="Arial" w:cs="Arial"/>
          <w:b/>
          <w:u w:val="single"/>
          <w:rtl w:val="0"/>
        </w:rPr>
        <w:t>JUSTIFICATIVA PARA APRESENTAÇÃO APENAS DOS ITENS OBRIGATÓRIOS DO ETP</w:t>
      </w:r>
    </w:p>
    <w:p>
      <w:pPr>
        <w:jc w:val="both"/>
        <w:rPr>
          <w:rFonts w:ascii="Arial" w:hAnsi="Arial" w:eastAsia="Arial" w:cs="Arial"/>
        </w:rPr>
      </w:pP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O § 2º do art. 7º estabelece que: “Os ETP devem </w:t>
      </w:r>
      <w:r>
        <w:rPr>
          <w:rFonts w:ascii="Arial" w:hAnsi="Arial" w:eastAsia="Arial" w:cs="Arial"/>
          <w:i/>
          <w:sz w:val="22"/>
          <w:szCs w:val="22"/>
          <w:u w:val="single"/>
          <w:vertAlign w:val="baseline"/>
          <w:rtl w:val="0"/>
        </w:rPr>
        <w:t>obrigatoriamente</w:t>
      </w:r>
      <w:r>
        <w:rPr>
          <w:rFonts w:ascii="Arial" w:hAnsi="Arial" w:eastAsia="Arial" w:cs="Arial"/>
          <w:i/>
          <w:sz w:val="22"/>
          <w:szCs w:val="22"/>
          <w:vertAlign w:val="baseline"/>
          <w:rtl w:val="0"/>
        </w:rPr>
        <w:t xml:space="preserve"> conter os elementos dispostos nos incisos I, IV, V, VI, VII, IX e XIII do caput deste artigo e, quando não contemplar os demais elementos do caput, apresentar as devidas justificativas no próprio documento que materializa os ETP. </w:t>
      </w:r>
    </w:p>
    <w:p>
      <w:pPr>
        <w:jc w:val="both"/>
        <w:rPr>
          <w:rFonts w:ascii="Arial" w:hAnsi="Arial" w:eastAsia="Arial" w:cs="Arial"/>
          <w:i w:val="0"/>
          <w:sz w:val="22"/>
          <w:szCs w:val="22"/>
          <w:vertAlign w:val="baseline"/>
        </w:rPr>
      </w:pPr>
    </w:p>
    <w:p>
      <w:pPr>
        <w:jc w:val="both"/>
        <w:rPr>
          <w:rFonts w:ascii="Arial" w:hAnsi="Arial" w:eastAsia="Arial" w:cs="Arial"/>
          <w:sz w:val="22"/>
          <w:szCs w:val="22"/>
          <w:vertAlign w:val="baseline"/>
        </w:rPr>
      </w:pPr>
      <w:r>
        <w:rPr>
          <w:rFonts w:ascii="Arial" w:hAnsi="Arial" w:eastAsia="Arial" w:cs="Arial"/>
          <w:sz w:val="22"/>
          <w:szCs w:val="22"/>
          <w:vertAlign w:val="baseline"/>
          <w:rtl w:val="0"/>
        </w:rPr>
        <w:t>Visando o atendimento da IN nº 40, de 22 de maio de 2020 e, utilizando-se das pre</w:t>
      </w:r>
      <w:r>
        <w:rPr>
          <w:rFonts w:ascii="Arial" w:hAnsi="Arial" w:eastAsia="Arial" w:cs="Arial"/>
          <w:sz w:val="22"/>
          <w:szCs w:val="22"/>
          <w:rtl w:val="0"/>
        </w:rPr>
        <w:t>rrogativas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previstas no § 2º do art. 7º, os ETPs das Dispensas de Licitação fundamentadas pelo inciso XXI, Art. 24º e Art. 25</w:t>
      </w:r>
      <w:r>
        <w:rPr>
          <w:rFonts w:ascii="Arial" w:hAnsi="Arial" w:eastAsia="Arial" w:cs="Arial"/>
          <w:sz w:val="22"/>
          <w:szCs w:val="22"/>
          <w:rtl w:val="0"/>
        </w:rPr>
        <w:t xml:space="preserve">º 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da Lei nº 8666/93, serão elaboradas com os requisitos mínimos. Justifica-se pelos fatos expostos a seguir: 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i) 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>s processos s</w:t>
      </w:r>
      <w:r>
        <w:rPr>
          <w:rFonts w:ascii="Arial" w:hAnsi="Arial" w:eastAsia="Arial" w:cs="Arial"/>
          <w:sz w:val="22"/>
          <w:szCs w:val="22"/>
          <w:rtl w:val="0"/>
        </w:rPr>
        <w:t>ão</w:t>
      </w:r>
      <w:r>
        <w:rPr>
          <w:rFonts w:ascii="Arial" w:hAnsi="Arial" w:eastAsia="Arial" w:cs="Arial"/>
          <w:sz w:val="22"/>
          <w:szCs w:val="22"/>
          <w:vertAlign w:val="baseline"/>
          <w:rtl w:val="0"/>
        </w:rPr>
        <w:t xml:space="preserve"> oriundos de recursos específicos para aplicação na Pesquisa e Pós Graduação </w:t>
      </w:r>
      <w:r>
        <w:rPr>
          <w:rFonts w:ascii="Arial" w:hAnsi="Arial" w:eastAsia="Arial" w:cs="Arial"/>
          <w:sz w:val="22"/>
          <w:szCs w:val="22"/>
          <w:rtl w:val="0"/>
        </w:rPr>
        <w:t>disponibilizados pelas CAPES;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ii) o reduzido espaço de tempo em que estes recursos encontram-se disponíveis para execução não justificaria o custo processual;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iii) a especificidades das aquisições/contratações, relativas a materiais e serviços diretamente relacionados com o desenvolvimento de pesquisas e que não provocam impactos significativos em relação às questões de sustentabilidade e meio ambiente;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iv) os requisitos necessários à aquisição/contratação são dispensáveis considerando que o critério da escolha da solução é objetivo, e não demanda análises alternativas;</w:t>
      </w:r>
    </w:p>
    <w:p>
      <w:pPr>
        <w:jc w:val="both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  <w:rtl w:val="0"/>
        </w:rPr>
        <w:t>v) as aquisições/contratações não necessitam de gestão contratual para sua execução.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FF0000"/>
          <w:highlight w:val="yellow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 - Descrição da necessidade da contratação, considerado o problema a ser resolvido sob a perspectiva do interesse público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color w:val="4472C4"/>
          <w:vertAlign w:val="baseline"/>
        </w:rPr>
      </w:pPr>
    </w:p>
    <w:p>
      <w:pPr>
        <w:jc w:val="both"/>
        <w:rPr>
          <w:rFonts w:ascii="Arial" w:hAnsi="Arial" w:eastAsia="Arial" w:cs="Arial"/>
          <w:color w:val="4472C4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IV - Descrição da solução como um todo, inclusive das exigências relacionadas à manutenção e à assistência técnica, quando for o caso, acompanhada das justificativas técnica e econômica da escolha do tipo de solução</w:t>
      </w: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color w:val="FF000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 - Estimativa das quantidades a serem contratadas, acompanhada das memórias de cálculo e dos documentos que lhe dão suporte, considerando a interdependência com outras contratações, de modo a possibilitar economia de escala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 - estimativa do valor da contratação, acompanhada dos preços unitários referenciais, das memórias de cálculo e dos documentos que lhe dão suporte, que poderão constar de anexo classificado, se a administração optar por preservar o seu sigilo até a conclusão da licitação</w:t>
      </w:r>
    </w:p>
    <w:p>
      <w:pPr>
        <w:jc w:val="both"/>
        <w:rPr>
          <w:rFonts w:ascii="Arial" w:hAnsi="Arial" w:eastAsia="Arial" w:cs="Arial"/>
          <w:i w:val="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vertAlign w:val="baseline"/>
        </w:rPr>
      </w:pPr>
    </w:p>
    <w:p>
      <w:pPr>
        <w:jc w:val="both"/>
        <w:rPr>
          <w:rFonts w:ascii="Arial" w:hAnsi="Arial" w:eastAsia="Arial" w:cs="Arial"/>
          <w:i w:val="0"/>
          <w:vertAlign w:val="baseline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VII - justificativas para o parcelamento ou não da solução, se aplicável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color w:val="000000"/>
          <w:vertAlign w:val="baseline"/>
        </w:rPr>
      </w:pPr>
      <w:r>
        <w:rPr>
          <w:rFonts w:ascii="Arial" w:hAnsi="Arial" w:eastAsia="Arial" w:cs="Arial"/>
          <w:b/>
          <w:color w:val="000000"/>
          <w:vertAlign w:val="baseline"/>
          <w:rtl w:val="0"/>
        </w:rPr>
        <w:t>IX - demonstração do alinhamento entre a contratação e o planejamento do órgão ou entidade, identificando a previsão no Plano Anual de Contratações ou, se for o caso, justificando a ausência de previsão</w:t>
      </w: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vertAlign w:val="baseline"/>
        </w:rPr>
      </w:pPr>
    </w:p>
    <w:p>
      <w:pPr>
        <w:jc w:val="both"/>
        <w:rPr>
          <w:rFonts w:ascii="Arial" w:hAnsi="Arial" w:eastAsia="Arial" w:cs="Arial"/>
          <w:b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XIII - Posicionamento conclusivo sobre a viabilidade e razoabilidade da contratação.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both"/>
        <w:rPr>
          <w:rFonts w:ascii="Arial" w:hAnsi="Arial" w:eastAsia="Arial" w:cs="Arial"/>
          <w:b w:val="0"/>
          <w:vertAlign w:val="baseline"/>
        </w:rPr>
      </w:pPr>
      <w:bookmarkStart w:id="0" w:name="_GoBack"/>
      <w:bookmarkEnd w:id="0"/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b w:val="0"/>
          <w:vertAlign w:val="baseline"/>
        </w:rPr>
      </w:pPr>
      <w:r>
        <w:rPr>
          <w:rFonts w:ascii="Arial" w:hAnsi="Arial" w:eastAsia="Arial" w:cs="Arial"/>
          <w:b/>
          <w:vertAlign w:val="baseline"/>
          <w:rtl w:val="0"/>
        </w:rPr>
        <w:t>São João del-Rei, ________ de ______________ de 2020</w:t>
      </w:r>
    </w:p>
    <w:p>
      <w:pPr>
        <w:jc w:val="both"/>
        <w:rPr>
          <w:rFonts w:ascii="Arial" w:hAnsi="Arial" w:eastAsia="Arial" w:cs="Arial"/>
          <w:b w:val="0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right"/>
        <w:rPr>
          <w:rFonts w:ascii="Arial" w:hAnsi="Arial" w:eastAsia="Arial" w:cs="Arial"/>
          <w:vertAlign w:val="baseline"/>
        </w:rPr>
      </w:pP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___________________________________</w:t>
      </w:r>
    </w:p>
    <w:p>
      <w:pPr>
        <w:jc w:val="center"/>
        <w:rPr>
          <w:rFonts w:ascii="Arial" w:hAnsi="Arial" w:eastAsia="Arial" w:cs="Arial"/>
          <w:vertAlign w:val="baseline"/>
        </w:rPr>
      </w:pPr>
      <w:r>
        <w:rPr>
          <w:rFonts w:ascii="Arial" w:hAnsi="Arial" w:eastAsia="Arial" w:cs="Arial"/>
          <w:vertAlign w:val="baseline"/>
          <w:rtl w:val="0"/>
        </w:rPr>
        <w:t>(Responsável pela Unidade Requisitante)</w:t>
      </w:r>
    </w:p>
    <w:sectPr>
      <w:headerReference r:id="rId3" w:type="default"/>
      <w:footerReference r:id="rId4" w:type="default"/>
      <w:pgSz w:w="11906" w:h="16838"/>
      <w:pgMar w:top="1701" w:right="1701" w:bottom="1418" w:left="1701" w:header="709" w:footer="709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Droid Sans Fallbac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altName w:val="aakar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imSun">
    <w:altName w:val="Droid Sans Fallback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mbria">
    <w:altName w:val="Gubb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ubbi">
    <w:panose1 w:val="00000400000000000000"/>
    <w:charset w:val="00"/>
    <w:family w:val="auto"/>
    <w:pitch w:val="default"/>
    <w:sig w:usb0="00400000" w:usb1="00000000" w:usb2="00000000" w:usb3="00000000" w:csb0="00000000" w:csb1="00000000"/>
  </w:font>
  <w:font w:name="aakar">
    <w:panose1 w:val="02000600040000000000"/>
    <w:charset w:val="00"/>
    <w:family w:val="auto"/>
    <w:pitch w:val="default"/>
    <w:sig w:usb0="80040001" w:usb1="00002000" w:usb2="00000000" w:usb3="00000000" w:csb0="20000000" w:csb1="8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36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mc:AlternateContent>
        <mc:Choice Requires="wps">
          <w:drawing>
            <wp:anchor distT="0" distB="0" distL="0" distR="0" simplePos="0" relativeHeight="0" behindDoc="0" locked="0" layoutInCell="1" allowOverlap="1">
              <wp:simplePos x="0" y="0"/>
              <wp:positionH relativeFrom="column">
                <wp:posOffset>6388100</wp:posOffset>
              </wp:positionH>
              <wp:positionV relativeFrom="paragraph">
                <wp:posOffset>0</wp:posOffset>
              </wp:positionV>
              <wp:extent cx="83820" cy="182245"/>
              <wp:effectExtent l="0" t="0" r="0" b="0"/>
              <wp:wrapSquare wrapText="bothSides"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08853" y="369364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Arial" w:hAnsi="Arial" w:eastAsia="Arial" w:cs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503pt;margin-top:0pt;height:14.35pt;width:6.6pt;mso-wrap-distance-bottom:0pt;mso-wrap-distance-left:0pt;mso-wrap-distance-right:0pt;mso-wrap-distance-top:0pt;z-index:0;mso-width-relative:page;mso-height-relative:page;" fillcolor="#FFFFFF" filled="t" stroked="f" coordsize="21600,21600" o:gfxdata="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abBxnWAAAACQEAAA8AAAAAAAAAAQAgAAAAOAAAAGRycy9kb3ducmV2&#10;LnhtbFBLAQIUABQAAAAIAIdO4kCqlE3W6AEAAK4DAAAOAAAAAAAAAAEAIAAAADsBAABkcnMvZTJv&#10;RG9jLnhtbFBLBQYAAAAABgAGAFkBAACVBQAAAAA=&#10;">
              <v:fill on="t" focussize="0,0"/>
              <v:stroke on="f"/>
              <v:imagedata o:title=""/>
              <o:lock v:ext="edit" aspectratio="f"/>
              <v:textbox inset="7.1988188976378pt,3.59842519685039pt,7.1988188976378pt,3.59842519685039pt">
                <w:txbxContent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Arial" w:hAnsi="Arial" w:eastAsia="Arial" w:cs="Arial"/>
                        <w:b w:val="0"/>
                        <w:i w:val="0"/>
                        <w:smallCaps w:val="0"/>
                        <w:strike w:val="0"/>
                        <w:color w:val="000000"/>
                        <w:sz w:val="24"/>
                        <w:vertAlign w:val="baseline"/>
                      </w:rPr>
                      <w:t xml:space="preserve"> PAGE 1</w:t>
                    </w:r>
                  </w:p>
                  <w:p>
                    <w:pPr>
                      <w:spacing w:before="0" w:after="0" w:line="240" w:lineRule="auto"/>
                      <w:ind w:left="0" w:right="0" w:firstLine="0"/>
                      <w:jc w:val="left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  <w:r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  <w:drawing>
        <wp:inline distT="0" distB="0" distL="114300" distR="114300">
          <wp:extent cx="667385" cy="676275"/>
          <wp:effectExtent l="0" t="0" r="0" b="0"/>
          <wp:docPr id="1027" name="image1.png" descr="menu-logo_men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age1.png" descr="menu-logo_men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738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keepNext w:val="0"/>
      <w:keepLines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Times New Roman" w:hAnsi="Times New Roman" w:eastAsia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fill="auto"/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51EE08AF"/>
    <w:rsid w:val="57DAC333"/>
    <w:rsid w:val="69BE173E"/>
    <w:rsid w:val="7F93137F"/>
    <w:rsid w:val="DC7DDD2B"/>
    <w:rsid w:val="FFCAD1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 w:val="0"/>
      <w:spacing w:line="1" w:lineRule="atLeast"/>
      <w:ind w:leftChars="-1" w:rightChars="0" w:firstLineChars="0"/>
      <w:textAlignment w:val="top"/>
      <w:outlineLvl w:val="0"/>
    </w:pPr>
    <w:rPr>
      <w:rFonts w:asciiTheme="minorHAnsi" w:hAnsiTheme="minorHAnsi" w:eastAsiaTheme="minorEastAsia" w:cstheme="minorBidi"/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1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annotation text"/>
    <w:basedOn w:val="1"/>
    <w:qFormat/>
    <w:uiPriority w:val="0"/>
    <w:pPr>
      <w:jc w:val="left"/>
    </w:pPr>
  </w:style>
  <w:style w:type="paragraph" w:styleId="9">
    <w:name w:val="Title"/>
    <w:basedOn w:val="1"/>
    <w:next w:val="1"/>
    <w:qFormat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10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12">
    <w:name w:val="Hyperlink"/>
    <w:qFormat/>
    <w:uiPriority w:val="0"/>
    <w:rPr>
      <w:color w:val="0000FF"/>
      <w:w w:val="100"/>
      <w:position w:val="-1"/>
      <w:u w:val="single"/>
      <w:vertAlign w:val="baseline"/>
      <w:cs w:val="0"/>
    </w:rPr>
  </w:style>
  <w:style w:type="table" w:customStyle="1" w:styleId="14">
    <w:name w:val="Table Normal"/>
    <w:qFormat/>
    <w:uiPriority w:val="0"/>
  </w:style>
  <w:style w:type="character" w:customStyle="1" w:styleId="15">
    <w:name w:val="Fonte parág. padrão11"/>
    <w:qFormat/>
    <w:uiPriority w:val="0"/>
    <w:rPr>
      <w:w w:val="100"/>
      <w:position w:val="-1"/>
      <w:vertAlign w:val="baseline"/>
      <w:cs w:val="0"/>
    </w:rPr>
  </w:style>
  <w:style w:type="table" w:customStyle="1" w:styleId="16">
    <w:name w:val="Tabela normal1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vertAlign w:val="baseline"/>
      <w:cs w:val="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Fonte parág. padrão1"/>
    <w:qFormat/>
    <w:uiPriority w:val="0"/>
    <w:rPr>
      <w:w w:val="100"/>
      <w:position w:val="-1"/>
      <w:vertAlign w:val="baseline"/>
      <w:cs w:val="0"/>
    </w:rPr>
  </w:style>
  <w:style w:type="character" w:customStyle="1" w:styleId="18">
    <w:name w:val="Número de página1"/>
    <w:basedOn w:val="17"/>
    <w:qFormat/>
    <w:uiPriority w:val="0"/>
    <w:rPr>
      <w:w w:val="100"/>
      <w:position w:val="-1"/>
      <w:vertAlign w:val="baseline"/>
      <w:cs w:val="0"/>
    </w:rPr>
  </w:style>
  <w:style w:type="character" w:customStyle="1" w:styleId="19">
    <w:name w:val="Cabeçalho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0">
    <w:name w:val="Rodapé Char"/>
    <w:qFormat/>
    <w:uiPriority w:val="0"/>
    <w:rPr>
      <w:w w:val="100"/>
      <w:position w:val="-1"/>
      <w:sz w:val="24"/>
      <w:szCs w:val="24"/>
      <w:vertAlign w:val="baseline"/>
      <w:cs w:val="0"/>
      <w:lang w:eastAsia="zh-CN"/>
    </w:rPr>
  </w:style>
  <w:style w:type="character" w:customStyle="1" w:styleId="21">
    <w:name w:val="Fonte parág. padrão6"/>
    <w:qFormat/>
    <w:uiPriority w:val="0"/>
    <w:rPr>
      <w:w w:val="100"/>
      <w:position w:val="-1"/>
      <w:vertAlign w:val="baseline"/>
      <w:cs w:val="0"/>
    </w:rPr>
  </w:style>
  <w:style w:type="character" w:customStyle="1" w:styleId="22">
    <w:name w:val="halyaf"/>
    <w:qFormat/>
    <w:uiPriority w:val="0"/>
    <w:rPr>
      <w:w w:val="100"/>
      <w:position w:val="-1"/>
      <w:vertAlign w:val="baseline"/>
      <w:cs w:val="0"/>
    </w:rPr>
  </w:style>
  <w:style w:type="paragraph" w:customStyle="1" w:styleId="23">
    <w:name w:val="Rodapé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 w:val="0"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4"/>
      <w:szCs w:val="24"/>
      <w:vertAlign w:val="baseline"/>
      <w:cs w:val="0"/>
      <w:lang w:val="pt-BR" w:eastAsia="zh-CN" w:bidi="ar-SA"/>
    </w:rPr>
  </w:style>
  <w:style w:type="table" w:customStyle="1" w:styleId="25">
    <w:name w:val="Tabela com grade1"/>
    <w:basedOn w:val="16"/>
    <w:qFormat/>
    <w:uiPriority w:val="0"/>
    <w:pPr>
      <w:suppressAutoHyphens/>
      <w:spacing w:line="1" w:lineRule="atLeast"/>
      <w:ind w:leftChars="-1" w:rightChars="0" w:firstLineChars="0"/>
      <w:textAlignment w:val="top"/>
      <w:outlineLvl w:val="0"/>
    </w:pPr>
    <w:rPr>
      <w:w w:val="100"/>
      <w:position w:val="-1"/>
      <w:sz w:val="20"/>
      <w:szCs w:val="20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Office_11.1.0.8722_F1E327BC-269C-435d-A152-05C5408002CA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2018-05-09T07:49:00Z</dcterms:created>
  <dc:creator>user</dc:creator>
  <cp:lastModifiedBy>daniel</cp:lastModifiedBy>
  <dcterms:modified xsi:type="dcterms:W3CDTF">2020-08-26T16:45:11Z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1046-11.1.0.8722</vt:lpwstr>
  </property>
</Properties>
</file>