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45" w:beforeAutospacing="0" w:after="0" w:afterAutospacing="0"/>
        <w:ind w:left="150" w:right="45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NOTA TÉCNICA</w:t>
      </w:r>
    </w:p>
    <w:p>
      <w:pPr>
        <w:pStyle w:val="5"/>
        <w:keepNext w:val="0"/>
        <w:keepLines w:val="0"/>
        <w:widowControl/>
        <w:suppressLineNumbers w:val="0"/>
        <w:spacing w:before="45" w:beforeAutospacing="0" w:after="0" w:afterAutospacing="0"/>
        <w:ind w:left="150" w:right="45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45" w:beforeAutospacing="0" w:after="0" w:afterAutospacing="0"/>
        <w:ind w:left="150" w:right="45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RELATÓRIO - Investigação Preliminar Sumária (IPS)</w:t>
      </w:r>
    </w:p>
    <w:p>
      <w:pPr>
        <w:pStyle w:val="5"/>
        <w:keepNext w:val="0"/>
        <w:keepLines w:val="0"/>
        <w:widowControl/>
        <w:suppressLineNumbers w:val="0"/>
      </w:pPr>
      <w:r>
        <w:t> </w:t>
      </w:r>
    </w:p>
    <w:p>
      <w:pPr>
        <w:pStyle w:val="6"/>
        <w:keepNext w:val="0"/>
        <w:keepLines w:val="0"/>
        <w:widowControl/>
        <w:suppressLineNumbers w:val="0"/>
        <w:spacing w:before="45" w:beforeAutospacing="0" w:after="0" w:afterAutospacing="0"/>
        <w:ind w:left="150" w:right="45"/>
        <w:rPr>
          <w:rFonts w:hint="default" w:ascii="Calibri" w:hAnsi="Calibri" w:cs="Calibri"/>
          <w:lang w:val="pt-BR"/>
        </w:rPr>
      </w:pPr>
      <w:r>
        <w:rPr>
          <w:rFonts w:hint="default" w:ascii="Calibri" w:hAnsi="Calibri" w:cs="Calibri"/>
        </w:rPr>
        <w:t>Trata-se de</w:t>
      </w:r>
      <w:r>
        <w:rPr>
          <w:rFonts w:hint="default" w:ascii="Calibri" w:hAnsi="Calibri" w:cs="Calibri"/>
          <w:lang w:val="pt-BR"/>
        </w:rPr>
        <w:t xml:space="preserve"> suposto (caso a ser relatado) </w:t>
      </w:r>
    </w:p>
    <w:p>
      <w:pPr>
        <w:pStyle w:val="5"/>
        <w:keepNext w:val="0"/>
        <w:keepLines w:val="0"/>
        <w:widowControl/>
        <w:suppressLineNumbers w:val="0"/>
      </w:pPr>
      <w:r>
        <w:t> </w:t>
      </w:r>
    </w:p>
    <w:p>
      <w:pPr>
        <w:pStyle w:val="5"/>
        <w:keepNext w:val="0"/>
        <w:keepLines w:val="0"/>
        <w:widowControl/>
        <w:suppressLineNumbers w:val="0"/>
      </w:pPr>
      <w:r>
        <w:t>O escopo desta análise limita-se a verificar a possibilidade ou não de instauração de procedimento disciplinar em face do</w:t>
      </w:r>
      <w:r>
        <w:rPr>
          <w:rFonts w:hint="default"/>
          <w:lang w:val="pt-BR"/>
        </w:rPr>
        <w:t xml:space="preserve"> agente público xxxxxx </w:t>
      </w:r>
      <w:r>
        <w:t>em razão do seguinte fato: </w:t>
      </w:r>
    </w:p>
    <w:p>
      <w:pPr>
        <w:pStyle w:val="5"/>
        <w:keepNext w:val="0"/>
        <w:keepLines w:val="0"/>
        <w:widowControl/>
        <w:suppressLineNumbers w:val="0"/>
      </w:pPr>
      <w: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>(Citar o caso da denúncia)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Considerando as provas encaminhadas na denúncia xxxx, tais como fotos, trocas de mensagens,  (aqui também é possível abordar as diligências realizadas pelo servidor responsável pela IPS, tais como: solicitamos manifestação do interessado, solicitamos ao setor de gestão de pessoas documentos que comprovem a participação do servidor na atividade tal).</w:t>
      </w:r>
    </w:p>
    <w:p>
      <w:pPr>
        <w:pStyle w:val="5"/>
        <w:keepNext w:val="0"/>
        <w:keepLines w:val="0"/>
        <w:widowControl/>
        <w:suppressLineNumbers w:val="0"/>
        <w:ind w:left="0" w:leftChars="0" w:firstLine="0" w:firstLineChars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t xml:space="preserve">Para este fato, </w:t>
      </w:r>
      <w:r>
        <w:rPr>
          <w:b/>
          <w:bCs/>
        </w:rPr>
        <w:t>recomenda-se</w:t>
      </w:r>
      <w:r>
        <w:t xml:space="preserve"> "</w:t>
      </w:r>
      <w:r>
        <w:rPr>
          <w:rFonts w:hint="default"/>
          <w:lang w:val="pt-BR"/>
        </w:rPr>
        <w:t>Abertura de Sindicância Acusatória</w:t>
      </w:r>
      <w:r>
        <w:t> ".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</w:pPr>
      <w:r>
        <w:t>  </w:t>
      </w:r>
    </w:p>
    <w:p>
      <w:pPr>
        <w:pStyle w:val="6"/>
        <w:keepNext w:val="0"/>
        <w:keepLines w:val="0"/>
        <w:widowControl/>
        <w:suppressLineNumbers w:val="0"/>
        <w:spacing w:before="45" w:beforeAutospacing="0" w:after="0" w:afterAutospacing="0"/>
        <w:ind w:left="150" w:right="45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CONCLUSÃO   </w:t>
      </w:r>
    </w:p>
    <w:p>
      <w:pPr>
        <w:pStyle w:val="5"/>
        <w:keepNext w:val="0"/>
        <w:keepLines w:val="0"/>
        <w:widowControl/>
        <w:suppressLineNumbers w:val="0"/>
      </w:pPr>
      <w:r>
        <w:t> </w:t>
      </w:r>
    </w:p>
    <w:p>
      <w:pPr>
        <w:pStyle w:val="5"/>
        <w:keepNext w:val="0"/>
        <w:keepLines w:val="0"/>
        <w:widowControl/>
        <w:suppressLineNumbers w:val="0"/>
      </w:pPr>
      <w:r>
        <w:t>Em face do exposto, remetem-se os autos à consideração superior, com a recomendação exposta acima. </w:t>
      </w:r>
    </w:p>
    <w:p>
      <w:pPr>
        <w:pStyle w:val="5"/>
        <w:keepNext w:val="0"/>
        <w:keepLines w:val="0"/>
        <w:widowControl/>
        <w:suppressLineNumbers w:val="0"/>
        <w:rPr>
          <w:color w:val="C00000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rFonts w:hint="default"/>
          <w:b/>
          <w:bCs/>
          <w:color w:val="C00000"/>
          <w:lang w:val="pt-BR"/>
        </w:rPr>
      </w:pPr>
      <w:r>
        <w:rPr>
          <w:rFonts w:hint="default"/>
          <w:b/>
          <w:bCs/>
          <w:color w:val="C00000"/>
          <w:lang w:val="pt-BR"/>
        </w:rPr>
        <w:t>*Situação meramente exemplificativa.</w:t>
      </w:r>
    </w:p>
    <w:p>
      <w:pPr>
        <w:pStyle w:val="5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> </w:t>
      </w:r>
    </w:p>
    <w:sectPr>
      <w:pgMar w:top="1000" w:right="1000" w:bottom="100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152D1A7F"/>
    <w:rsid w:val="18EF11D0"/>
    <w:rsid w:val="55660BEC"/>
    <w:rsid w:val="57155E74"/>
    <w:rsid w:val="6AD253F5"/>
    <w:rsid w:val="7EE16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qFormat/>
    <w:uiPriority w:val="0"/>
    <w:pPr>
      <w:spacing w:before="45" w:beforeAutospacing="0" w:after="0" w:afterAutospacing="0"/>
      <w:ind w:left="150" w:right="45"/>
      <w:jc w:val="left"/>
    </w:pPr>
    <w:rPr>
      <w:rFonts w:ascii="Calibri" w:hAnsi="Calibri" w:eastAsia="SimSun" w:cs="Calibri"/>
      <w:kern w:val="0"/>
      <w:szCs w:val="24"/>
      <w:lang w:val="en-US" w:eastAsia="zh-CN" w:bidi="ar"/>
    </w:rPr>
  </w:style>
  <w:style w:type="paragraph" w:customStyle="1" w:styleId="6">
    <w:name w:val="negrito"/>
    <w:qFormat/>
    <w:uiPriority w:val="0"/>
    <w:pPr>
      <w:jc w:val="left"/>
    </w:pPr>
    <w:rPr>
      <w:rFonts w:ascii="Times New Roman" w:hAnsi="Times New Roman" w:eastAsia="SimSun" w:cs="Times New Roman"/>
      <w:b/>
      <w:bCs/>
      <w:kern w:val="0"/>
      <w:lang w:val="en-US" w:eastAsia="zh-CN" w:bidi="ar"/>
    </w:rPr>
  </w:style>
  <w:style w:type="character" w:customStyle="1" w:styleId="7">
    <w:name w:val="negrito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195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2022-05-26T19:11:00Z</dcterms:created>
  <dc:creator>Paloma</dc:creator>
  <cp:lastModifiedBy>Paloma Assis</cp:lastModifiedBy>
  <dcterms:modified xsi:type="dcterms:W3CDTF">2023-05-29T14:50:36Z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908B5446C9FF4CF084E78202F5562343</vt:lpwstr>
  </property>
</Properties>
</file>