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BD759">
      <w:pPr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4731BA6F">
      <w:pPr>
        <w:keepNext w:val="0"/>
        <w:keepLines w:val="0"/>
        <w:widowControl/>
        <w:suppressLineNumbers w:val="0"/>
        <w:jc w:val="center"/>
        <w:rPr>
          <w:rFonts w:hint="default" w:ascii="Calibri" w:hAnsi="Calibri" w:cs="Calibri"/>
          <w:sz w:val="24"/>
          <w:szCs w:val="24"/>
          <w:lang w:val="pt-BR"/>
        </w:rPr>
      </w:pPr>
      <w:r>
        <w:rPr>
          <w:rStyle w:val="5"/>
          <w:rFonts w:hint="default" w:ascii="Calibri" w:hAnsi="Calibri" w:cs="Calibri"/>
          <w:b/>
          <w:bCs/>
          <w:sz w:val="24"/>
          <w:szCs w:val="24"/>
          <w:lang w:val="en-US" w:eastAsia="zh-CN" w:bidi="ar"/>
        </w:rPr>
        <w:t>COMPLEMENTAÇÃO À DECLARAÇÃO POSITIVA DE VÍNCULOS</w:t>
      </w:r>
      <w:r>
        <w:rPr>
          <w:rStyle w:val="5"/>
          <w:rFonts w:hint="default" w:ascii="Calibri" w:hAnsi="Calibri" w:cs="Calibri"/>
          <w:b/>
          <w:bCs/>
          <w:sz w:val="24"/>
          <w:szCs w:val="24"/>
          <w:lang w:val="pt-BR" w:eastAsia="zh-CN" w:bidi="ar"/>
        </w:rPr>
        <w:t xml:space="preserve"> PÚBLICOS</w:t>
      </w:r>
    </w:p>
    <w:p w14:paraId="4A954ED9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41557D5C">
      <w:pPr>
        <w:rPr>
          <w:rStyle w:val="5"/>
          <w:rFonts w:hint="default" w:ascii="Calibri" w:hAnsi="Calibri" w:cs="Calibri"/>
          <w:b/>
          <w:bCs/>
          <w:sz w:val="24"/>
          <w:szCs w:val="24"/>
          <w:lang w:val="en-US" w:eastAsia="zh-CN" w:bidi="ar"/>
        </w:rPr>
      </w:pPr>
    </w:p>
    <w:p w14:paraId="12B9537C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b/>
          <w:bCs/>
          <w:sz w:val="24"/>
          <w:szCs w:val="24"/>
        </w:rPr>
      </w:pPr>
      <w:r>
        <w:rPr>
          <w:rStyle w:val="5"/>
          <w:rFonts w:hint="default" w:ascii="Calibri" w:hAnsi="Calibri" w:cs="Calibri"/>
          <w:b/>
          <w:bCs/>
          <w:sz w:val="24"/>
          <w:szCs w:val="24"/>
          <w:lang w:val="en-US" w:eastAsia="zh-CN" w:bidi="ar"/>
        </w:rPr>
        <w:t>Sou aposentado:</w:t>
      </w:r>
    </w:p>
    <w:p w14:paraId="4528162E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Ex-servidor ou empregado público</w:t>
      </w:r>
    </w:p>
    <w:p w14:paraId="2ED0732D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 xml:space="preserve">Cargo ou emprego público no qual ocorreu a aposentadoria: _________________________ </w:t>
      </w:r>
    </w:p>
    <w:p w14:paraId="017D78FD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Data da aposentadoria: __________________________________</w:t>
      </w:r>
    </w:p>
    <w:p w14:paraId="3880409B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O cargo ou emprego público que ensejou essa aposentadoria é acumulável, na atividade, com o cargo ou o emprego público no qual pretendo tomar posse ou ingressar:</w:t>
      </w:r>
    </w:p>
    <w:p w14:paraId="52D1A420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( ) Sim ( ) Não</w:t>
      </w:r>
    </w:p>
    <w:p w14:paraId="4F8FAAB1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Não sendo acumuláveis, estou ciente que, ao preencher os requisitos para aposentadoria no segundo vínculo, terei que optar entre:</w:t>
      </w:r>
    </w:p>
    <w:p w14:paraId="2B6B94F1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( ) a manutenção da aposentadoria vigente; ou</w:t>
      </w:r>
    </w:p>
    <w:p w14:paraId="50FCC172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( ) renunciar aos proventos da aposentadoria vigente e a efetivação da aposentadoria no segundo vínculo.</w:t>
      </w:r>
    </w:p>
    <w:p w14:paraId="1EC4F67B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1EDF09E9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______/_______/_______</w:t>
      </w:r>
    </w:p>
    <w:p w14:paraId="3FB10002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Data</w:t>
      </w:r>
    </w:p>
    <w:p w14:paraId="19A54C6F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3A3C4EB0">
      <w:pPr>
        <w:keepNext w:val="0"/>
        <w:keepLines w:val="0"/>
        <w:widowControl/>
        <w:suppressLineNumbers w:val="0"/>
        <w:jc w:val="center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 xml:space="preserve"> _______________________________________________</w:t>
      </w:r>
    </w:p>
    <w:p w14:paraId="6313766E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 xml:space="preserve">Assinatura do servidor </w:t>
      </w:r>
    </w:p>
    <w:p w14:paraId="5245C23F">
      <w:pPr>
        <w:rPr>
          <w:rStyle w:val="5"/>
          <w:rFonts w:hint="default" w:ascii="Calibri" w:hAnsi="Calibri" w:cs="Calibri"/>
          <w:b/>
          <w:bCs/>
          <w:sz w:val="24"/>
          <w:szCs w:val="24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080" w:bottom="398" w:left="108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Rawline-Medium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0905BA"/>
    <w:rsid w:val="0688299D"/>
    <w:rsid w:val="0E1E428C"/>
    <w:rsid w:val="107D05C5"/>
    <w:rsid w:val="17D6734C"/>
    <w:rsid w:val="1F117B06"/>
    <w:rsid w:val="21FD33F4"/>
    <w:rsid w:val="2E2F2B52"/>
    <w:rsid w:val="2EDE6C4E"/>
    <w:rsid w:val="50C238B0"/>
    <w:rsid w:val="548255D6"/>
    <w:rsid w:val="56F41CE8"/>
    <w:rsid w:val="570905BA"/>
    <w:rsid w:val="62587DB9"/>
    <w:rsid w:val="64E51CC7"/>
    <w:rsid w:val="68AF5E28"/>
    <w:rsid w:val="6ABE25B0"/>
    <w:rsid w:val="6D3135B1"/>
    <w:rsid w:val="6D5750AA"/>
    <w:rsid w:val="6DF378FC"/>
    <w:rsid w:val="711B0B83"/>
    <w:rsid w:val="72B92643"/>
    <w:rsid w:val="78492C0A"/>
    <w:rsid w:val="7863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character" w:customStyle="1" w:styleId="5">
    <w:name w:val="fontstyle01"/>
    <w:uiPriority w:val="0"/>
    <w:rPr>
      <w:rFonts w:ascii="Rawline-Medium" w:hAnsi="Rawline-Medium" w:eastAsia="Rawline-Medium" w:cs="Rawline-Medium"/>
      <w:color w:val="162937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2025-01-31T15:37:00Z</dcterms:created>
  <dc:creator>secop</dc:creator>
  <cp:lastModifiedBy>secop</cp:lastModifiedBy>
  <dcterms:modified xsi:type="dcterms:W3CDTF">2025-03-31T22:28:43Z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1046-12.2.0.20326</vt:lpwstr>
  </property>
  <property fmtid="{D5CDD505-2E9C-101B-9397-08002B2CF9AE}" pid="3" name="ICV">
    <vt:lpwstr>D6CE130F97B94E099A626E87A20121D3_13</vt:lpwstr>
  </property>
</Properties>
</file>