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BD759">
      <w:pPr>
        <w:jc w:val="center"/>
        <w:rPr>
          <w:rStyle w:val="5"/>
          <w:rFonts w:hint="default" w:ascii="Calibri" w:hAnsi="Calibri" w:cs="Calibri"/>
          <w:sz w:val="24"/>
          <w:szCs w:val="24"/>
          <w:lang w:val="en-US" w:eastAsia="zh-CN" w:bidi="ar"/>
        </w:rPr>
      </w:pPr>
    </w:p>
    <w:p w14:paraId="4731BA6F">
      <w:pPr>
        <w:keepNext w:val="0"/>
        <w:keepLines w:val="0"/>
        <w:widowControl/>
        <w:suppressLineNumbers w:val="0"/>
        <w:jc w:val="center"/>
        <w:rPr>
          <w:rFonts w:hint="default" w:ascii="Calibri" w:hAnsi="Calibri" w:cs="Calibri"/>
          <w:sz w:val="24"/>
          <w:szCs w:val="24"/>
          <w:lang w:val="pt-BR"/>
        </w:rPr>
      </w:pPr>
      <w:r>
        <w:rPr>
          <w:rStyle w:val="5"/>
          <w:rFonts w:hint="default" w:ascii="Calibri" w:hAnsi="Calibri" w:cs="Calibri"/>
          <w:b/>
          <w:bCs/>
          <w:sz w:val="24"/>
          <w:szCs w:val="24"/>
          <w:lang w:val="en-US" w:eastAsia="zh-CN" w:bidi="ar"/>
        </w:rPr>
        <w:t>COMPLEMENTAÇÃO À DECLARAÇÃO POSITIVA DE VÍNCULOS</w:t>
      </w:r>
      <w:r>
        <w:rPr>
          <w:rStyle w:val="5"/>
          <w:rFonts w:hint="default" w:ascii="Calibri" w:hAnsi="Calibri" w:cs="Calibri"/>
          <w:b/>
          <w:bCs/>
          <w:sz w:val="24"/>
          <w:szCs w:val="24"/>
          <w:lang w:val="pt-BR" w:eastAsia="zh-CN" w:bidi="ar"/>
        </w:rPr>
        <w:t xml:space="preserve"> PÚBLICOS</w:t>
      </w:r>
    </w:p>
    <w:p w14:paraId="4A954ED9">
      <w:pPr>
        <w:keepNext w:val="0"/>
        <w:keepLines w:val="0"/>
        <w:widowControl/>
        <w:suppressLineNumbers w:val="0"/>
        <w:jc w:val="both"/>
        <w:rPr>
          <w:rStyle w:val="5"/>
          <w:rFonts w:hint="default" w:ascii="Calibri" w:hAnsi="Calibri" w:cs="Calibri"/>
          <w:sz w:val="24"/>
          <w:szCs w:val="24"/>
          <w:lang w:val="en-US" w:eastAsia="zh-CN" w:bidi="ar"/>
        </w:rPr>
      </w:pPr>
    </w:p>
    <w:p w14:paraId="41557D5C">
      <w:pPr>
        <w:rPr>
          <w:rStyle w:val="5"/>
          <w:rFonts w:hint="default" w:ascii="Calibri" w:hAnsi="Calibri" w:cs="Calibri"/>
          <w:b/>
          <w:bCs/>
          <w:sz w:val="24"/>
          <w:szCs w:val="24"/>
          <w:lang w:val="en-US" w:eastAsia="zh-CN" w:bidi="ar"/>
        </w:rPr>
      </w:pPr>
    </w:p>
    <w:p w14:paraId="4F5C6C6E">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Sou servidor ou empregado público:</w:t>
      </w:r>
    </w:p>
    <w:p w14:paraId="7BE5DF44">
      <w:pPr>
        <w:keepNext w:val="0"/>
        <w:keepLines w:val="0"/>
        <w:widowControl/>
        <w:suppressLineNumbers w:val="0"/>
        <w:jc w:val="both"/>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t xml:space="preserve">Estou em usufruto de licença ou afastamento com ou sem a percepção de remuneração </w:t>
      </w:r>
    </w:p>
    <w:p w14:paraId="6D08E500">
      <w:pPr>
        <w:keepNext w:val="0"/>
        <w:keepLines w:val="0"/>
        <w:widowControl/>
        <w:suppressLineNumbers w:val="0"/>
        <w:jc w:val="both"/>
        <w:rPr>
          <w:rStyle w:val="5"/>
          <w:rFonts w:hint="default" w:ascii="Calibri" w:hAnsi="Calibri" w:cs="Calibri"/>
          <w:sz w:val="24"/>
          <w:szCs w:val="24"/>
          <w:lang w:val="en-US" w:eastAsia="zh-CN" w:bidi="ar"/>
        </w:rPr>
      </w:pPr>
    </w:p>
    <w:p w14:paraId="5485F0AD">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I - Meu vínculo com a Administração Pública é de:</w:t>
      </w:r>
    </w:p>
    <w:p w14:paraId="3599985D">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 Servidor público.</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lang w:val="en-US" w:eastAsia="zh-CN" w:bidi="ar"/>
        </w:rPr>
        <w:t xml:space="preserve">Cargo: _____________________________________________________ </w:t>
      </w:r>
    </w:p>
    <w:p w14:paraId="0024701C">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Empregado público.</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lang w:val="en-US" w:eastAsia="zh-CN" w:bidi="ar"/>
        </w:rPr>
        <w:t>Emprego público: ___________________________________________</w:t>
      </w:r>
    </w:p>
    <w:p w14:paraId="63D3CA5C">
      <w:pPr>
        <w:keepNext w:val="0"/>
        <w:keepLines w:val="0"/>
        <w:widowControl/>
        <w:suppressLineNumbers w:val="0"/>
        <w:jc w:val="both"/>
        <w:rPr>
          <w:rStyle w:val="5"/>
          <w:rFonts w:hint="default" w:ascii="Calibri" w:hAnsi="Calibri" w:cs="Calibri"/>
          <w:sz w:val="24"/>
          <w:szCs w:val="24"/>
          <w:lang w:val="en-US" w:eastAsia="zh-CN" w:bidi="ar"/>
        </w:rPr>
      </w:pPr>
    </w:p>
    <w:p w14:paraId="14E416B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II - Estou licenciado ou afastado com amparo no art. ______, inciso _____ da Lei nº _____________/__________.</w:t>
      </w:r>
    </w:p>
    <w:p w14:paraId="7F8C10EC">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Inícío da licença ou afastamento: _______/_______/_______ </w:t>
      </w:r>
    </w:p>
    <w:p w14:paraId="754B594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Término previsto para: _______/_________/___________</w:t>
      </w:r>
    </w:p>
    <w:p w14:paraId="0E225DE1">
      <w:pPr>
        <w:keepNext w:val="0"/>
        <w:keepLines w:val="0"/>
        <w:widowControl/>
        <w:suppressLineNumbers w:val="0"/>
        <w:jc w:val="both"/>
        <w:rPr>
          <w:rStyle w:val="5"/>
          <w:rFonts w:hint="default" w:ascii="Calibri" w:hAnsi="Calibri" w:cs="Calibri"/>
          <w:sz w:val="24"/>
          <w:szCs w:val="24"/>
          <w:lang w:val="en-US" w:eastAsia="zh-CN" w:bidi="ar"/>
        </w:rPr>
      </w:pPr>
    </w:p>
    <w:p w14:paraId="2B1CD492">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III - Vou tomar posse ou ingressar no cargo, emprego ou função pública informado a seguir: </w:t>
      </w:r>
    </w:p>
    <w:p w14:paraId="4C39099B">
      <w:pPr>
        <w:keepNext w:val="0"/>
        <w:keepLines w:val="0"/>
        <w:widowControl/>
        <w:numPr>
          <w:ilvl w:val="0"/>
          <w:numId w:val="1"/>
        </w:numPr>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_______________________________, jornada semanal:__________________ </w:t>
      </w:r>
    </w:p>
    <w:p w14:paraId="2B9BE1CE">
      <w:pPr>
        <w:keepNext w:val="0"/>
        <w:keepLines w:val="0"/>
        <w:widowControl/>
        <w:numPr>
          <w:ilvl w:val="0"/>
          <w:numId w:val="1"/>
        </w:numPr>
        <w:suppressLineNumbers w:val="0"/>
        <w:ind w:left="0" w:leftChars="0" w:firstLine="0" w:firstLineChars="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Emprego público: ______________________, jornada semanal:__________________ </w:t>
      </w:r>
    </w:p>
    <w:p w14:paraId="782FBA67">
      <w:pPr>
        <w:keepNext w:val="0"/>
        <w:keepLines w:val="0"/>
        <w:widowControl/>
        <w:numPr>
          <w:ilvl w:val="0"/>
          <w:numId w:val="0"/>
        </w:numPr>
        <w:suppressLineNumbers w:val="0"/>
        <w:ind w:leftChars="0"/>
        <w:jc w:val="both"/>
        <w:rPr>
          <w:rFonts w:hint="default" w:ascii="Calibri" w:hAnsi="Calibri" w:cs="Calibri"/>
          <w:sz w:val="24"/>
          <w:szCs w:val="24"/>
        </w:rPr>
      </w:pPr>
      <w:r>
        <w:rPr>
          <w:rStyle w:val="5"/>
          <w:rFonts w:hint="default" w:ascii="Calibri" w:hAnsi="Calibri" w:cs="Calibri"/>
          <w:sz w:val="24"/>
          <w:szCs w:val="24"/>
          <w:lang w:val="en-US" w:eastAsia="zh-CN" w:bidi="ar"/>
        </w:rPr>
        <w:t>c) Função pública: ________________________, jornada semanal:__________________</w:t>
      </w:r>
    </w:p>
    <w:p w14:paraId="573884FA">
      <w:pPr>
        <w:keepNext w:val="0"/>
        <w:keepLines w:val="0"/>
        <w:widowControl/>
        <w:suppressLineNumbers w:val="0"/>
        <w:jc w:val="both"/>
        <w:rPr>
          <w:rStyle w:val="5"/>
          <w:rFonts w:hint="default" w:ascii="Calibri" w:hAnsi="Calibri" w:cs="Calibri"/>
          <w:sz w:val="24"/>
          <w:szCs w:val="24"/>
          <w:lang w:val="en-US" w:eastAsia="zh-CN" w:bidi="ar"/>
        </w:rPr>
      </w:pPr>
    </w:p>
    <w:p w14:paraId="6030FDD2">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IV - Este cargo ou emprego público é acumulável com um dos vínculos declarados no inciso I, do qual estou licenciado ou afastado:</w:t>
      </w:r>
    </w:p>
    <w:p w14:paraId="532F245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Não. Acumulação ilícita</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vertAlign w:val="superscript"/>
          <w:lang w:val="en-US" w:eastAsia="zh-CN" w:bidi="ar"/>
        </w:rPr>
        <w:t>(2)</w:t>
      </w:r>
      <w:r>
        <w:rPr>
          <w:rStyle w:val="5"/>
          <w:rFonts w:hint="default" w:ascii="Calibri" w:hAnsi="Calibri" w:cs="Calibri"/>
          <w:sz w:val="24"/>
          <w:szCs w:val="24"/>
          <w:lang w:val="en-US" w:eastAsia="zh-CN" w:bidi="ar"/>
        </w:rPr>
        <w:t>. ( ) Sim. Acumulação licita.</w:t>
      </w:r>
    </w:p>
    <w:p w14:paraId="7809B1B4">
      <w:pPr>
        <w:keepNext w:val="0"/>
        <w:keepLines w:val="0"/>
        <w:widowControl/>
        <w:suppressLineNumbers w:val="0"/>
        <w:jc w:val="both"/>
        <w:rPr>
          <w:rStyle w:val="5"/>
          <w:rFonts w:hint="default" w:ascii="Calibri" w:hAnsi="Calibri" w:cs="Calibri"/>
          <w:sz w:val="24"/>
          <w:szCs w:val="24"/>
          <w:lang w:val="en-US" w:eastAsia="zh-CN" w:bidi="ar"/>
        </w:rPr>
      </w:pPr>
    </w:p>
    <w:p w14:paraId="627F19D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V - Para dar prosseguimento aos procedimentos de nomeação, posse e exercício no cargo comissionado ou função de confiança indicada abaixo, estou ciente que devo retornar ao exercício das atribuições do cargo ou emprego público objeto da licença ou do afastamento, nos termos desta norma.</w:t>
      </w:r>
    </w:p>
    <w:p w14:paraId="2BD93ADC">
      <w:pPr>
        <w:keepNext w:val="0"/>
        <w:keepLines w:val="0"/>
        <w:widowControl/>
        <w:suppressLineNumbers w:val="0"/>
        <w:jc w:val="left"/>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 Sim. Indicar: _________________________________________________ </w:t>
      </w:r>
    </w:p>
    <w:p w14:paraId="5AB93C79">
      <w:pPr>
        <w:keepNext w:val="0"/>
        <w:keepLines w:val="0"/>
        <w:widowControl/>
        <w:suppressLineNumbers w:val="0"/>
        <w:jc w:val="center"/>
        <w:rPr>
          <w:rStyle w:val="5"/>
          <w:rFonts w:hint="default" w:ascii="Calibri" w:hAnsi="Calibri" w:cs="Calibri"/>
          <w:sz w:val="24"/>
          <w:szCs w:val="24"/>
          <w:lang w:val="en-US" w:eastAsia="zh-CN" w:bidi="ar"/>
        </w:rPr>
      </w:pPr>
    </w:p>
    <w:p w14:paraId="3DC30F96">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w:t>
      </w:r>
    </w:p>
    <w:p w14:paraId="38F53ADF">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Data</w:t>
      </w:r>
    </w:p>
    <w:p w14:paraId="3E88A1A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w:t>
      </w:r>
    </w:p>
    <w:p w14:paraId="5AD6DE18">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_______________________________________________ </w:t>
      </w:r>
    </w:p>
    <w:p w14:paraId="224CB1A9">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Assinatura do servidor</w:t>
      </w:r>
    </w:p>
    <w:p w14:paraId="112172FA">
      <w:pPr>
        <w:keepNext w:val="0"/>
        <w:keepLines w:val="0"/>
        <w:widowControl/>
        <w:suppressLineNumbers w:val="0"/>
        <w:jc w:val="both"/>
        <w:rPr>
          <w:rStyle w:val="5"/>
          <w:rFonts w:hint="default" w:ascii="Calibri" w:hAnsi="Calibri" w:cs="Calibri"/>
          <w:sz w:val="24"/>
          <w:szCs w:val="24"/>
          <w:lang w:val="en-US" w:eastAsia="zh-CN" w:bidi="ar"/>
        </w:rPr>
      </w:pPr>
    </w:p>
    <w:p w14:paraId="23BBA4B2">
      <w:pPr>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br w:type="page"/>
      </w:r>
    </w:p>
    <w:p w14:paraId="45E86E00">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(2) As regras para a acumulação remunerada de cargos, empregos e funções públicas aplica-se à titularidade de cargos, empregos ou funções públicas.</w:t>
      </w:r>
    </w:p>
    <w:p w14:paraId="66178506">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 Ainda que afastado(a) de suas atribuições em razão de licenças ou afastamentos, o servidor e o empregado público mantêm o vínculo com a Administração pública e não estão desobrigados da observância às regras vigentes.</w:t>
      </w:r>
    </w:p>
    <w:p w14:paraId="5245C23F">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Não existe óbice para que esse servidor ou empregado público exerça outra atividade profissional, desde que não haja conflito de interesses e que esteja de acordo com regras de acumulação remunerada de cargos ou empregos públicos.</w:t>
      </w:r>
    </w:p>
    <w:p w14:paraId="08B376DF">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(3) O servidor em usufruto da Licença para Tratar de Assuntos Particulares - LIP, de que trata o art. 91 da Lei nº 8.112, de 1990, declara, sob pena de incidir no crime a que se refere o art. 299 do Código Penal, que enquanto perdurar a licença não ocupará outro cargo ou emprego público em qualquer órgão da esfera federal, estadual ou municipal ou dos Poderes Legislativo ou Judiciário ou nos órgãos constitucionalmente independentes ou autônomos.</w:t>
      </w:r>
    </w:p>
    <w:p w14:paraId="27A0E086">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 O servidor em usufruto da LIP poderá exercer outra atividade profissional desde que não seja potencialmente geradora de conflito de interesses ou incida em acumulação ilícita de cargos, empregos ou funções públicas.</w:t>
      </w:r>
    </w:p>
    <w:p w14:paraId="6E8CFF5A">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(4) Os procedimentos que devem ser observados para as consultas acerca da existência ou não de conflito de interesses e o pedido de autorização para o exercício de atividade privada por servidor ou empregado público do Poder Executivo federal devem observar as disposições da Portaria Interministerial nº 333, de 19 de setembro de 2013 e as orientações disponíveis no seguinte endereço eletrônico: https://www.gov.br/planalto/pt-br/assuntos/etica-publica/cep.</w:t>
      </w:r>
    </w:p>
    <w:p w14:paraId="000209E2">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(5) O Órgão Central do Sipec entende que a jornada mínima é de 8 horas e essa informação é importante pois será considerada no momento da aplicabilidade do art. 120 da Lei nº 8.112/90.</w:t>
      </w:r>
      <w:r>
        <w:rPr>
          <w:rFonts w:hint="default" w:ascii="Calibri" w:hAnsi="Calibri" w:eastAsia="SimSun" w:cs="Calibri"/>
          <w:kern w:val="0"/>
          <w:sz w:val="24"/>
          <w:szCs w:val="24"/>
          <w:lang w:val="en-US" w:eastAsia="zh-CN" w:bidi="ar"/>
        </w:rPr>
        <w:t xml:space="preserve"> </w:t>
      </w:r>
    </w:p>
    <w:p w14:paraId="5ACE5869">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Style w:val="5"/>
          <w:rFonts w:hint="default" w:ascii="Calibri" w:hAnsi="Calibri" w:cs="Calibri"/>
          <w:sz w:val="24"/>
          <w:szCs w:val="24"/>
          <w:lang w:val="en-US" w:eastAsia="zh-CN" w:bidi="ar"/>
        </w:rPr>
      </w:pPr>
      <w:bookmarkStart w:id="0" w:name="_GoBack"/>
      <w:bookmarkEnd w:id="0"/>
    </w:p>
    <w:sectPr>
      <w:pgSz w:w="11906" w:h="16838"/>
      <w:pgMar w:top="1440" w:right="1080" w:bottom="398"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Rawline-Medium">
    <w:altName w:val="Liberation Mono"/>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48D10"/>
    <w:multiLevelType w:val="singleLevel"/>
    <w:tmpl w:val="94448D10"/>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905BA"/>
    <w:rsid w:val="0688299D"/>
    <w:rsid w:val="0C154B5A"/>
    <w:rsid w:val="0E1E428C"/>
    <w:rsid w:val="107D05C5"/>
    <w:rsid w:val="17D6734C"/>
    <w:rsid w:val="1F117B06"/>
    <w:rsid w:val="21FD33F4"/>
    <w:rsid w:val="2E2F2B52"/>
    <w:rsid w:val="2EDE6C4E"/>
    <w:rsid w:val="50C238B0"/>
    <w:rsid w:val="548255D6"/>
    <w:rsid w:val="56F41CE8"/>
    <w:rsid w:val="570905BA"/>
    <w:rsid w:val="5B2B1F95"/>
    <w:rsid w:val="62587DB9"/>
    <w:rsid w:val="64E51CC7"/>
    <w:rsid w:val="68AF5E28"/>
    <w:rsid w:val="6ABE25B0"/>
    <w:rsid w:val="6D3135B1"/>
    <w:rsid w:val="6D5750AA"/>
    <w:rsid w:val="6DF378FC"/>
    <w:rsid w:val="711B0B83"/>
    <w:rsid w:val="72B92643"/>
    <w:rsid w:val="78492C0A"/>
    <w:rsid w:val="7863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character" w:customStyle="1" w:styleId="5">
    <w:name w:val="fontstyle01"/>
    <w:uiPriority w:val="0"/>
    <w:rPr>
      <w:rFonts w:ascii="Rawline-Medium" w:hAnsi="Rawline-Medium" w:eastAsia="Rawline-Medium" w:cs="Rawline-Medium"/>
      <w:color w:val="162937"/>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2025-01-31T15:37:00Z</dcterms:created>
  <dc:creator>secop</dc:creator>
  <cp:lastModifiedBy>secop</cp:lastModifiedBy>
  <dcterms:modified xsi:type="dcterms:W3CDTF">2025-03-31T22:33:38Z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1046-12.2.0.20326</vt:lpwstr>
  </property>
  <property fmtid="{D5CDD505-2E9C-101B-9397-08002B2CF9AE}" pid="3" name="ICV">
    <vt:lpwstr>17006B198D4E4D598766DACFB9CE6E8D_13</vt:lpwstr>
  </property>
</Properties>
</file>